
<file path=[Content_Types].xml><?xml version="1.0" encoding="utf-8"?>
<Types xmlns="http://schemas.openxmlformats.org/package/2006/content-types">
  <Default Extension="png" ContentType="image/png"/>
  <Default Extension="svg" ContentType="image/svg+xml"/>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7B5BC8" w14:textId="0FF27ADE" w:rsidR="00282638" w:rsidRDefault="009D5039" w:rsidP="009D5039">
      <w:pPr>
        <w:spacing w:after="0"/>
        <w:jc w:val="center"/>
        <w:rPr>
          <w:rFonts w:ascii="Sassoon Infant Std" w:hAnsi="Sassoon Infant Std"/>
          <w:b/>
          <w:bCs/>
          <w:sz w:val="32"/>
          <w:szCs w:val="32"/>
        </w:rPr>
      </w:pPr>
      <w:r w:rsidRPr="009D5039">
        <w:rPr>
          <w:rFonts w:ascii="Sassoon Infant Std" w:hAnsi="Sassoon Infant Std"/>
          <w:b/>
          <w:bCs/>
          <w:noProof/>
          <w:sz w:val="32"/>
          <w:szCs w:val="32"/>
        </w:rPr>
        <w:drawing>
          <wp:anchor distT="0" distB="0" distL="114300" distR="114300" simplePos="0" relativeHeight="251658240" behindDoc="1" locked="0" layoutInCell="1" allowOverlap="1" wp14:anchorId="7A8C2773" wp14:editId="119C078C">
            <wp:simplePos x="0" y="0"/>
            <wp:positionH relativeFrom="column">
              <wp:posOffset>5082350</wp:posOffset>
            </wp:positionH>
            <wp:positionV relativeFrom="paragraph">
              <wp:posOffset>-512859</wp:posOffset>
            </wp:positionV>
            <wp:extent cx="1203554" cy="109414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203554" cy="1094140"/>
                    </a:xfrm>
                    <a:prstGeom prst="rect">
                      <a:avLst/>
                    </a:prstGeom>
                  </pic:spPr>
                </pic:pic>
              </a:graphicData>
            </a:graphic>
            <wp14:sizeRelH relativeFrom="margin">
              <wp14:pctWidth>0</wp14:pctWidth>
            </wp14:sizeRelH>
            <wp14:sizeRelV relativeFrom="margin">
              <wp14:pctHeight>0</wp14:pctHeight>
            </wp14:sizeRelV>
          </wp:anchor>
        </w:drawing>
      </w:r>
      <w:r w:rsidR="00282638" w:rsidRPr="009D5039">
        <w:rPr>
          <w:rFonts w:ascii="Sassoon Infant Std" w:hAnsi="Sassoon Infant Std"/>
          <w:b/>
          <w:bCs/>
          <w:sz w:val="32"/>
          <w:szCs w:val="32"/>
        </w:rPr>
        <w:t>Curriculum Statement for</w:t>
      </w:r>
      <w:r w:rsidR="008733C6">
        <w:rPr>
          <w:rFonts w:ascii="Sassoon Infant Std" w:hAnsi="Sassoon Infant Std"/>
          <w:b/>
          <w:bCs/>
          <w:sz w:val="32"/>
          <w:szCs w:val="32"/>
        </w:rPr>
        <w:t xml:space="preserve"> </w:t>
      </w:r>
      <w:r w:rsidR="00164C0D">
        <w:rPr>
          <w:rFonts w:ascii="Sassoon Infant Std" w:hAnsi="Sassoon Infant Std"/>
          <w:b/>
          <w:bCs/>
          <w:sz w:val="32"/>
          <w:szCs w:val="32"/>
        </w:rPr>
        <w:t>English</w:t>
      </w:r>
      <w:r w:rsidR="008068EF">
        <w:rPr>
          <w:rFonts w:ascii="Sassoon Infant Std" w:hAnsi="Sassoon Infant Std"/>
          <w:b/>
          <w:bCs/>
          <w:sz w:val="32"/>
          <w:szCs w:val="32"/>
        </w:rPr>
        <w:t>: Reading</w:t>
      </w:r>
    </w:p>
    <w:p w14:paraId="646061E0" w14:textId="73AFC27C" w:rsidR="00C817D6" w:rsidRPr="009D5039" w:rsidRDefault="00C817D6" w:rsidP="009D5039">
      <w:pPr>
        <w:spacing w:after="0"/>
        <w:jc w:val="center"/>
        <w:rPr>
          <w:rFonts w:ascii="Sassoon Infant Std" w:hAnsi="Sassoon Infant Std"/>
          <w:b/>
          <w:bCs/>
          <w:sz w:val="32"/>
          <w:szCs w:val="32"/>
        </w:rPr>
      </w:pPr>
      <w:r>
        <w:rPr>
          <w:rFonts w:ascii="Sassoon Infant Std" w:hAnsi="Sassoon Infant Std"/>
          <w:b/>
          <w:bCs/>
          <w:sz w:val="32"/>
          <w:szCs w:val="32"/>
        </w:rPr>
        <w:t xml:space="preserve">at St. Nicholas </w:t>
      </w:r>
      <w:proofErr w:type="spellStart"/>
      <w:r>
        <w:rPr>
          <w:rFonts w:ascii="Sassoon Infant Std" w:hAnsi="Sassoon Infant Std"/>
          <w:b/>
          <w:bCs/>
          <w:sz w:val="32"/>
          <w:szCs w:val="32"/>
        </w:rPr>
        <w:t>CofE</w:t>
      </w:r>
      <w:proofErr w:type="spellEnd"/>
      <w:r>
        <w:rPr>
          <w:rFonts w:ascii="Sassoon Infant Std" w:hAnsi="Sassoon Infant Std"/>
          <w:b/>
          <w:bCs/>
          <w:sz w:val="32"/>
          <w:szCs w:val="32"/>
        </w:rPr>
        <w:t xml:space="preserve"> Primary School, Hurst</w:t>
      </w:r>
      <w:bookmarkStart w:id="0" w:name="_GoBack"/>
      <w:bookmarkEnd w:id="0"/>
    </w:p>
    <w:p w14:paraId="687CABD8" w14:textId="26532CE3" w:rsidR="001972DC" w:rsidRDefault="001972DC" w:rsidP="009D5039">
      <w:pPr>
        <w:spacing w:after="0"/>
        <w:jc w:val="center"/>
        <w:rPr>
          <w:rFonts w:ascii="Sassoon Infant Std" w:hAnsi="Sassoon Infant Std"/>
          <w:b/>
          <w:bCs/>
          <w:sz w:val="32"/>
          <w:szCs w:val="32"/>
        </w:rPr>
      </w:pPr>
    </w:p>
    <w:p w14:paraId="6EE23310" w14:textId="7B3CD661" w:rsidR="00BA6893" w:rsidRDefault="00BA6893" w:rsidP="009D5039">
      <w:pPr>
        <w:spacing w:after="0"/>
        <w:jc w:val="center"/>
        <w:rPr>
          <w:rFonts w:ascii="Sassoon Infant Std" w:hAnsi="Sassoon Infant Std"/>
          <w:i/>
          <w:iCs/>
          <w:sz w:val="32"/>
          <w:szCs w:val="32"/>
        </w:rPr>
      </w:pPr>
    </w:p>
    <w:p w14:paraId="67F9342F" w14:textId="430CC3B0" w:rsidR="00BA6893" w:rsidRPr="00BA6893" w:rsidRDefault="008068EF" w:rsidP="009D5039">
      <w:pPr>
        <w:spacing w:after="0"/>
        <w:jc w:val="center"/>
        <w:rPr>
          <w:rFonts w:ascii="Sassoon Infant Std" w:hAnsi="Sassoon Infant Std"/>
          <w:i/>
          <w:iCs/>
          <w:sz w:val="28"/>
          <w:szCs w:val="28"/>
        </w:rPr>
      </w:pPr>
      <w:r>
        <w:rPr>
          <w:rFonts w:ascii="Sassoon Infant Std" w:hAnsi="Sassoon Infant Std"/>
          <w:i/>
          <w:iCs/>
          <w:sz w:val="28"/>
          <w:szCs w:val="28"/>
        </w:rPr>
        <w:t>“</w:t>
      </w:r>
      <w:r w:rsidR="003675F2">
        <w:rPr>
          <w:rFonts w:ascii="Sassoon Infant Std" w:hAnsi="Sassoon Infant Std"/>
          <w:i/>
          <w:iCs/>
          <w:sz w:val="28"/>
          <w:szCs w:val="28"/>
        </w:rPr>
        <w:t>Reading is the gateway for children that makes all other learning possible.</w:t>
      </w:r>
      <w:r>
        <w:rPr>
          <w:rFonts w:ascii="Sassoon Infant Std" w:hAnsi="Sassoon Infant Std"/>
          <w:i/>
          <w:iCs/>
          <w:sz w:val="28"/>
          <w:szCs w:val="28"/>
        </w:rPr>
        <w:t>” Barack Obama</w:t>
      </w:r>
    </w:p>
    <w:p w14:paraId="11D97369" w14:textId="77777777" w:rsidR="006D3650" w:rsidRPr="009D5039" w:rsidRDefault="006D3650" w:rsidP="009D5039">
      <w:pPr>
        <w:spacing w:after="0"/>
        <w:jc w:val="center"/>
        <w:rPr>
          <w:rFonts w:ascii="Sassoon Infant Std" w:hAnsi="Sassoon Infant Std"/>
        </w:rPr>
      </w:pPr>
    </w:p>
    <w:tbl>
      <w:tblPr>
        <w:tblStyle w:val="GridTable6Colorful-Accent1"/>
        <w:tblW w:w="5414" w:type="pct"/>
        <w:tblInd w:w="-411" w:type="dxa"/>
        <w:tblLook w:val="04A0" w:firstRow="1" w:lastRow="0" w:firstColumn="1" w:lastColumn="0" w:noHBand="0" w:noVBand="1"/>
      </w:tblPr>
      <w:tblGrid>
        <w:gridCol w:w="3270"/>
        <w:gridCol w:w="3271"/>
        <w:gridCol w:w="3222"/>
      </w:tblGrid>
      <w:tr w:rsidR="009D5039" w:rsidRPr="00FC74EB" w14:paraId="066D8764" w14:textId="77777777" w:rsidTr="485415B6">
        <w:trPr>
          <w:cnfStyle w:val="100000000000" w:firstRow="1" w:lastRow="0" w:firstColumn="0" w:lastColumn="0" w:oddVBand="0" w:evenVBand="0" w:oddHBand="0" w:evenHBand="0" w:firstRowFirstColumn="0" w:firstRowLastColumn="0" w:lastRowFirstColumn="0" w:lastRowLastColumn="0"/>
          <w:trHeight w:val="1552"/>
        </w:trPr>
        <w:tc>
          <w:tcPr>
            <w:cnfStyle w:val="001000000000" w:firstRow="0" w:lastRow="0" w:firstColumn="1" w:lastColumn="0" w:oddVBand="0" w:evenVBand="0" w:oddHBand="0" w:evenHBand="0" w:firstRowFirstColumn="0" w:firstRowLastColumn="0" w:lastRowFirstColumn="0" w:lastRowLastColumn="0"/>
            <w:tcW w:w="1674" w:type="pct"/>
            <w:vAlign w:val="center"/>
          </w:tcPr>
          <w:p w14:paraId="766E3C57" w14:textId="6D7D910B" w:rsidR="009D5039" w:rsidRPr="00FC74EB" w:rsidRDefault="00572E60" w:rsidP="00856B74">
            <w:pPr>
              <w:spacing w:after="257"/>
              <w:rPr>
                <w:rFonts w:ascii="Sassoon Infant Std" w:eastAsia="Calibri" w:hAnsi="Sassoon Infant Std" w:cs="Calibri"/>
              </w:rPr>
            </w:pPr>
            <w:bookmarkStart w:id="1" w:name="_Hlk126751291"/>
            <w:r w:rsidRPr="00AA50FA">
              <w:rPr>
                <w:rFonts w:ascii="Calibri" w:hAnsi="Calibri" w:cs="Calibri"/>
                <w:noProof/>
              </w:rPr>
              <w:drawing>
                <wp:inline distT="0" distB="0" distL="0" distR="0" wp14:anchorId="05324232" wp14:editId="11BB8287">
                  <wp:extent cx="882122" cy="882122"/>
                  <wp:effectExtent l="0" t="0" r="0" b="0"/>
                  <wp:docPr id="19" name="Picture 9" descr="Connections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Connections with solid fill"/>
                          <pic:cNvPicPr/>
                        </pic:nvPicPr>
                        <pic:blipFill>
                          <a:blip r:embed="rId11">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898828" cy="898828"/>
                          </a:xfrm>
                          <a:prstGeom prst="rect">
                            <a:avLst/>
                          </a:prstGeom>
                        </pic:spPr>
                      </pic:pic>
                    </a:graphicData>
                  </a:graphic>
                </wp:inline>
              </w:drawing>
            </w:r>
          </w:p>
        </w:tc>
        <w:tc>
          <w:tcPr>
            <w:tcW w:w="1675" w:type="pct"/>
            <w:vAlign w:val="center"/>
          </w:tcPr>
          <w:p w14:paraId="7E0DCED6" w14:textId="5BB0EF62" w:rsidR="009D5039" w:rsidRPr="00FC74EB" w:rsidRDefault="00136B62" w:rsidP="00856B74">
            <w:pPr>
              <w:spacing w:after="257"/>
              <w:cnfStyle w:val="100000000000" w:firstRow="1" w:lastRow="0" w:firstColumn="0" w:lastColumn="0" w:oddVBand="0" w:evenVBand="0" w:oddHBand="0" w:evenHBand="0" w:firstRowFirstColumn="0" w:firstRowLastColumn="0" w:lastRowFirstColumn="0" w:lastRowLastColumn="0"/>
              <w:rPr>
                <w:rFonts w:ascii="Sassoon Infant Std" w:eastAsia="Calibri" w:hAnsi="Sassoon Infant Std" w:cs="Calibri"/>
              </w:rPr>
            </w:pPr>
            <w:r>
              <w:rPr>
                <w:noProof/>
              </w:rPr>
              <w:drawing>
                <wp:inline distT="0" distB="0" distL="0" distR="0" wp14:anchorId="2DDC7039" wp14:editId="5D459829">
                  <wp:extent cx="946597" cy="946597"/>
                  <wp:effectExtent l="0" t="0" r="6350" b="6350"/>
                  <wp:docPr id="8" name="Picture 8" descr="Cheers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pic:nvPicPr>
                        <pic:blipFill>
                          <a:blip r:embed="rId13">
                            <a:extLst>
                              <a:ext uri="{28A0092B-C50C-407E-A947-70E740481C1C}">
                                <a14:useLocalDpi xmlns:a14="http://schemas.microsoft.com/office/drawing/2010/main" val="0"/>
                              </a:ext>
                              <a:ext uri="{96DAC541-7B7A-43D3-8B79-37D633B846F1}">
                                <asvg:svgBlip xmlns:asvg="http://schemas.microsoft.com/office/drawing/2016/SVG/main" r:embed="rId14"/>
                              </a:ext>
                            </a:extLst>
                          </a:blip>
                          <a:stretch>
                            <a:fillRect/>
                          </a:stretch>
                        </pic:blipFill>
                        <pic:spPr>
                          <a:xfrm flipV="1">
                            <a:off x="0" y="0"/>
                            <a:ext cx="946597" cy="946597"/>
                          </a:xfrm>
                          <a:prstGeom prst="rect">
                            <a:avLst/>
                          </a:prstGeom>
                        </pic:spPr>
                      </pic:pic>
                    </a:graphicData>
                  </a:graphic>
                </wp:inline>
              </w:drawing>
            </w:r>
          </w:p>
        </w:tc>
        <w:tc>
          <w:tcPr>
            <w:tcW w:w="1650" w:type="pct"/>
            <w:vAlign w:val="center"/>
          </w:tcPr>
          <w:p w14:paraId="72C4E40C" w14:textId="025CA497" w:rsidR="009D5039" w:rsidRPr="00FC74EB" w:rsidRDefault="003F53D4" w:rsidP="00856B74">
            <w:pPr>
              <w:spacing w:after="257"/>
              <w:cnfStyle w:val="100000000000" w:firstRow="1" w:lastRow="0" w:firstColumn="0" w:lastColumn="0" w:oddVBand="0" w:evenVBand="0" w:oddHBand="0" w:evenHBand="0" w:firstRowFirstColumn="0" w:firstRowLastColumn="0" w:lastRowFirstColumn="0" w:lastRowLastColumn="0"/>
              <w:rPr>
                <w:rFonts w:ascii="Sassoon Infant Std" w:eastAsia="Calibri" w:hAnsi="Sassoon Infant Std" w:cs="Calibri"/>
              </w:rPr>
            </w:pPr>
            <w:r w:rsidRPr="00AA50FA">
              <w:rPr>
                <w:rFonts w:ascii="Calibri" w:hAnsi="Calibri" w:cs="Calibri"/>
                <w:noProof/>
                <w:sz w:val="20"/>
                <w:szCs w:val="20"/>
              </w:rPr>
              <w:drawing>
                <wp:inline distT="0" distB="0" distL="0" distR="0" wp14:anchorId="3722EA6E" wp14:editId="6970D386">
                  <wp:extent cx="965916" cy="965916"/>
                  <wp:effectExtent l="0" t="0" r="0" b="0"/>
                  <wp:docPr id="18" name="Picture 15" descr="Telescop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Telescope with solid fill"/>
                          <pic:cNvPicPr/>
                        </pic:nvPicPr>
                        <pic:blipFill>
                          <a:blip r:embed="rId15">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969206" cy="969206"/>
                          </a:xfrm>
                          <a:prstGeom prst="rect">
                            <a:avLst/>
                          </a:prstGeom>
                        </pic:spPr>
                      </pic:pic>
                    </a:graphicData>
                  </a:graphic>
                </wp:inline>
              </w:drawing>
            </w:r>
          </w:p>
        </w:tc>
      </w:tr>
      <w:tr w:rsidR="009D5039" w:rsidRPr="00FC74EB" w14:paraId="259FF87C" w14:textId="77777777" w:rsidTr="485415B6">
        <w:trPr>
          <w:cnfStyle w:val="000000100000" w:firstRow="0" w:lastRow="0" w:firstColumn="0" w:lastColumn="0" w:oddVBand="0" w:evenVBand="0" w:oddHBand="1" w:evenHBand="0" w:firstRowFirstColumn="0" w:firstRowLastColumn="0" w:lastRowFirstColumn="0" w:lastRowLastColumn="0"/>
          <w:trHeight w:val="533"/>
        </w:trPr>
        <w:tc>
          <w:tcPr>
            <w:cnfStyle w:val="001000000000" w:firstRow="0" w:lastRow="0" w:firstColumn="1" w:lastColumn="0" w:oddVBand="0" w:evenVBand="0" w:oddHBand="0" w:evenHBand="0" w:firstRowFirstColumn="0" w:firstRowLastColumn="0" w:lastRowFirstColumn="0" w:lastRowLastColumn="0"/>
            <w:tcW w:w="1674" w:type="pct"/>
            <w:shd w:val="clear" w:color="auto" w:fill="C4B5F9"/>
            <w:vAlign w:val="center"/>
          </w:tcPr>
          <w:p w14:paraId="32EFB184" w14:textId="0B5DC396" w:rsidR="009D5039" w:rsidRPr="00FC74EB" w:rsidRDefault="0087519C" w:rsidP="00856B74">
            <w:pPr>
              <w:rPr>
                <w:rFonts w:ascii="Sassoon Infant Std" w:hAnsi="Sassoon Infant Std"/>
                <w:color w:val="auto"/>
              </w:rPr>
            </w:pPr>
            <w:r>
              <w:rPr>
                <w:rFonts w:ascii="Sassoon Infant Std" w:hAnsi="Sassoon Infant Std"/>
                <w:color w:val="auto"/>
              </w:rPr>
              <w:t>Community</w:t>
            </w:r>
          </w:p>
        </w:tc>
        <w:tc>
          <w:tcPr>
            <w:tcW w:w="1675" w:type="pct"/>
            <w:shd w:val="clear" w:color="auto" w:fill="C4B5F9"/>
            <w:vAlign w:val="center"/>
          </w:tcPr>
          <w:p w14:paraId="3079D28C" w14:textId="24939DD6" w:rsidR="009D5039" w:rsidRPr="00FC74EB" w:rsidRDefault="00CB1EE2" w:rsidP="00856B74">
            <w:pPr>
              <w:cnfStyle w:val="000000100000" w:firstRow="0" w:lastRow="0" w:firstColumn="0" w:lastColumn="0" w:oddVBand="0" w:evenVBand="0" w:oddHBand="1" w:evenHBand="0" w:firstRowFirstColumn="0" w:firstRowLastColumn="0" w:lastRowFirstColumn="0" w:lastRowLastColumn="0"/>
              <w:rPr>
                <w:rFonts w:ascii="Sassoon Infant Std" w:hAnsi="Sassoon Infant Std"/>
                <w:b/>
                <w:color w:val="auto"/>
              </w:rPr>
            </w:pPr>
            <w:r>
              <w:rPr>
                <w:rFonts w:ascii="Sassoon Infant Std" w:hAnsi="Sassoon Infant Std"/>
                <w:b/>
                <w:color w:val="auto"/>
              </w:rPr>
              <w:t>Courageous Advocacy</w:t>
            </w:r>
          </w:p>
        </w:tc>
        <w:tc>
          <w:tcPr>
            <w:tcW w:w="1650" w:type="pct"/>
            <w:shd w:val="clear" w:color="auto" w:fill="C4B5F9"/>
            <w:vAlign w:val="center"/>
          </w:tcPr>
          <w:p w14:paraId="4C8F042C" w14:textId="370EB29E" w:rsidR="009D5039" w:rsidRPr="00FC74EB" w:rsidRDefault="006A5558" w:rsidP="00856B74">
            <w:pPr>
              <w:cnfStyle w:val="000000100000" w:firstRow="0" w:lastRow="0" w:firstColumn="0" w:lastColumn="0" w:oddVBand="0" w:evenVBand="0" w:oddHBand="1" w:evenHBand="0" w:firstRowFirstColumn="0" w:firstRowLastColumn="0" w:lastRowFirstColumn="0" w:lastRowLastColumn="0"/>
              <w:rPr>
                <w:rFonts w:ascii="Sassoon Infant Std" w:eastAsia="Calibri" w:hAnsi="Sassoon Infant Std" w:cs="Calibri"/>
                <w:b/>
                <w:color w:val="auto"/>
              </w:rPr>
            </w:pPr>
            <w:r>
              <w:rPr>
                <w:rFonts w:ascii="Sassoon Infant Std" w:eastAsia="Calibri" w:hAnsi="Sassoon Infant Std" w:cs="Calibri"/>
                <w:b/>
                <w:color w:val="auto"/>
              </w:rPr>
              <w:t>Curiosity</w:t>
            </w:r>
          </w:p>
        </w:tc>
      </w:tr>
      <w:bookmarkEnd w:id="1"/>
    </w:tbl>
    <w:p w14:paraId="070589E7" w14:textId="77777777" w:rsidR="006D3650" w:rsidRPr="009D5039" w:rsidRDefault="006D3650" w:rsidP="009D5039">
      <w:pPr>
        <w:spacing w:after="0"/>
        <w:rPr>
          <w:rFonts w:ascii="Sassoon Infant Std" w:hAnsi="Sassoon Infant Std"/>
          <w:b/>
        </w:rPr>
      </w:pPr>
    </w:p>
    <w:p w14:paraId="0D690AB7" w14:textId="77777777" w:rsidR="00282638" w:rsidRPr="009D5039" w:rsidRDefault="00282638" w:rsidP="009D5039">
      <w:pPr>
        <w:spacing w:after="0"/>
        <w:rPr>
          <w:rFonts w:ascii="Sassoon Infant Std" w:hAnsi="Sassoon Infant Std"/>
        </w:rPr>
      </w:pPr>
    </w:p>
    <w:p w14:paraId="46C5518B" w14:textId="75C2E1C8" w:rsidR="00905DC9" w:rsidRDefault="00905DC9" w:rsidP="00905DC9">
      <w:pPr>
        <w:pStyle w:val="paragraph"/>
        <w:spacing w:before="0" w:beforeAutospacing="0" w:after="0" w:afterAutospacing="0"/>
        <w:jc w:val="center"/>
        <w:textAlignment w:val="baseline"/>
        <w:rPr>
          <w:rStyle w:val="eop"/>
          <w:rFonts w:ascii="Sassoon Infant Std" w:hAnsi="Sassoon Infant Std"/>
          <w:sz w:val="32"/>
          <w:szCs w:val="32"/>
        </w:rPr>
      </w:pPr>
      <w:r>
        <w:rPr>
          <w:rStyle w:val="normaltextrun"/>
          <w:rFonts w:ascii="Sassoon Infant Std" w:hAnsi="Sassoon Infant Std"/>
          <w:b/>
          <w:bCs/>
          <w:sz w:val="32"/>
          <w:szCs w:val="32"/>
        </w:rPr>
        <w:t>Reading and Phonics </w:t>
      </w:r>
      <w:r>
        <w:rPr>
          <w:rStyle w:val="eop"/>
          <w:rFonts w:ascii="Sassoon Infant Std" w:hAnsi="Sassoon Infant Std"/>
          <w:sz w:val="32"/>
          <w:szCs w:val="32"/>
        </w:rPr>
        <w:t> </w:t>
      </w:r>
    </w:p>
    <w:p w14:paraId="505CB69B" w14:textId="0FD64961" w:rsidR="003675F2" w:rsidRDefault="003675F2" w:rsidP="00905DC9">
      <w:pPr>
        <w:pStyle w:val="paragraph"/>
        <w:spacing w:before="0" w:beforeAutospacing="0" w:after="0" w:afterAutospacing="0"/>
        <w:jc w:val="center"/>
        <w:textAlignment w:val="baseline"/>
        <w:rPr>
          <w:rFonts w:ascii="Segoe UI" w:hAnsi="Segoe UI"/>
          <w:sz w:val="18"/>
          <w:szCs w:val="18"/>
        </w:rPr>
      </w:pPr>
    </w:p>
    <w:p w14:paraId="19A634D1" w14:textId="61B42C41" w:rsidR="003675F2" w:rsidRPr="00D77A2B" w:rsidRDefault="003675F2" w:rsidP="003675F2">
      <w:pPr>
        <w:spacing w:after="0" w:line="240" w:lineRule="auto"/>
        <w:textAlignment w:val="baseline"/>
        <w:rPr>
          <w:rFonts w:ascii="Segoe UI" w:eastAsia="Times New Roman" w:hAnsi="Segoe UI" w:cs="Times New Roman"/>
          <w:sz w:val="18"/>
          <w:szCs w:val="18"/>
          <w:lang w:eastAsia="en-GB"/>
        </w:rPr>
      </w:pPr>
      <w:r w:rsidRPr="003675F2">
        <w:rPr>
          <w:rFonts w:ascii="Sassoon Infant Std" w:eastAsia="Times New Roman" w:hAnsi="Sassoon Infant Std" w:cs="Times New Roman"/>
          <w:lang w:eastAsia="en-GB"/>
        </w:rPr>
        <w:t>The reading</w:t>
      </w:r>
      <w:r w:rsidRPr="003675F2">
        <w:rPr>
          <w:rFonts w:ascii="Sassoon Infant Std" w:eastAsia="Times New Roman" w:hAnsi="Sassoon Infant Std" w:cs="Times New Roman"/>
          <w:lang w:eastAsia="en-GB"/>
        </w:rPr>
        <w:t xml:space="preserve"> curriculum </w:t>
      </w:r>
      <w:r w:rsidRPr="003675F2">
        <w:rPr>
          <w:rFonts w:ascii="Sassoon Infant Std" w:eastAsia="Times New Roman" w:hAnsi="Sassoon Infant Std" w:cs="Times New Roman"/>
          <w:lang w:eastAsia="en-GB"/>
        </w:rPr>
        <w:t xml:space="preserve">at St Nicholas </w:t>
      </w:r>
      <w:r w:rsidRPr="003675F2">
        <w:rPr>
          <w:rFonts w:ascii="Sassoon Infant Std" w:eastAsia="Times New Roman" w:hAnsi="Sassoon Infant Std" w:cs="Times New Roman"/>
          <w:lang w:eastAsia="en-GB"/>
        </w:rPr>
        <w:t xml:space="preserve">is shaped by our school vision which aims to lay firm foundations to enable all children to flourish, regardless of background, ability and additional needs. We teach the National Curriculum, supported by a clear skills and knowledge progression. This ensures that skills and knowledge are built on year by year and sequenced appropriately to maximise learning for all pupils. At St Nicholas, we follow Little </w:t>
      </w:r>
      <w:proofErr w:type="spellStart"/>
      <w:r w:rsidRPr="003675F2">
        <w:rPr>
          <w:rFonts w:ascii="Sassoon Infant Std" w:eastAsia="Times New Roman" w:hAnsi="Sassoon Infant Std" w:cs="Times New Roman"/>
          <w:lang w:eastAsia="en-GB"/>
        </w:rPr>
        <w:t>Wandle</w:t>
      </w:r>
      <w:proofErr w:type="spellEnd"/>
      <w:r w:rsidRPr="003675F2">
        <w:rPr>
          <w:rFonts w:ascii="Sassoon Infant Std" w:eastAsia="Times New Roman" w:hAnsi="Sassoon Infant Std" w:cs="Times New Roman"/>
          <w:lang w:eastAsia="en-GB"/>
        </w:rPr>
        <w:t xml:space="preserve"> Letters and Sounds Revised. In EYFS and early Key Stage 1, there is an emphasis on phonics, this is then applied throughout the rest of the school to consolidate what has been learnt. Within daily phonic sessions, pupils have the opportunity to revisit previous</w:t>
      </w:r>
      <w:r w:rsidRPr="00D77A2B">
        <w:rPr>
          <w:rFonts w:ascii="Sassoon Infant Std" w:eastAsia="Times New Roman" w:hAnsi="Sassoon Infant Std" w:cs="Times New Roman"/>
          <w:lang w:eastAsia="en-GB"/>
        </w:rPr>
        <w:t xml:space="preserve"> learning, practise and apply new skills in structured ways. We encourage reading for pleasure through pupils having a choice of challenging and enriching texts as well as building in time for pupils to read independently and as part of a whole class. </w:t>
      </w:r>
    </w:p>
    <w:p w14:paraId="18450534" w14:textId="77777777" w:rsidR="003675F2" w:rsidRDefault="003675F2" w:rsidP="003675F2">
      <w:pPr>
        <w:rPr>
          <w:rFonts w:ascii="Sassoon Infant Std" w:hAnsi="Sassoon Infant Std"/>
        </w:rPr>
      </w:pPr>
    </w:p>
    <w:p w14:paraId="2AC9C563" w14:textId="77777777" w:rsidR="003675F2" w:rsidRDefault="003675F2" w:rsidP="00905DC9">
      <w:pPr>
        <w:pStyle w:val="paragraph"/>
        <w:spacing w:before="0" w:beforeAutospacing="0" w:after="0" w:afterAutospacing="0"/>
        <w:jc w:val="center"/>
        <w:textAlignment w:val="baseline"/>
        <w:rPr>
          <w:rFonts w:ascii="Segoe UI" w:hAnsi="Segoe UI"/>
          <w:sz w:val="18"/>
          <w:szCs w:val="18"/>
        </w:rPr>
      </w:pPr>
    </w:p>
    <w:p w14:paraId="1AD6096E" w14:textId="77777777" w:rsidR="00905DC9" w:rsidRDefault="00905DC9" w:rsidP="00905DC9">
      <w:pPr>
        <w:pStyle w:val="paragraph"/>
        <w:spacing w:before="0" w:beforeAutospacing="0" w:after="0" w:afterAutospacing="0"/>
        <w:textAlignment w:val="baseline"/>
        <w:rPr>
          <w:rFonts w:ascii="Segoe UI" w:hAnsi="Segoe UI"/>
          <w:sz w:val="18"/>
          <w:szCs w:val="18"/>
        </w:rPr>
      </w:pPr>
      <w:r>
        <w:rPr>
          <w:rStyle w:val="normaltextrun"/>
          <w:rFonts w:ascii="Sassoon Infant Std" w:hAnsi="Sassoon Infant Std"/>
          <w:b/>
          <w:bCs/>
        </w:rPr>
        <w:t>Intent</w:t>
      </w:r>
      <w:r>
        <w:rPr>
          <w:rStyle w:val="eop"/>
          <w:rFonts w:ascii="Sassoon Infant Std" w:hAnsi="Sassoon Infant Std"/>
        </w:rPr>
        <w:t> </w:t>
      </w:r>
    </w:p>
    <w:p w14:paraId="203482D3" w14:textId="77777777" w:rsidR="00905DC9" w:rsidRDefault="00905DC9" w:rsidP="00905DC9">
      <w:pPr>
        <w:pStyle w:val="paragraph"/>
        <w:spacing w:before="0" w:beforeAutospacing="0" w:after="0" w:afterAutospacing="0"/>
        <w:textAlignment w:val="baseline"/>
        <w:rPr>
          <w:rFonts w:ascii="Segoe UI" w:hAnsi="Segoe UI"/>
          <w:sz w:val="18"/>
          <w:szCs w:val="18"/>
        </w:rPr>
      </w:pPr>
      <w:r>
        <w:rPr>
          <w:rStyle w:val="normaltextrun"/>
          <w:rFonts w:ascii="Sassoon Infant Std" w:hAnsi="Sassoon Infant Std"/>
          <w:sz w:val="22"/>
          <w:szCs w:val="22"/>
        </w:rPr>
        <w:t>Our intent in reading and phonics is to:</w:t>
      </w:r>
      <w:r>
        <w:rPr>
          <w:rStyle w:val="eop"/>
          <w:rFonts w:ascii="Sassoon Infant Std" w:hAnsi="Sassoon Infant Std"/>
          <w:sz w:val="22"/>
          <w:szCs w:val="22"/>
        </w:rPr>
        <w:t> </w:t>
      </w:r>
    </w:p>
    <w:p w14:paraId="198BA588" w14:textId="38E2FB31" w:rsidR="00905DC9" w:rsidRDefault="00905DC9" w:rsidP="00905DC9">
      <w:pPr>
        <w:pStyle w:val="paragraph"/>
        <w:numPr>
          <w:ilvl w:val="0"/>
          <w:numId w:val="4"/>
        </w:numPr>
        <w:spacing w:before="0" w:beforeAutospacing="0" w:after="0" w:afterAutospacing="0"/>
        <w:ind w:left="360" w:firstLine="0"/>
        <w:jc w:val="both"/>
        <w:textAlignment w:val="baseline"/>
        <w:rPr>
          <w:rFonts w:ascii="Sassoon Infant Std" w:hAnsi="Sassoon Infant Std"/>
          <w:sz w:val="22"/>
          <w:szCs w:val="22"/>
        </w:rPr>
      </w:pPr>
      <w:r>
        <w:rPr>
          <w:rStyle w:val="normaltextrun"/>
          <w:rFonts w:ascii="Sassoon Infant Std" w:hAnsi="Sassoon Infant Std"/>
          <w:sz w:val="22"/>
          <w:szCs w:val="22"/>
        </w:rPr>
        <w:t xml:space="preserve">use a systematic approach to phonics and early reading skills through daily high-quality reading lessons for all </w:t>
      </w:r>
      <w:r w:rsidR="00860F8B">
        <w:rPr>
          <w:rStyle w:val="normaltextrun"/>
          <w:rFonts w:ascii="Sassoon Infant Std" w:hAnsi="Sassoon Infant Std"/>
          <w:sz w:val="22"/>
          <w:szCs w:val="22"/>
        </w:rPr>
        <w:t>children</w:t>
      </w:r>
      <w:r>
        <w:rPr>
          <w:rStyle w:val="normaltextrun"/>
          <w:rFonts w:ascii="Sassoon Infant Std" w:hAnsi="Sassoon Infant Std"/>
          <w:sz w:val="22"/>
          <w:szCs w:val="22"/>
        </w:rPr>
        <w:t xml:space="preserve"> </w:t>
      </w:r>
      <w:r w:rsidR="00A36D7F">
        <w:rPr>
          <w:rStyle w:val="normaltextrun"/>
          <w:rFonts w:ascii="Sassoon Infant Std" w:hAnsi="Sassoon Infant Std"/>
          <w:sz w:val="22"/>
          <w:szCs w:val="22"/>
        </w:rPr>
        <w:t xml:space="preserve">to develop firm foundations, </w:t>
      </w:r>
      <w:r>
        <w:rPr>
          <w:rStyle w:val="normaltextrun"/>
          <w:rFonts w:ascii="Sassoon Infant Std" w:hAnsi="Sassoon Infant Std"/>
          <w:sz w:val="22"/>
          <w:szCs w:val="22"/>
        </w:rPr>
        <w:t>confidence, self-belief and success.</w:t>
      </w:r>
      <w:r>
        <w:rPr>
          <w:rStyle w:val="eop"/>
          <w:rFonts w:ascii="Sassoon Infant Std" w:hAnsi="Sassoon Infant Std"/>
          <w:sz w:val="22"/>
          <w:szCs w:val="22"/>
        </w:rPr>
        <w:t> </w:t>
      </w:r>
    </w:p>
    <w:p w14:paraId="1D5A13D2" w14:textId="090966AD" w:rsidR="00905DC9" w:rsidRDefault="00905DC9" w:rsidP="00905DC9">
      <w:pPr>
        <w:pStyle w:val="paragraph"/>
        <w:numPr>
          <w:ilvl w:val="0"/>
          <w:numId w:val="5"/>
        </w:numPr>
        <w:spacing w:before="0" w:beforeAutospacing="0" w:after="0" w:afterAutospacing="0"/>
        <w:ind w:left="360" w:firstLine="0"/>
        <w:jc w:val="both"/>
        <w:textAlignment w:val="baseline"/>
        <w:rPr>
          <w:rFonts w:ascii="Sassoon Infant Std" w:hAnsi="Sassoon Infant Std"/>
          <w:sz w:val="22"/>
          <w:szCs w:val="22"/>
        </w:rPr>
      </w:pPr>
      <w:r>
        <w:rPr>
          <w:rStyle w:val="normaltextrun"/>
          <w:rFonts w:ascii="Sassoon Infant Std" w:hAnsi="Sassoon Infant Std"/>
          <w:sz w:val="22"/>
          <w:szCs w:val="22"/>
        </w:rPr>
        <w:t xml:space="preserve">develop a systematic approach to daily high-quality reading lessons for </w:t>
      </w:r>
      <w:r w:rsidR="00860F8B">
        <w:rPr>
          <w:rStyle w:val="normaltextrun"/>
          <w:rFonts w:ascii="Sassoon Infant Std" w:hAnsi="Sassoon Infant Std"/>
          <w:sz w:val="22"/>
          <w:szCs w:val="22"/>
        </w:rPr>
        <w:t>children</w:t>
      </w:r>
      <w:r>
        <w:rPr>
          <w:rStyle w:val="normaltextrun"/>
          <w:rFonts w:ascii="Sassoon Infant Std" w:hAnsi="Sassoon Infant Std"/>
          <w:sz w:val="22"/>
          <w:szCs w:val="22"/>
        </w:rPr>
        <w:t xml:space="preserve"> who have secured their phonics knowledge to deepen the</w:t>
      </w:r>
      <w:r w:rsidR="00860F8B">
        <w:rPr>
          <w:rStyle w:val="normaltextrun"/>
          <w:rFonts w:ascii="Sassoon Infant Std" w:hAnsi="Sassoon Infant Std"/>
          <w:sz w:val="22"/>
          <w:szCs w:val="22"/>
        </w:rPr>
        <w:t xml:space="preserve">ir </w:t>
      </w:r>
      <w:r>
        <w:rPr>
          <w:rStyle w:val="normaltextrun"/>
          <w:rFonts w:ascii="Sassoon Infant Std" w:hAnsi="Sassoon Infant Std"/>
          <w:sz w:val="22"/>
          <w:szCs w:val="22"/>
        </w:rPr>
        <w:t>knowledge and skills as they progress through the subject</w:t>
      </w:r>
      <w:r w:rsidR="00174163">
        <w:rPr>
          <w:rStyle w:val="normaltextrun"/>
          <w:rFonts w:ascii="Sassoon Infant Std" w:hAnsi="Sassoon Infant Std"/>
          <w:sz w:val="22"/>
          <w:szCs w:val="22"/>
        </w:rPr>
        <w:t>,</w:t>
      </w:r>
      <w:r>
        <w:rPr>
          <w:rStyle w:val="normaltextrun"/>
          <w:rFonts w:ascii="Sassoon Infant Std" w:hAnsi="Sassoon Infant Std"/>
          <w:sz w:val="22"/>
          <w:szCs w:val="22"/>
        </w:rPr>
        <w:t xml:space="preserve"> developing their confidence, self-belief and success.</w:t>
      </w:r>
      <w:r>
        <w:rPr>
          <w:rStyle w:val="eop"/>
          <w:rFonts w:ascii="Sassoon Infant Std" w:hAnsi="Sassoon Infant Std"/>
          <w:sz w:val="22"/>
          <w:szCs w:val="22"/>
        </w:rPr>
        <w:t> </w:t>
      </w:r>
    </w:p>
    <w:p w14:paraId="23B728B9" w14:textId="4F457296" w:rsidR="00905DC9" w:rsidRDefault="00905DC9" w:rsidP="00905DC9">
      <w:pPr>
        <w:pStyle w:val="paragraph"/>
        <w:numPr>
          <w:ilvl w:val="0"/>
          <w:numId w:val="5"/>
        </w:numPr>
        <w:spacing w:before="0" w:beforeAutospacing="0" w:after="0" w:afterAutospacing="0"/>
        <w:ind w:left="360" w:firstLine="0"/>
        <w:jc w:val="both"/>
        <w:textAlignment w:val="baseline"/>
        <w:rPr>
          <w:rFonts w:ascii="Sassoon Infant Std" w:hAnsi="Sassoon Infant Std"/>
          <w:sz w:val="22"/>
          <w:szCs w:val="22"/>
        </w:rPr>
      </w:pPr>
      <w:r>
        <w:rPr>
          <w:rStyle w:val="normaltextrun"/>
          <w:rFonts w:ascii="Sassoon Infant Std" w:hAnsi="Sassoon Infant Std"/>
          <w:sz w:val="22"/>
          <w:szCs w:val="22"/>
        </w:rPr>
        <w:t xml:space="preserve">establish deep roots in reading to ensure </w:t>
      </w:r>
      <w:r w:rsidR="00860F8B">
        <w:rPr>
          <w:rStyle w:val="normaltextrun"/>
          <w:rFonts w:ascii="Sassoon Infant Std" w:hAnsi="Sassoon Infant Std"/>
          <w:sz w:val="22"/>
          <w:szCs w:val="22"/>
        </w:rPr>
        <w:t>children</w:t>
      </w:r>
      <w:r>
        <w:rPr>
          <w:rStyle w:val="normaltextrun"/>
          <w:rFonts w:ascii="Sassoon Infant Std" w:hAnsi="Sassoon Infant Std"/>
          <w:sz w:val="22"/>
          <w:szCs w:val="22"/>
        </w:rPr>
        <w:t xml:space="preserve"> acquire wisdom, knowledge and skills, that build on their prior learning, to become fluent and confident readers.</w:t>
      </w:r>
      <w:r>
        <w:rPr>
          <w:rStyle w:val="eop"/>
          <w:rFonts w:ascii="Sassoon Infant Std" w:hAnsi="Sassoon Infant Std"/>
          <w:sz w:val="22"/>
          <w:szCs w:val="22"/>
        </w:rPr>
        <w:t> </w:t>
      </w:r>
    </w:p>
    <w:p w14:paraId="44A1F4FC" w14:textId="2ADB4071" w:rsidR="00905DC9" w:rsidRDefault="00905DC9" w:rsidP="00905DC9">
      <w:pPr>
        <w:pStyle w:val="paragraph"/>
        <w:numPr>
          <w:ilvl w:val="0"/>
          <w:numId w:val="5"/>
        </w:numPr>
        <w:spacing w:before="0" w:beforeAutospacing="0" w:after="0" w:afterAutospacing="0"/>
        <w:ind w:left="360" w:firstLine="0"/>
        <w:jc w:val="both"/>
        <w:textAlignment w:val="baseline"/>
        <w:rPr>
          <w:rStyle w:val="eop"/>
          <w:rFonts w:ascii="Sassoon Infant Std" w:hAnsi="Sassoon Infant Std"/>
          <w:sz w:val="22"/>
          <w:szCs w:val="22"/>
        </w:rPr>
      </w:pPr>
      <w:r>
        <w:rPr>
          <w:rStyle w:val="normaltextrun"/>
          <w:rFonts w:ascii="Sassoon Infant Std" w:hAnsi="Sassoon Infant Std"/>
          <w:sz w:val="22"/>
          <w:szCs w:val="22"/>
        </w:rPr>
        <w:t xml:space="preserve">inspire </w:t>
      </w:r>
      <w:r w:rsidR="00860F8B">
        <w:rPr>
          <w:rStyle w:val="normaltextrun"/>
          <w:rFonts w:ascii="Sassoon Infant Std" w:hAnsi="Sassoon Infant Std"/>
          <w:sz w:val="22"/>
          <w:szCs w:val="22"/>
        </w:rPr>
        <w:t>children</w:t>
      </w:r>
      <w:r>
        <w:rPr>
          <w:rStyle w:val="normaltextrun"/>
          <w:rFonts w:ascii="Sassoon Infant Std" w:hAnsi="Sassoon Infant Std"/>
          <w:sz w:val="22"/>
          <w:szCs w:val="22"/>
        </w:rPr>
        <w:t xml:space="preserve"> to learn and enable them to develop a deep body of knowledge by prioritising reading as the heart of curriculum to deepen the </w:t>
      </w:r>
      <w:r w:rsidR="00860F8B">
        <w:rPr>
          <w:rStyle w:val="normaltextrun"/>
          <w:rFonts w:ascii="Sassoon Infant Std" w:hAnsi="Sassoon Infant Std"/>
          <w:sz w:val="22"/>
          <w:szCs w:val="22"/>
        </w:rPr>
        <w:t>children’</w:t>
      </w:r>
      <w:r>
        <w:rPr>
          <w:rStyle w:val="normaltextrun"/>
          <w:rFonts w:ascii="Sassoon Infant Std" w:hAnsi="Sassoon Infant Std"/>
          <w:sz w:val="22"/>
          <w:szCs w:val="22"/>
        </w:rPr>
        <w:t>s understanding of the English language and build up their familiarity of Tier 2 and Tier 3 vocabulary across the curriculum.</w:t>
      </w:r>
      <w:r>
        <w:rPr>
          <w:rStyle w:val="eop"/>
          <w:rFonts w:ascii="Sassoon Infant Std" w:hAnsi="Sassoon Infant Std"/>
          <w:sz w:val="22"/>
          <w:szCs w:val="22"/>
        </w:rPr>
        <w:t> </w:t>
      </w:r>
    </w:p>
    <w:p w14:paraId="38440418" w14:textId="14186FDA" w:rsidR="006368D8" w:rsidRDefault="006368D8" w:rsidP="00905DC9">
      <w:pPr>
        <w:pStyle w:val="paragraph"/>
        <w:numPr>
          <w:ilvl w:val="0"/>
          <w:numId w:val="5"/>
        </w:numPr>
        <w:spacing w:before="0" w:beforeAutospacing="0" w:after="0" w:afterAutospacing="0"/>
        <w:ind w:left="360" w:firstLine="0"/>
        <w:jc w:val="both"/>
        <w:textAlignment w:val="baseline"/>
        <w:rPr>
          <w:rFonts w:ascii="Sassoon Infant Std" w:hAnsi="Sassoon Infant Std"/>
          <w:sz w:val="22"/>
          <w:szCs w:val="22"/>
        </w:rPr>
      </w:pPr>
      <w:r>
        <w:rPr>
          <w:rStyle w:val="normaltextrun"/>
          <w:rFonts w:ascii="Calibri" w:hAnsi="Calibri" w:cs="Calibri"/>
          <w:color w:val="000000"/>
          <w:sz w:val="22"/>
          <w:szCs w:val="22"/>
          <w:shd w:val="clear" w:color="auto" w:fill="FFFFFF"/>
        </w:rPr>
        <w:t xml:space="preserve">seek to deepen the children’s knowledge and skills </w:t>
      </w:r>
      <w:r w:rsidR="00A36D7F">
        <w:rPr>
          <w:rStyle w:val="normaltextrun"/>
          <w:rFonts w:ascii="Calibri" w:hAnsi="Calibri" w:cs="Calibri"/>
          <w:color w:val="000000"/>
          <w:sz w:val="22"/>
          <w:szCs w:val="22"/>
          <w:shd w:val="clear" w:color="auto" w:fill="FFFFFF"/>
        </w:rPr>
        <w:t xml:space="preserve">through </w:t>
      </w:r>
      <w:r>
        <w:rPr>
          <w:rStyle w:val="normaltextrun"/>
          <w:rFonts w:ascii="Calibri" w:hAnsi="Calibri" w:cs="Calibri"/>
          <w:color w:val="000000"/>
          <w:sz w:val="22"/>
          <w:szCs w:val="22"/>
          <w:shd w:val="clear" w:color="auto" w:fill="FFFFFF"/>
        </w:rPr>
        <w:t>connecting and becoming familiar with text types, Vocabulary, Inference, Punctuation, Explanation, Retrieval, Summarising and Sequencing (VIPERS). </w:t>
      </w:r>
    </w:p>
    <w:p w14:paraId="14402EBB" w14:textId="294CAD16" w:rsidR="00905DC9" w:rsidRPr="00860F8B" w:rsidRDefault="00905DC9" w:rsidP="00905DC9">
      <w:pPr>
        <w:pStyle w:val="paragraph"/>
        <w:numPr>
          <w:ilvl w:val="0"/>
          <w:numId w:val="5"/>
        </w:numPr>
        <w:spacing w:before="0" w:beforeAutospacing="0" w:after="0" w:afterAutospacing="0"/>
        <w:ind w:left="360" w:firstLine="0"/>
        <w:jc w:val="both"/>
        <w:textAlignment w:val="baseline"/>
        <w:rPr>
          <w:rFonts w:ascii="Sassoon Infant Std" w:hAnsi="Sassoon Infant Std"/>
          <w:sz w:val="22"/>
          <w:szCs w:val="22"/>
        </w:rPr>
      </w:pPr>
      <w:r w:rsidRPr="00860F8B">
        <w:rPr>
          <w:rStyle w:val="normaltextrun"/>
          <w:rFonts w:ascii="Sassoon Infant Std" w:hAnsi="Sassoon Infant Std"/>
          <w:sz w:val="22"/>
          <w:szCs w:val="22"/>
        </w:rPr>
        <w:lastRenderedPageBreak/>
        <w:t>expa</w:t>
      </w:r>
      <w:r>
        <w:rPr>
          <w:rStyle w:val="normaltextrun"/>
          <w:rFonts w:ascii="Sassoon Infant Std" w:hAnsi="Sassoon Infant Std"/>
          <w:sz w:val="22"/>
          <w:szCs w:val="22"/>
        </w:rPr>
        <w:t xml:space="preserve">nd and develop the </w:t>
      </w:r>
      <w:r w:rsidR="00860F8B">
        <w:rPr>
          <w:rStyle w:val="normaltextrun"/>
          <w:rFonts w:ascii="Sassoon Infant Std" w:hAnsi="Sassoon Infant Std"/>
          <w:sz w:val="22"/>
          <w:szCs w:val="22"/>
        </w:rPr>
        <w:t>children’</w:t>
      </w:r>
      <w:r>
        <w:rPr>
          <w:rStyle w:val="normaltextrun"/>
          <w:rFonts w:ascii="Sassoon Infant Std" w:hAnsi="Sassoon Infant Std"/>
          <w:sz w:val="22"/>
          <w:szCs w:val="22"/>
        </w:rPr>
        <w:t xml:space="preserve">s knowledge of vocabulary and provide them with opportunities to learn about the wider world through a range of different subjects and texts. </w:t>
      </w:r>
      <w:r w:rsidRPr="00860F8B">
        <w:rPr>
          <w:rStyle w:val="normaltextrun"/>
          <w:rFonts w:ascii="Sassoon Infant Std" w:hAnsi="Sassoon Infant Std"/>
          <w:sz w:val="22"/>
          <w:szCs w:val="22"/>
        </w:rPr>
        <w:t xml:space="preserve">All texts will be carefully selected to ensure that </w:t>
      </w:r>
      <w:r w:rsidR="00860F8B">
        <w:rPr>
          <w:rStyle w:val="normaltextrun"/>
          <w:rFonts w:ascii="Sassoon Infant Std" w:hAnsi="Sassoon Infant Std"/>
          <w:sz w:val="22"/>
          <w:szCs w:val="22"/>
        </w:rPr>
        <w:t>children</w:t>
      </w:r>
      <w:r w:rsidRPr="00860F8B">
        <w:rPr>
          <w:rStyle w:val="normaltextrun"/>
          <w:rFonts w:ascii="Sassoon Infant Std" w:hAnsi="Sassoon Infant Std"/>
          <w:sz w:val="22"/>
          <w:szCs w:val="22"/>
        </w:rPr>
        <w:t xml:space="preserve"> </w:t>
      </w:r>
      <w:r w:rsidR="00860F8B" w:rsidRPr="00860F8B">
        <w:rPr>
          <w:rStyle w:val="normaltextrun"/>
          <w:rFonts w:ascii="Sassoon Infant Std" w:hAnsi="Sassoon Infant Std"/>
          <w:sz w:val="22"/>
          <w:szCs w:val="22"/>
        </w:rPr>
        <w:t xml:space="preserve">are exposed to quality high level texts </w:t>
      </w:r>
      <w:r w:rsidRPr="00860F8B">
        <w:rPr>
          <w:rStyle w:val="normaltextrun"/>
          <w:rFonts w:ascii="Sassoon Infant Std" w:hAnsi="Sassoon Infant Std"/>
          <w:sz w:val="22"/>
          <w:szCs w:val="22"/>
        </w:rPr>
        <w:t>to develop culturally, emotionally, intellectually, socially and spiritually.</w:t>
      </w:r>
      <w:r w:rsidRPr="00860F8B">
        <w:rPr>
          <w:rStyle w:val="eop"/>
          <w:rFonts w:ascii="Sassoon Infant Std" w:hAnsi="Sassoon Infant Std"/>
          <w:sz w:val="22"/>
          <w:szCs w:val="22"/>
        </w:rPr>
        <w:t> </w:t>
      </w:r>
      <w:r w:rsidR="00860F8B" w:rsidRPr="00860F8B">
        <w:rPr>
          <w:rStyle w:val="eop"/>
          <w:rFonts w:ascii="Sassoon Infant Std" w:hAnsi="Sassoon Infant Std"/>
          <w:sz w:val="22"/>
          <w:szCs w:val="22"/>
        </w:rPr>
        <w:t xml:space="preserve"> </w:t>
      </w:r>
    </w:p>
    <w:p w14:paraId="7AB077E5" w14:textId="77777777" w:rsidR="00A36D7F" w:rsidRDefault="00905DC9" w:rsidP="00905DC9">
      <w:pPr>
        <w:pStyle w:val="paragraph"/>
        <w:numPr>
          <w:ilvl w:val="0"/>
          <w:numId w:val="5"/>
        </w:numPr>
        <w:spacing w:before="0" w:beforeAutospacing="0" w:after="0" w:afterAutospacing="0"/>
        <w:ind w:left="360" w:firstLine="0"/>
        <w:jc w:val="both"/>
        <w:textAlignment w:val="baseline"/>
        <w:rPr>
          <w:rStyle w:val="normaltextrun"/>
          <w:rFonts w:ascii="Sassoon Infant Std" w:hAnsi="Sassoon Infant Std"/>
          <w:sz w:val="22"/>
          <w:szCs w:val="22"/>
        </w:rPr>
      </w:pPr>
      <w:r>
        <w:rPr>
          <w:rStyle w:val="normaltextrun"/>
          <w:rFonts w:ascii="Sassoon Infant Std" w:hAnsi="Sassoon Infant Std"/>
          <w:sz w:val="22"/>
          <w:szCs w:val="22"/>
        </w:rPr>
        <w:t>promote a culture of reading for pleasure and ensure that listening to a wide range of stories becomes a vital and enjoyable part of the daily routine across the whole school</w:t>
      </w:r>
      <w:r w:rsidR="00A36D7F">
        <w:rPr>
          <w:rStyle w:val="normaltextrun"/>
          <w:rFonts w:ascii="Sassoon Infant Std" w:hAnsi="Sassoon Infant Std"/>
          <w:sz w:val="22"/>
          <w:szCs w:val="22"/>
        </w:rPr>
        <w:t xml:space="preserve">, </w:t>
      </w:r>
    </w:p>
    <w:p w14:paraId="701342EA" w14:textId="6EB05476" w:rsidR="00282638" w:rsidRDefault="00282638">
      <w:pPr>
        <w:rPr>
          <w:rFonts w:ascii="Sassoon Infant Std" w:hAnsi="Sassoon Infant Std"/>
        </w:rPr>
      </w:pPr>
    </w:p>
    <w:p w14:paraId="775C02CF" w14:textId="76E35E1D" w:rsidR="003D30E0" w:rsidRDefault="003D30E0" w:rsidP="003D30E0">
      <w:pPr>
        <w:spacing w:after="0" w:line="240" w:lineRule="auto"/>
        <w:textAlignment w:val="baseline"/>
        <w:rPr>
          <w:rFonts w:ascii="Sassoon Infant Std" w:eastAsia="Times New Roman" w:hAnsi="Sassoon Infant Std" w:cs="Times New Roman"/>
          <w:sz w:val="24"/>
          <w:szCs w:val="24"/>
          <w:lang w:eastAsia="en-GB"/>
        </w:rPr>
      </w:pPr>
      <w:r w:rsidRPr="003D30E0">
        <w:rPr>
          <w:rFonts w:ascii="Sassoon Infant Std" w:eastAsia="Times New Roman" w:hAnsi="Sassoon Infant Std" w:cs="Times New Roman"/>
          <w:b/>
          <w:bCs/>
          <w:sz w:val="24"/>
          <w:szCs w:val="24"/>
          <w:lang w:eastAsia="en-GB"/>
        </w:rPr>
        <w:t>Intended Impact </w:t>
      </w:r>
      <w:r w:rsidRPr="003D30E0">
        <w:rPr>
          <w:rFonts w:ascii="Sassoon Infant Std" w:eastAsia="Times New Roman" w:hAnsi="Sassoon Infant Std" w:cs="Times New Roman"/>
          <w:sz w:val="24"/>
          <w:szCs w:val="24"/>
          <w:lang w:eastAsia="en-GB"/>
        </w:rPr>
        <w:t> </w:t>
      </w:r>
    </w:p>
    <w:p w14:paraId="0B9E7E4B" w14:textId="77777777" w:rsidR="00CD24CE" w:rsidRPr="003D30E0" w:rsidRDefault="00CD24CE" w:rsidP="003D30E0">
      <w:pPr>
        <w:spacing w:after="0" w:line="240" w:lineRule="auto"/>
        <w:textAlignment w:val="baseline"/>
        <w:rPr>
          <w:rFonts w:ascii="Segoe UI" w:eastAsia="Times New Roman" w:hAnsi="Segoe UI" w:cs="Times New Roman"/>
          <w:sz w:val="18"/>
          <w:szCs w:val="18"/>
          <w:lang w:eastAsia="en-GB"/>
        </w:rPr>
      </w:pPr>
    </w:p>
    <w:p w14:paraId="1FE4C639" w14:textId="4BAA4356" w:rsidR="003D30E0" w:rsidRPr="003D30E0" w:rsidRDefault="003D30E0" w:rsidP="003D30E0">
      <w:pPr>
        <w:shd w:val="clear" w:color="auto" w:fill="FFFFFF"/>
        <w:spacing w:after="0" w:line="240" w:lineRule="auto"/>
        <w:textAlignment w:val="baseline"/>
        <w:rPr>
          <w:rFonts w:ascii="Segoe UI" w:eastAsia="Times New Roman" w:hAnsi="Segoe UI" w:cs="Times New Roman"/>
          <w:sz w:val="18"/>
          <w:szCs w:val="18"/>
          <w:lang w:eastAsia="en-GB"/>
        </w:rPr>
      </w:pPr>
      <w:bookmarkStart w:id="2" w:name="_Hlk126923451"/>
      <w:r w:rsidRPr="003675F2">
        <w:rPr>
          <w:rFonts w:ascii="Sassoon Infant Std" w:eastAsia="Times New Roman" w:hAnsi="Sassoon Infant Std" w:cs="Times New Roman"/>
          <w:color w:val="333333"/>
          <w:lang w:eastAsia="en-GB"/>
        </w:rPr>
        <w:t xml:space="preserve">The impact of our reading and phonics curriculum </w:t>
      </w:r>
      <w:r w:rsidRPr="003675F2">
        <w:rPr>
          <w:rFonts w:ascii="Sassoon Infant Std" w:eastAsia="Times New Roman" w:hAnsi="Sassoon Infant Std" w:cs="Times New Roman"/>
          <w:lang w:eastAsia="en-GB"/>
        </w:rPr>
        <w:t xml:space="preserve">is designed to create fluent readers, confident speakers and willing writers. </w:t>
      </w:r>
      <w:bookmarkEnd w:id="2"/>
      <w:r w:rsidRPr="003675F2">
        <w:rPr>
          <w:rFonts w:ascii="Sassoon Infant Std" w:eastAsia="Times New Roman" w:hAnsi="Sassoon Infant Std" w:cs="Times New Roman"/>
          <w:color w:val="333333"/>
          <w:lang w:eastAsia="en-GB"/>
        </w:rPr>
        <w:t xml:space="preserve">They will understand the features of different genres and develop specific and technical vocabulary for both fiction and non-fiction texts. </w:t>
      </w:r>
      <w:r w:rsidR="00174163" w:rsidRPr="003675F2">
        <w:rPr>
          <w:rFonts w:ascii="Sassoon Infant Std" w:eastAsia="Times New Roman" w:hAnsi="Sassoon Infant Std" w:cs="Times New Roman"/>
          <w:color w:val="333333"/>
          <w:lang w:eastAsia="en-GB"/>
        </w:rPr>
        <w:t>Children</w:t>
      </w:r>
      <w:r w:rsidRPr="003675F2">
        <w:rPr>
          <w:rFonts w:ascii="Sassoon Infant Std" w:eastAsia="Times New Roman" w:hAnsi="Sassoon Infant Std" w:cs="Times New Roman"/>
          <w:color w:val="333333"/>
          <w:lang w:eastAsia="en-GB"/>
        </w:rPr>
        <w:t xml:space="preserve"> will use their experiences of reading and apply this knowledge in their own writing. </w:t>
      </w:r>
      <w:r w:rsidRPr="003675F2">
        <w:rPr>
          <w:rFonts w:ascii="Sassoon Infant Std" w:eastAsia="Times New Roman" w:hAnsi="Sassoon Infant Std" w:cs="Times New Roman"/>
          <w:color w:val="000000"/>
          <w:lang w:eastAsia="en-GB"/>
        </w:rPr>
        <w:t xml:space="preserve">Our chosen </w:t>
      </w:r>
      <w:r w:rsidR="00EC2B35" w:rsidRPr="003675F2">
        <w:rPr>
          <w:rFonts w:ascii="Sassoon Infant Std" w:eastAsia="Times New Roman" w:hAnsi="Sassoon Infant Std" w:cs="Times New Roman"/>
          <w:color w:val="000000"/>
          <w:lang w:eastAsia="en-GB"/>
        </w:rPr>
        <w:t xml:space="preserve">phonics </w:t>
      </w:r>
      <w:r w:rsidRPr="003675F2">
        <w:rPr>
          <w:rFonts w:ascii="Sassoon Infant Std" w:eastAsia="Times New Roman" w:hAnsi="Sassoon Infant Std" w:cs="Times New Roman"/>
          <w:color w:val="000000"/>
          <w:lang w:eastAsia="en-GB"/>
        </w:rPr>
        <w:t xml:space="preserve">scheme, </w:t>
      </w:r>
      <w:r w:rsidR="00CD24CE" w:rsidRPr="003675F2">
        <w:rPr>
          <w:rFonts w:ascii="Sassoon Infant Std" w:eastAsia="Times New Roman" w:hAnsi="Sassoon Infant Std" w:cs="Times New Roman"/>
          <w:color w:val="000000"/>
          <w:lang w:eastAsia="en-GB"/>
        </w:rPr>
        <w:t xml:space="preserve">Little </w:t>
      </w:r>
      <w:proofErr w:type="spellStart"/>
      <w:r w:rsidR="00CD24CE" w:rsidRPr="003675F2">
        <w:rPr>
          <w:rFonts w:ascii="Sassoon Infant Std" w:eastAsia="Times New Roman" w:hAnsi="Sassoon Infant Std" w:cs="Times New Roman"/>
          <w:color w:val="000000"/>
          <w:lang w:eastAsia="en-GB"/>
        </w:rPr>
        <w:t>Wandle</w:t>
      </w:r>
      <w:proofErr w:type="spellEnd"/>
      <w:r w:rsidR="00CD24CE" w:rsidRPr="003675F2">
        <w:rPr>
          <w:rFonts w:ascii="Sassoon Infant Std" w:eastAsia="Times New Roman" w:hAnsi="Sassoon Infant Std" w:cs="Times New Roman"/>
          <w:color w:val="000000"/>
          <w:lang w:eastAsia="en-GB"/>
        </w:rPr>
        <w:t xml:space="preserve"> Letters and Sounds Revised</w:t>
      </w:r>
      <w:r w:rsidRPr="003675F2">
        <w:rPr>
          <w:rFonts w:ascii="Sassoon Infant Std" w:eastAsia="Times New Roman" w:hAnsi="Sassoon Infant Std" w:cs="Times New Roman"/>
          <w:lang w:eastAsia="en-GB"/>
        </w:rPr>
        <w:t xml:space="preserve">, provides a structured and systematic approach to teaching </w:t>
      </w:r>
      <w:r w:rsidR="006A25B2" w:rsidRPr="003675F2">
        <w:rPr>
          <w:rFonts w:ascii="Sassoon Infant Std" w:eastAsia="Times New Roman" w:hAnsi="Sassoon Infant Std" w:cs="Times New Roman"/>
          <w:lang w:eastAsia="en-GB"/>
        </w:rPr>
        <w:t>reading</w:t>
      </w:r>
      <w:r w:rsidRPr="003675F2">
        <w:rPr>
          <w:rFonts w:ascii="Sassoon Infant Std" w:eastAsia="Times New Roman" w:hAnsi="Sassoon Infant Std" w:cs="Times New Roman"/>
          <w:lang w:eastAsia="en-GB"/>
        </w:rPr>
        <w:t xml:space="preserve">. The </w:t>
      </w:r>
      <w:r w:rsidR="00CD24CE" w:rsidRPr="003675F2">
        <w:rPr>
          <w:rFonts w:ascii="Sassoon Infant Std" w:eastAsia="Times New Roman" w:hAnsi="Sassoon Infant Std" w:cs="Times New Roman"/>
          <w:lang w:eastAsia="en-GB"/>
        </w:rPr>
        <w:t xml:space="preserve">Little </w:t>
      </w:r>
      <w:proofErr w:type="spellStart"/>
      <w:r w:rsidR="00CD24CE" w:rsidRPr="003675F2">
        <w:rPr>
          <w:rFonts w:ascii="Sassoon Infant Std" w:eastAsia="Times New Roman" w:hAnsi="Sassoon Infant Std" w:cs="Times New Roman"/>
          <w:lang w:eastAsia="en-GB"/>
        </w:rPr>
        <w:t>Wandle</w:t>
      </w:r>
      <w:proofErr w:type="spellEnd"/>
      <w:r w:rsidRPr="003675F2">
        <w:rPr>
          <w:rFonts w:ascii="Sassoon Infant Std" w:eastAsia="Times New Roman" w:hAnsi="Sassoon Infant Std" w:cs="Times New Roman"/>
          <w:lang w:eastAsia="en-GB"/>
        </w:rPr>
        <w:t xml:space="preserve"> programme meets the higher expectations of the National Curriculum and uses effective assessment to accelerate every child's progress. </w:t>
      </w:r>
      <w:r w:rsidRPr="003675F2">
        <w:rPr>
          <w:rFonts w:ascii="Sassoon Infant Std" w:eastAsia="Times New Roman" w:hAnsi="Sassoon Infant Std" w:cs="Times New Roman"/>
          <w:color w:val="333333"/>
          <w:lang w:eastAsia="en-GB"/>
        </w:rPr>
        <w:t xml:space="preserve">Our </w:t>
      </w:r>
      <w:r w:rsidR="006A25B2" w:rsidRPr="003675F2">
        <w:rPr>
          <w:rFonts w:ascii="Sassoon Infant Std" w:eastAsia="Times New Roman" w:hAnsi="Sassoon Infant Std" w:cs="Times New Roman"/>
          <w:color w:val="333333"/>
          <w:lang w:eastAsia="en-GB"/>
        </w:rPr>
        <w:t>children</w:t>
      </w:r>
      <w:r w:rsidRPr="003675F2">
        <w:rPr>
          <w:rFonts w:ascii="Sassoon Infant Std" w:eastAsia="Times New Roman" w:hAnsi="Sassoon Infant Std" w:cs="Times New Roman"/>
          <w:color w:val="333333"/>
          <w:lang w:eastAsia="en-GB"/>
        </w:rPr>
        <w:t xml:space="preserve"> are then ready for the next stage of their reading journey which is based on </w:t>
      </w:r>
      <w:r w:rsidR="006A25B2" w:rsidRPr="003675F2">
        <w:rPr>
          <w:rFonts w:ascii="Sassoon Infant Std" w:eastAsia="Times New Roman" w:hAnsi="Sassoon Infant Std" w:cs="Times New Roman"/>
          <w:color w:val="333333"/>
          <w:lang w:eastAsia="en-GB"/>
        </w:rPr>
        <w:t>carefully chosen class texts and personalised reading books chosen from the</w:t>
      </w:r>
      <w:r w:rsidRPr="003675F2">
        <w:rPr>
          <w:rFonts w:ascii="Sassoon Infant Std" w:eastAsia="Times New Roman" w:hAnsi="Sassoon Infant Std" w:cs="Times New Roman"/>
          <w:color w:val="333333"/>
          <w:lang w:eastAsia="en-GB"/>
        </w:rPr>
        <w:t xml:space="preserve"> </w:t>
      </w:r>
      <w:r w:rsidR="00CD24CE" w:rsidRPr="003675F2">
        <w:rPr>
          <w:rFonts w:ascii="Sassoon Infant Std" w:eastAsia="Times New Roman" w:hAnsi="Sassoon Infant Std" w:cs="Times New Roman"/>
          <w:color w:val="333333"/>
          <w:lang w:eastAsia="en-GB"/>
        </w:rPr>
        <w:t>Accelerated</w:t>
      </w:r>
      <w:r w:rsidRPr="003675F2">
        <w:rPr>
          <w:rFonts w:ascii="Sassoon Infant Std" w:eastAsia="Times New Roman" w:hAnsi="Sassoon Infant Std" w:cs="Times New Roman"/>
          <w:color w:val="333333"/>
          <w:lang w:eastAsia="en-GB"/>
        </w:rPr>
        <w:t xml:space="preserve"> Reader </w:t>
      </w:r>
      <w:r w:rsidR="006A25B2" w:rsidRPr="003675F2">
        <w:rPr>
          <w:rFonts w:ascii="Sassoon Infant Std" w:eastAsia="Times New Roman" w:hAnsi="Sassoon Infant Std" w:cs="Times New Roman"/>
          <w:color w:val="333333"/>
          <w:lang w:eastAsia="en-GB"/>
        </w:rPr>
        <w:t>Spine</w:t>
      </w:r>
      <w:r w:rsidRPr="003675F2">
        <w:rPr>
          <w:rFonts w:ascii="Sassoon Infant Std" w:eastAsia="Times New Roman" w:hAnsi="Sassoon Infant Std" w:cs="Times New Roman"/>
          <w:color w:val="333333"/>
          <w:lang w:eastAsia="en-GB"/>
        </w:rPr>
        <w:t>. This continues to develop their fluency as reader</w:t>
      </w:r>
      <w:r w:rsidR="006A25B2" w:rsidRPr="003675F2">
        <w:rPr>
          <w:rFonts w:ascii="Sassoon Infant Std" w:eastAsia="Times New Roman" w:hAnsi="Sassoon Infant Std" w:cs="Times New Roman"/>
          <w:color w:val="333333"/>
          <w:lang w:eastAsia="en-GB"/>
        </w:rPr>
        <w:t>s</w:t>
      </w:r>
      <w:r w:rsidRPr="003675F2">
        <w:rPr>
          <w:rFonts w:ascii="Sassoon Infant Std" w:eastAsia="Times New Roman" w:hAnsi="Sassoon Infant Std" w:cs="Times New Roman"/>
          <w:color w:val="333333"/>
          <w:lang w:eastAsia="en-GB"/>
        </w:rPr>
        <w:t xml:space="preserve"> as well as</w:t>
      </w:r>
      <w:r w:rsidR="006A25B2" w:rsidRPr="003675F2">
        <w:rPr>
          <w:rFonts w:ascii="Sassoon Infant Std" w:eastAsia="Times New Roman" w:hAnsi="Sassoon Infant Std" w:cs="Times New Roman"/>
          <w:color w:val="333333"/>
          <w:lang w:eastAsia="en-GB"/>
        </w:rPr>
        <w:t xml:space="preserve"> developing</w:t>
      </w:r>
      <w:r w:rsidRPr="003675F2">
        <w:rPr>
          <w:rFonts w:ascii="Sassoon Infant Std" w:eastAsia="Times New Roman" w:hAnsi="Sassoon Infant Std" w:cs="Times New Roman"/>
          <w:color w:val="333333"/>
          <w:lang w:eastAsia="en-GB"/>
        </w:rPr>
        <w:t xml:space="preserve"> the reading skills required as they move through the Key Stages.</w:t>
      </w:r>
      <w:r w:rsidRPr="003D30E0">
        <w:rPr>
          <w:rFonts w:ascii="Sassoon Infant Std" w:eastAsia="Times New Roman" w:hAnsi="Sassoon Infant Std" w:cs="Times New Roman"/>
          <w:color w:val="333333"/>
          <w:lang w:eastAsia="en-GB"/>
        </w:rPr>
        <w:t>  </w:t>
      </w:r>
    </w:p>
    <w:p w14:paraId="26953879" w14:textId="77777777" w:rsidR="003D30E0" w:rsidRPr="003D30E0" w:rsidRDefault="003D30E0" w:rsidP="003D30E0">
      <w:pPr>
        <w:shd w:val="clear" w:color="auto" w:fill="FFFFFF"/>
        <w:spacing w:after="0" w:line="240" w:lineRule="auto"/>
        <w:textAlignment w:val="baseline"/>
        <w:rPr>
          <w:rFonts w:ascii="Segoe UI" w:eastAsia="Times New Roman" w:hAnsi="Segoe UI" w:cs="Times New Roman"/>
          <w:sz w:val="18"/>
          <w:szCs w:val="18"/>
          <w:lang w:eastAsia="en-GB"/>
        </w:rPr>
      </w:pPr>
      <w:r w:rsidRPr="003D30E0">
        <w:rPr>
          <w:rFonts w:ascii="Sassoon Infant Std" w:eastAsia="Times New Roman" w:hAnsi="Sassoon Infant Std" w:cs="Times New Roman"/>
          <w:color w:val="333333"/>
          <w:lang w:eastAsia="en-GB"/>
        </w:rPr>
        <w:t> </w:t>
      </w:r>
    </w:p>
    <w:p w14:paraId="45A44389" w14:textId="77777777" w:rsidR="003D30E0" w:rsidRPr="003D30E0" w:rsidRDefault="003D30E0" w:rsidP="003D30E0">
      <w:pPr>
        <w:spacing w:after="0" w:line="240" w:lineRule="auto"/>
        <w:textAlignment w:val="baseline"/>
        <w:rPr>
          <w:rFonts w:ascii="Segoe UI" w:eastAsia="Times New Roman" w:hAnsi="Segoe UI" w:cs="Times New Roman"/>
          <w:sz w:val="18"/>
          <w:szCs w:val="18"/>
          <w:lang w:eastAsia="en-GB"/>
        </w:rPr>
      </w:pPr>
      <w:r w:rsidRPr="003D30E0">
        <w:rPr>
          <w:rFonts w:ascii="Sassoon Infant Std" w:eastAsia="Times New Roman" w:hAnsi="Sassoon Infant Std" w:cs="Times New Roman"/>
          <w:b/>
          <w:bCs/>
          <w:sz w:val="24"/>
          <w:szCs w:val="24"/>
          <w:lang w:eastAsia="en-GB"/>
        </w:rPr>
        <w:t>Assessment </w:t>
      </w:r>
      <w:r w:rsidRPr="003D30E0">
        <w:rPr>
          <w:rFonts w:ascii="Sassoon Infant Std" w:eastAsia="Times New Roman" w:hAnsi="Sassoon Infant Std" w:cs="Times New Roman"/>
          <w:sz w:val="24"/>
          <w:szCs w:val="24"/>
          <w:lang w:eastAsia="en-GB"/>
        </w:rPr>
        <w:t> </w:t>
      </w:r>
    </w:p>
    <w:p w14:paraId="49BFC6D8" w14:textId="7057384C" w:rsidR="003D30E0" w:rsidRPr="003D30E0" w:rsidRDefault="003D30E0" w:rsidP="003D30E0">
      <w:pPr>
        <w:spacing w:after="0" w:line="240" w:lineRule="auto"/>
        <w:textAlignment w:val="baseline"/>
        <w:rPr>
          <w:rFonts w:ascii="Segoe UI" w:eastAsia="Times New Roman" w:hAnsi="Segoe UI" w:cs="Times New Roman"/>
          <w:sz w:val="18"/>
          <w:szCs w:val="18"/>
          <w:lang w:eastAsia="en-GB"/>
        </w:rPr>
      </w:pPr>
      <w:r w:rsidRPr="003D30E0">
        <w:rPr>
          <w:rFonts w:ascii="Sassoon Infant Std" w:eastAsia="Times New Roman" w:hAnsi="Sassoon Infant Std" w:cs="Times New Roman"/>
          <w:color w:val="000000"/>
          <w:lang w:eastAsia="en-GB"/>
        </w:rPr>
        <w:t xml:space="preserve">Assessments of the pupils’ knowledge and understanding </w:t>
      </w:r>
      <w:r w:rsidR="003675F2">
        <w:rPr>
          <w:rFonts w:ascii="Sassoon Infant Std" w:eastAsia="Times New Roman" w:hAnsi="Sassoon Infant Std" w:cs="Times New Roman"/>
          <w:color w:val="000000"/>
          <w:lang w:eastAsia="en-GB"/>
        </w:rPr>
        <w:t>is</w:t>
      </w:r>
      <w:r w:rsidRPr="003D30E0">
        <w:rPr>
          <w:rFonts w:ascii="Sassoon Infant Std" w:eastAsia="Times New Roman" w:hAnsi="Sassoon Infant Std" w:cs="Times New Roman"/>
          <w:color w:val="000000"/>
          <w:lang w:eastAsia="en-GB"/>
        </w:rPr>
        <w:t xml:space="preserve"> ongoing throughout the year. </w:t>
      </w:r>
      <w:r w:rsidR="00202DAD">
        <w:rPr>
          <w:rFonts w:ascii="Sassoon Infant Std" w:eastAsia="Times New Roman" w:hAnsi="Sassoon Infant Std" w:cs="Times New Roman"/>
          <w:color w:val="000000"/>
          <w:lang w:eastAsia="en-GB"/>
        </w:rPr>
        <w:t xml:space="preserve">In EYFS and Year 1, </w:t>
      </w:r>
      <w:r w:rsidRPr="003D30E0">
        <w:rPr>
          <w:rFonts w:ascii="Sassoon Infant Std" w:eastAsia="Times New Roman" w:hAnsi="Sassoon Infant Std" w:cs="Times New Roman"/>
          <w:color w:val="000000"/>
          <w:lang w:eastAsia="en-GB"/>
        </w:rPr>
        <w:t xml:space="preserve">Phonics and reading </w:t>
      </w:r>
      <w:r w:rsidR="003675F2">
        <w:rPr>
          <w:rFonts w:ascii="Sassoon Infant Std" w:eastAsia="Times New Roman" w:hAnsi="Sassoon Infant Std" w:cs="Times New Roman"/>
          <w:color w:val="000000"/>
          <w:lang w:eastAsia="en-GB"/>
        </w:rPr>
        <w:t>are</w:t>
      </w:r>
      <w:r w:rsidRPr="003D30E0">
        <w:rPr>
          <w:rFonts w:ascii="Sassoon Infant Std" w:eastAsia="Times New Roman" w:hAnsi="Sassoon Infant Std" w:cs="Times New Roman"/>
          <w:color w:val="000000"/>
          <w:lang w:eastAsia="en-GB"/>
        </w:rPr>
        <w:t xml:space="preserve"> assessed every half-term following the </w:t>
      </w:r>
      <w:r w:rsidR="00202DAD">
        <w:rPr>
          <w:rFonts w:ascii="Sassoon Infant Std" w:eastAsia="Times New Roman" w:hAnsi="Sassoon Infant Std" w:cs="Times New Roman"/>
          <w:color w:val="000000"/>
          <w:lang w:eastAsia="en-GB"/>
        </w:rPr>
        <w:t xml:space="preserve">Little </w:t>
      </w:r>
      <w:proofErr w:type="spellStart"/>
      <w:r w:rsidR="00202DAD">
        <w:rPr>
          <w:rFonts w:ascii="Sassoon Infant Std" w:eastAsia="Times New Roman" w:hAnsi="Sassoon Infant Std" w:cs="Times New Roman"/>
          <w:color w:val="000000"/>
          <w:lang w:eastAsia="en-GB"/>
        </w:rPr>
        <w:t>Wandle</w:t>
      </w:r>
      <w:proofErr w:type="spellEnd"/>
      <w:r w:rsidRPr="003D30E0">
        <w:rPr>
          <w:rFonts w:ascii="Sassoon Infant Std" w:eastAsia="Times New Roman" w:hAnsi="Sassoon Infant Std" w:cs="Times New Roman"/>
          <w:color w:val="000000"/>
          <w:lang w:eastAsia="en-GB"/>
        </w:rPr>
        <w:t xml:space="preserve"> scheme.</w:t>
      </w:r>
      <w:r w:rsidR="00202DAD">
        <w:rPr>
          <w:rFonts w:ascii="Sassoon Infant Std" w:eastAsia="Times New Roman" w:hAnsi="Sassoon Infant Std" w:cs="Times New Roman"/>
          <w:color w:val="000000"/>
          <w:lang w:eastAsia="en-GB"/>
        </w:rPr>
        <w:t xml:space="preserve"> </w:t>
      </w:r>
      <w:r w:rsidR="003675F2">
        <w:rPr>
          <w:rFonts w:ascii="Sassoon Infant Std" w:eastAsia="Times New Roman" w:hAnsi="Sassoon Infant Std" w:cs="Times New Roman"/>
          <w:color w:val="000000"/>
          <w:lang w:eastAsia="en-GB"/>
        </w:rPr>
        <w:t>Additional</w:t>
      </w:r>
      <w:r w:rsidR="00202DAD">
        <w:rPr>
          <w:rFonts w:ascii="Sassoon Infant Std" w:eastAsia="Times New Roman" w:hAnsi="Sassoon Infant Std" w:cs="Times New Roman"/>
          <w:color w:val="000000"/>
          <w:lang w:eastAsia="en-GB"/>
        </w:rPr>
        <w:t xml:space="preserve"> assessment occurs for those in need of more intensive support.</w:t>
      </w:r>
      <w:r w:rsidRPr="003D30E0">
        <w:rPr>
          <w:rFonts w:ascii="Sassoon Infant Std" w:eastAsia="Times New Roman" w:hAnsi="Sassoon Infant Std" w:cs="Times New Roman"/>
          <w:color w:val="000000"/>
          <w:lang w:eastAsia="en-GB"/>
        </w:rPr>
        <w:t xml:space="preserve"> </w:t>
      </w:r>
      <w:r w:rsidR="00202DAD">
        <w:rPr>
          <w:rFonts w:ascii="Sassoon Infant Std" w:eastAsia="Times New Roman" w:hAnsi="Sassoon Infant Std" w:cs="Times New Roman"/>
          <w:color w:val="000000"/>
          <w:lang w:eastAsia="en-GB"/>
        </w:rPr>
        <w:t xml:space="preserve">From Year 2 to </w:t>
      </w:r>
      <w:r w:rsidR="006A25B2">
        <w:rPr>
          <w:rFonts w:ascii="Sassoon Infant Std" w:eastAsia="Times New Roman" w:hAnsi="Sassoon Infant Std" w:cs="Times New Roman"/>
          <w:color w:val="000000"/>
          <w:lang w:eastAsia="en-GB"/>
        </w:rPr>
        <w:t xml:space="preserve">Year </w:t>
      </w:r>
      <w:r w:rsidR="00202DAD">
        <w:rPr>
          <w:rFonts w:ascii="Sassoon Infant Std" w:eastAsia="Times New Roman" w:hAnsi="Sassoon Infant Std" w:cs="Times New Roman"/>
          <w:color w:val="000000"/>
          <w:lang w:eastAsia="en-GB"/>
        </w:rPr>
        <w:t xml:space="preserve">6 reading is assessed using the Accelerated Reader Programme, through regular </w:t>
      </w:r>
      <w:r w:rsidR="006A25B2">
        <w:rPr>
          <w:rFonts w:ascii="Sassoon Infant Std" w:eastAsia="Times New Roman" w:hAnsi="Sassoon Infant Std" w:cs="Times New Roman"/>
          <w:color w:val="000000"/>
          <w:lang w:eastAsia="en-GB"/>
        </w:rPr>
        <w:t>comprehension quizzes based on books read and</w:t>
      </w:r>
      <w:r w:rsidR="00202DAD">
        <w:rPr>
          <w:rFonts w:ascii="Sassoon Infant Std" w:eastAsia="Times New Roman" w:hAnsi="Sassoon Infant Std" w:cs="Times New Roman"/>
          <w:color w:val="000000"/>
          <w:lang w:eastAsia="en-GB"/>
        </w:rPr>
        <w:t xml:space="preserve"> half termly Star Reader Tests</w:t>
      </w:r>
      <w:r w:rsidR="006A25B2">
        <w:rPr>
          <w:rFonts w:ascii="Sassoon Infant Std" w:eastAsia="Times New Roman" w:hAnsi="Sassoon Infant Std" w:cs="Times New Roman"/>
          <w:color w:val="000000"/>
          <w:lang w:eastAsia="en-GB"/>
        </w:rPr>
        <w:t>.</w:t>
      </w:r>
      <w:r w:rsidR="00202DAD">
        <w:rPr>
          <w:rFonts w:ascii="Sassoon Infant Std" w:eastAsia="Times New Roman" w:hAnsi="Sassoon Infant Std" w:cs="Times New Roman"/>
          <w:color w:val="000000"/>
          <w:lang w:eastAsia="en-GB"/>
        </w:rPr>
        <w:t xml:space="preserve"> </w:t>
      </w:r>
      <w:r w:rsidRPr="003D30E0">
        <w:rPr>
          <w:rFonts w:ascii="Sassoon Infant Std" w:eastAsia="Times New Roman" w:hAnsi="Sassoon Infant Std" w:cs="Times New Roman"/>
          <w:color w:val="000000"/>
          <w:lang w:eastAsia="en-GB"/>
        </w:rPr>
        <w:t xml:space="preserve">Assessment also include observations, discussions and written outcomes. A summative assessment of whether a child is working at age related expectations plus their attitude to learning </w:t>
      </w:r>
      <w:r w:rsidRPr="007A2727">
        <w:rPr>
          <w:rFonts w:ascii="Sassoon Infant Std" w:eastAsia="Times New Roman" w:hAnsi="Sassoon Infant Std" w:cs="Times New Roman"/>
          <w:lang w:eastAsia="en-GB"/>
        </w:rPr>
        <w:t>R</w:t>
      </w:r>
      <w:r w:rsidRPr="003D30E0">
        <w:rPr>
          <w:rFonts w:ascii="Sassoon Infant Std" w:eastAsia="Times New Roman" w:hAnsi="Sassoon Infant Std" w:cs="Times New Roman"/>
          <w:color w:val="000000"/>
          <w:lang w:eastAsia="en-GB"/>
        </w:rPr>
        <w:t xml:space="preserve">eading </w:t>
      </w:r>
      <w:r w:rsidR="003675F2">
        <w:rPr>
          <w:rFonts w:ascii="Sassoon Infant Std" w:eastAsia="Times New Roman" w:hAnsi="Sassoon Infant Std" w:cs="Times New Roman"/>
          <w:color w:val="000000"/>
          <w:lang w:eastAsia="en-GB"/>
        </w:rPr>
        <w:t>is</w:t>
      </w:r>
      <w:r w:rsidRPr="003D30E0">
        <w:rPr>
          <w:rFonts w:ascii="Sassoon Infant Std" w:eastAsia="Times New Roman" w:hAnsi="Sassoon Infant Std" w:cs="Times New Roman"/>
          <w:color w:val="000000"/>
          <w:lang w:eastAsia="en-GB"/>
        </w:rPr>
        <w:t xml:space="preserve"> reported to parents/carers in a written annual report. </w:t>
      </w:r>
    </w:p>
    <w:p w14:paraId="3DBF1C51" w14:textId="77777777" w:rsidR="003D30E0" w:rsidRPr="009D5039" w:rsidRDefault="003D30E0">
      <w:pPr>
        <w:rPr>
          <w:rFonts w:ascii="Sassoon Infant Std" w:hAnsi="Sassoon Infant Std"/>
        </w:rPr>
      </w:pPr>
    </w:p>
    <w:sectPr w:rsidR="003D30E0" w:rsidRPr="009D5039" w:rsidSect="009D5039">
      <w:footerReference w:type="default" r:id="rId17"/>
      <w:pgSz w:w="11906" w:h="16838"/>
      <w:pgMar w:top="1440" w:right="1440" w:bottom="1440" w:left="1440" w:header="708" w:footer="708" w:gutter="0"/>
      <w:pgBorders w:offsetFrom="page">
        <w:top w:val="single" w:sz="24" w:space="24" w:color="2F5496" w:themeColor="accent5" w:themeShade="BF"/>
        <w:left w:val="single" w:sz="24" w:space="24" w:color="2F5496" w:themeColor="accent5" w:themeShade="BF"/>
        <w:bottom w:val="single" w:sz="24" w:space="24" w:color="2F5496" w:themeColor="accent5" w:themeShade="BF"/>
        <w:right w:val="single" w:sz="24" w:space="24" w:color="2F5496" w:themeColor="accent5" w:themeShade="BF"/>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23BA27" w14:textId="77777777" w:rsidR="00B77FEF" w:rsidRDefault="00B77FEF" w:rsidP="009D5039">
      <w:pPr>
        <w:spacing w:after="0" w:line="240" w:lineRule="auto"/>
      </w:pPr>
      <w:r>
        <w:separator/>
      </w:r>
    </w:p>
  </w:endnote>
  <w:endnote w:type="continuationSeparator" w:id="0">
    <w:p w14:paraId="06162440" w14:textId="77777777" w:rsidR="00B77FEF" w:rsidRDefault="00B77FEF" w:rsidP="009D50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ssoon Infant Std">
    <w:altName w:val="Calibri"/>
    <w:panose1 w:val="00000000000000000000"/>
    <w:charset w:val="00"/>
    <w:family w:val="swiss"/>
    <w:notTrueType/>
    <w:pitch w:val="variable"/>
    <w:sig w:usb0="800000AF" w:usb1="5000204A" w:usb2="00000000" w:usb3="00000000" w:csb0="00000001"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6CC9FE" w14:textId="6FDB2300" w:rsidR="009D5039" w:rsidRDefault="009D5039">
    <w:pPr>
      <w:pStyle w:val="Footer"/>
    </w:pPr>
    <w:r>
      <w:rPr>
        <w:b/>
        <w:noProof/>
      </w:rPr>
      <w:drawing>
        <wp:anchor distT="0" distB="0" distL="114300" distR="114300" simplePos="0" relativeHeight="251659264" behindDoc="0" locked="0" layoutInCell="1" allowOverlap="1" wp14:anchorId="44DA99C1" wp14:editId="48685B1C">
          <wp:simplePos x="0" y="0"/>
          <wp:positionH relativeFrom="margin">
            <wp:posOffset>1969770</wp:posOffset>
          </wp:positionH>
          <wp:positionV relativeFrom="margin">
            <wp:posOffset>8869680</wp:posOffset>
          </wp:positionV>
          <wp:extent cx="1746885" cy="523875"/>
          <wp:effectExtent l="0" t="0" r="5715" b="952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
                    <a:extLst>
                      <a:ext uri="{28A0092B-C50C-407E-A947-70E740481C1C}">
                        <a14:useLocalDpi xmlns:a14="http://schemas.microsoft.com/office/drawing/2010/main" val="0"/>
                      </a:ext>
                    </a:extLst>
                  </a:blip>
                  <a:stretch>
                    <a:fillRect/>
                  </a:stretch>
                </pic:blipFill>
                <pic:spPr>
                  <a:xfrm>
                    <a:off x="0" y="0"/>
                    <a:ext cx="1746885" cy="523875"/>
                  </a:xfrm>
                  <a:prstGeom prst="rect">
                    <a:avLst/>
                  </a:prstGeom>
                </pic:spPr>
              </pic:pic>
            </a:graphicData>
          </a:graphic>
          <wp14:sizeRelH relativeFrom="margin">
            <wp14:pctWidth>0</wp14:pctWidth>
          </wp14:sizeRelH>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A71328" w14:textId="77777777" w:rsidR="00B77FEF" w:rsidRDefault="00B77FEF" w:rsidP="009D5039">
      <w:pPr>
        <w:spacing w:after="0" w:line="240" w:lineRule="auto"/>
      </w:pPr>
      <w:r>
        <w:separator/>
      </w:r>
    </w:p>
  </w:footnote>
  <w:footnote w:type="continuationSeparator" w:id="0">
    <w:p w14:paraId="13FC3F6A" w14:textId="77777777" w:rsidR="00B77FEF" w:rsidRDefault="00B77FEF" w:rsidP="009D503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6C2880"/>
    <w:multiLevelType w:val="hybridMultilevel"/>
    <w:tmpl w:val="CB4A4F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BE45CAE"/>
    <w:multiLevelType w:val="multilevel"/>
    <w:tmpl w:val="99340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D2A2634"/>
    <w:multiLevelType w:val="multilevel"/>
    <w:tmpl w:val="90CA39A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A91474"/>
    <w:multiLevelType w:val="multilevel"/>
    <w:tmpl w:val="D090B9F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EC96529"/>
    <w:multiLevelType w:val="multilevel"/>
    <w:tmpl w:val="34BC9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7CB4C49"/>
    <w:multiLevelType w:val="multilevel"/>
    <w:tmpl w:val="B376520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3"/>
  </w:num>
  <w:num w:numId="3">
    <w:abstractNumId w:val="0"/>
  </w:num>
  <w:num w:numId="4">
    <w:abstractNumId w:val="1"/>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32A3"/>
    <w:rsid w:val="00136B62"/>
    <w:rsid w:val="00164C0D"/>
    <w:rsid w:val="00173058"/>
    <w:rsid w:val="00174163"/>
    <w:rsid w:val="001972DC"/>
    <w:rsid w:val="00202DAD"/>
    <w:rsid w:val="00263842"/>
    <w:rsid w:val="00282638"/>
    <w:rsid w:val="003572F9"/>
    <w:rsid w:val="003675F2"/>
    <w:rsid w:val="003756BA"/>
    <w:rsid w:val="0039069B"/>
    <w:rsid w:val="00394EB9"/>
    <w:rsid w:val="003A52A9"/>
    <w:rsid w:val="003D30E0"/>
    <w:rsid w:val="003F53D4"/>
    <w:rsid w:val="00444D73"/>
    <w:rsid w:val="004B69DC"/>
    <w:rsid w:val="00572E60"/>
    <w:rsid w:val="005C0B43"/>
    <w:rsid w:val="005C6E96"/>
    <w:rsid w:val="0062761C"/>
    <w:rsid w:val="006368D8"/>
    <w:rsid w:val="006A25B2"/>
    <w:rsid w:val="006A5558"/>
    <w:rsid w:val="006D3650"/>
    <w:rsid w:val="007000C4"/>
    <w:rsid w:val="00735E89"/>
    <w:rsid w:val="007A2727"/>
    <w:rsid w:val="007E4BC9"/>
    <w:rsid w:val="007E6999"/>
    <w:rsid w:val="008068EF"/>
    <w:rsid w:val="008132A3"/>
    <w:rsid w:val="00856747"/>
    <w:rsid w:val="00860F8B"/>
    <w:rsid w:val="008733C6"/>
    <w:rsid w:val="0087519C"/>
    <w:rsid w:val="00905DC9"/>
    <w:rsid w:val="00907934"/>
    <w:rsid w:val="00972339"/>
    <w:rsid w:val="009D5039"/>
    <w:rsid w:val="00A36D7F"/>
    <w:rsid w:val="00A55FE0"/>
    <w:rsid w:val="00B10863"/>
    <w:rsid w:val="00B72D47"/>
    <w:rsid w:val="00B77FEF"/>
    <w:rsid w:val="00BA6893"/>
    <w:rsid w:val="00BD4FEA"/>
    <w:rsid w:val="00BE3861"/>
    <w:rsid w:val="00BF4465"/>
    <w:rsid w:val="00C43F39"/>
    <w:rsid w:val="00C817D6"/>
    <w:rsid w:val="00CB1EE2"/>
    <w:rsid w:val="00CD24CE"/>
    <w:rsid w:val="00CE0C63"/>
    <w:rsid w:val="00D142D6"/>
    <w:rsid w:val="00D3264E"/>
    <w:rsid w:val="00D77A2B"/>
    <w:rsid w:val="00D94D8D"/>
    <w:rsid w:val="00E90308"/>
    <w:rsid w:val="00EC2B35"/>
    <w:rsid w:val="00F32097"/>
    <w:rsid w:val="00FE5B96"/>
    <w:rsid w:val="4523688A"/>
    <w:rsid w:val="485415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24C0C6"/>
  <w15:chartTrackingRefBased/>
  <w15:docId w15:val="{69C543B1-3C34-48F4-9675-AE0C84651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9030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A55FE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A55FE0"/>
  </w:style>
  <w:style w:type="character" w:customStyle="1" w:styleId="eop">
    <w:name w:val="eop"/>
    <w:basedOn w:val="DefaultParagraphFont"/>
    <w:rsid w:val="00A55FE0"/>
  </w:style>
  <w:style w:type="table" w:styleId="GridTable6Colorful-Accent1">
    <w:name w:val="Grid Table 6 Colorful Accent 1"/>
    <w:basedOn w:val="TableNormal"/>
    <w:uiPriority w:val="51"/>
    <w:rsid w:val="009D5039"/>
    <w:pPr>
      <w:spacing w:after="0" w:line="240" w:lineRule="auto"/>
      <w:jc w:val="center"/>
    </w:pPr>
    <w:rPr>
      <w:color w:val="2E74B5" w:themeColor="accent1" w:themeShade="BF"/>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styleId="Header">
    <w:name w:val="header"/>
    <w:basedOn w:val="Normal"/>
    <w:link w:val="HeaderChar"/>
    <w:uiPriority w:val="99"/>
    <w:unhideWhenUsed/>
    <w:rsid w:val="009D50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5039"/>
  </w:style>
  <w:style w:type="paragraph" w:styleId="Footer">
    <w:name w:val="footer"/>
    <w:basedOn w:val="Normal"/>
    <w:link w:val="FooterChar"/>
    <w:uiPriority w:val="99"/>
    <w:unhideWhenUsed/>
    <w:rsid w:val="009D50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5039"/>
  </w:style>
  <w:style w:type="paragraph" w:styleId="Revision">
    <w:name w:val="Revision"/>
    <w:hidden/>
    <w:uiPriority w:val="99"/>
    <w:semiHidden/>
    <w:rsid w:val="00D142D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302961">
      <w:bodyDiv w:val="1"/>
      <w:marLeft w:val="0"/>
      <w:marRight w:val="0"/>
      <w:marTop w:val="0"/>
      <w:marBottom w:val="0"/>
      <w:divBdr>
        <w:top w:val="none" w:sz="0" w:space="0" w:color="auto"/>
        <w:left w:val="none" w:sz="0" w:space="0" w:color="auto"/>
        <w:bottom w:val="none" w:sz="0" w:space="0" w:color="auto"/>
        <w:right w:val="none" w:sz="0" w:space="0" w:color="auto"/>
      </w:divBdr>
      <w:divsChild>
        <w:div w:id="379134340">
          <w:marLeft w:val="0"/>
          <w:marRight w:val="0"/>
          <w:marTop w:val="0"/>
          <w:marBottom w:val="0"/>
          <w:divBdr>
            <w:top w:val="none" w:sz="0" w:space="0" w:color="auto"/>
            <w:left w:val="none" w:sz="0" w:space="0" w:color="auto"/>
            <w:bottom w:val="none" w:sz="0" w:space="0" w:color="auto"/>
            <w:right w:val="none" w:sz="0" w:space="0" w:color="auto"/>
          </w:divBdr>
        </w:div>
        <w:div w:id="1284923152">
          <w:marLeft w:val="0"/>
          <w:marRight w:val="0"/>
          <w:marTop w:val="0"/>
          <w:marBottom w:val="0"/>
          <w:divBdr>
            <w:top w:val="none" w:sz="0" w:space="0" w:color="auto"/>
            <w:left w:val="none" w:sz="0" w:space="0" w:color="auto"/>
            <w:bottom w:val="none" w:sz="0" w:space="0" w:color="auto"/>
            <w:right w:val="none" w:sz="0" w:space="0" w:color="auto"/>
          </w:divBdr>
        </w:div>
      </w:divsChild>
    </w:div>
    <w:div w:id="219097613">
      <w:bodyDiv w:val="1"/>
      <w:marLeft w:val="0"/>
      <w:marRight w:val="0"/>
      <w:marTop w:val="0"/>
      <w:marBottom w:val="0"/>
      <w:divBdr>
        <w:top w:val="none" w:sz="0" w:space="0" w:color="auto"/>
        <w:left w:val="none" w:sz="0" w:space="0" w:color="auto"/>
        <w:bottom w:val="none" w:sz="0" w:space="0" w:color="auto"/>
        <w:right w:val="none" w:sz="0" w:space="0" w:color="auto"/>
      </w:divBdr>
      <w:divsChild>
        <w:div w:id="1943879734">
          <w:marLeft w:val="0"/>
          <w:marRight w:val="0"/>
          <w:marTop w:val="0"/>
          <w:marBottom w:val="0"/>
          <w:divBdr>
            <w:top w:val="none" w:sz="0" w:space="0" w:color="auto"/>
            <w:left w:val="none" w:sz="0" w:space="0" w:color="auto"/>
            <w:bottom w:val="none" w:sz="0" w:space="0" w:color="auto"/>
            <w:right w:val="none" w:sz="0" w:space="0" w:color="auto"/>
          </w:divBdr>
        </w:div>
        <w:div w:id="2140879062">
          <w:marLeft w:val="0"/>
          <w:marRight w:val="0"/>
          <w:marTop w:val="0"/>
          <w:marBottom w:val="0"/>
          <w:divBdr>
            <w:top w:val="none" w:sz="0" w:space="0" w:color="auto"/>
            <w:left w:val="none" w:sz="0" w:space="0" w:color="auto"/>
            <w:bottom w:val="none" w:sz="0" w:space="0" w:color="auto"/>
            <w:right w:val="none" w:sz="0" w:space="0" w:color="auto"/>
          </w:divBdr>
        </w:div>
      </w:divsChild>
    </w:div>
    <w:div w:id="1002972122">
      <w:bodyDiv w:val="1"/>
      <w:marLeft w:val="0"/>
      <w:marRight w:val="0"/>
      <w:marTop w:val="0"/>
      <w:marBottom w:val="0"/>
      <w:divBdr>
        <w:top w:val="none" w:sz="0" w:space="0" w:color="auto"/>
        <w:left w:val="none" w:sz="0" w:space="0" w:color="auto"/>
        <w:bottom w:val="none" w:sz="0" w:space="0" w:color="auto"/>
        <w:right w:val="none" w:sz="0" w:space="0" w:color="auto"/>
      </w:divBdr>
      <w:divsChild>
        <w:div w:id="454376891">
          <w:marLeft w:val="0"/>
          <w:marRight w:val="0"/>
          <w:marTop w:val="0"/>
          <w:marBottom w:val="0"/>
          <w:divBdr>
            <w:top w:val="none" w:sz="0" w:space="0" w:color="auto"/>
            <w:left w:val="none" w:sz="0" w:space="0" w:color="auto"/>
            <w:bottom w:val="none" w:sz="0" w:space="0" w:color="auto"/>
            <w:right w:val="none" w:sz="0" w:space="0" w:color="auto"/>
          </w:divBdr>
          <w:divsChild>
            <w:div w:id="467675407">
              <w:marLeft w:val="0"/>
              <w:marRight w:val="0"/>
              <w:marTop w:val="0"/>
              <w:marBottom w:val="0"/>
              <w:divBdr>
                <w:top w:val="none" w:sz="0" w:space="0" w:color="auto"/>
                <w:left w:val="none" w:sz="0" w:space="0" w:color="auto"/>
                <w:bottom w:val="none" w:sz="0" w:space="0" w:color="auto"/>
                <w:right w:val="none" w:sz="0" w:space="0" w:color="auto"/>
              </w:divBdr>
            </w:div>
            <w:div w:id="713694603">
              <w:marLeft w:val="0"/>
              <w:marRight w:val="0"/>
              <w:marTop w:val="0"/>
              <w:marBottom w:val="0"/>
              <w:divBdr>
                <w:top w:val="none" w:sz="0" w:space="0" w:color="auto"/>
                <w:left w:val="none" w:sz="0" w:space="0" w:color="auto"/>
                <w:bottom w:val="none" w:sz="0" w:space="0" w:color="auto"/>
                <w:right w:val="none" w:sz="0" w:space="0" w:color="auto"/>
              </w:divBdr>
            </w:div>
            <w:div w:id="2088526528">
              <w:marLeft w:val="0"/>
              <w:marRight w:val="0"/>
              <w:marTop w:val="0"/>
              <w:marBottom w:val="0"/>
              <w:divBdr>
                <w:top w:val="none" w:sz="0" w:space="0" w:color="auto"/>
                <w:left w:val="none" w:sz="0" w:space="0" w:color="auto"/>
                <w:bottom w:val="none" w:sz="0" w:space="0" w:color="auto"/>
                <w:right w:val="none" w:sz="0" w:space="0" w:color="auto"/>
              </w:divBdr>
            </w:div>
            <w:div w:id="1277905312">
              <w:marLeft w:val="0"/>
              <w:marRight w:val="0"/>
              <w:marTop w:val="0"/>
              <w:marBottom w:val="0"/>
              <w:divBdr>
                <w:top w:val="none" w:sz="0" w:space="0" w:color="auto"/>
                <w:left w:val="none" w:sz="0" w:space="0" w:color="auto"/>
                <w:bottom w:val="none" w:sz="0" w:space="0" w:color="auto"/>
                <w:right w:val="none" w:sz="0" w:space="0" w:color="auto"/>
              </w:divBdr>
            </w:div>
          </w:divsChild>
        </w:div>
        <w:div w:id="1885292050">
          <w:marLeft w:val="0"/>
          <w:marRight w:val="0"/>
          <w:marTop w:val="0"/>
          <w:marBottom w:val="0"/>
          <w:divBdr>
            <w:top w:val="none" w:sz="0" w:space="0" w:color="auto"/>
            <w:left w:val="none" w:sz="0" w:space="0" w:color="auto"/>
            <w:bottom w:val="none" w:sz="0" w:space="0" w:color="auto"/>
            <w:right w:val="none" w:sz="0" w:space="0" w:color="auto"/>
          </w:divBdr>
          <w:divsChild>
            <w:div w:id="362364305">
              <w:marLeft w:val="0"/>
              <w:marRight w:val="0"/>
              <w:marTop w:val="0"/>
              <w:marBottom w:val="0"/>
              <w:divBdr>
                <w:top w:val="none" w:sz="0" w:space="0" w:color="auto"/>
                <w:left w:val="none" w:sz="0" w:space="0" w:color="auto"/>
                <w:bottom w:val="none" w:sz="0" w:space="0" w:color="auto"/>
                <w:right w:val="none" w:sz="0" w:space="0" w:color="auto"/>
              </w:divBdr>
            </w:div>
          </w:divsChild>
        </w:div>
        <w:div w:id="2039155801">
          <w:marLeft w:val="0"/>
          <w:marRight w:val="0"/>
          <w:marTop w:val="0"/>
          <w:marBottom w:val="0"/>
          <w:divBdr>
            <w:top w:val="none" w:sz="0" w:space="0" w:color="auto"/>
            <w:left w:val="none" w:sz="0" w:space="0" w:color="auto"/>
            <w:bottom w:val="none" w:sz="0" w:space="0" w:color="auto"/>
            <w:right w:val="none" w:sz="0" w:space="0" w:color="auto"/>
          </w:divBdr>
          <w:divsChild>
            <w:div w:id="862935101">
              <w:marLeft w:val="0"/>
              <w:marRight w:val="0"/>
              <w:marTop w:val="0"/>
              <w:marBottom w:val="0"/>
              <w:divBdr>
                <w:top w:val="none" w:sz="0" w:space="0" w:color="auto"/>
                <w:left w:val="none" w:sz="0" w:space="0" w:color="auto"/>
                <w:bottom w:val="none" w:sz="0" w:space="0" w:color="auto"/>
                <w:right w:val="none" w:sz="0" w:space="0" w:color="auto"/>
              </w:divBdr>
            </w:div>
            <w:div w:id="752355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8444765">
      <w:bodyDiv w:val="1"/>
      <w:marLeft w:val="0"/>
      <w:marRight w:val="0"/>
      <w:marTop w:val="0"/>
      <w:marBottom w:val="0"/>
      <w:divBdr>
        <w:top w:val="none" w:sz="0" w:space="0" w:color="auto"/>
        <w:left w:val="none" w:sz="0" w:space="0" w:color="auto"/>
        <w:bottom w:val="none" w:sz="0" w:space="0" w:color="auto"/>
        <w:right w:val="none" w:sz="0" w:space="0" w:color="auto"/>
      </w:divBdr>
    </w:div>
    <w:div w:id="1236433110">
      <w:bodyDiv w:val="1"/>
      <w:marLeft w:val="0"/>
      <w:marRight w:val="0"/>
      <w:marTop w:val="0"/>
      <w:marBottom w:val="0"/>
      <w:divBdr>
        <w:top w:val="none" w:sz="0" w:space="0" w:color="auto"/>
        <w:left w:val="none" w:sz="0" w:space="0" w:color="auto"/>
        <w:bottom w:val="none" w:sz="0" w:space="0" w:color="auto"/>
        <w:right w:val="none" w:sz="0" w:space="0" w:color="auto"/>
      </w:divBdr>
      <w:divsChild>
        <w:div w:id="1109855477">
          <w:marLeft w:val="0"/>
          <w:marRight w:val="0"/>
          <w:marTop w:val="0"/>
          <w:marBottom w:val="0"/>
          <w:divBdr>
            <w:top w:val="none" w:sz="0" w:space="0" w:color="auto"/>
            <w:left w:val="none" w:sz="0" w:space="0" w:color="auto"/>
            <w:bottom w:val="none" w:sz="0" w:space="0" w:color="auto"/>
            <w:right w:val="none" w:sz="0" w:space="0" w:color="auto"/>
          </w:divBdr>
        </w:div>
        <w:div w:id="1205292209">
          <w:marLeft w:val="0"/>
          <w:marRight w:val="0"/>
          <w:marTop w:val="0"/>
          <w:marBottom w:val="0"/>
          <w:divBdr>
            <w:top w:val="none" w:sz="0" w:space="0" w:color="auto"/>
            <w:left w:val="none" w:sz="0" w:space="0" w:color="auto"/>
            <w:bottom w:val="none" w:sz="0" w:space="0" w:color="auto"/>
            <w:right w:val="none" w:sz="0" w:space="0" w:color="auto"/>
          </w:divBdr>
        </w:div>
      </w:divsChild>
    </w:div>
    <w:div w:id="2095007209">
      <w:bodyDiv w:val="1"/>
      <w:marLeft w:val="0"/>
      <w:marRight w:val="0"/>
      <w:marTop w:val="0"/>
      <w:marBottom w:val="0"/>
      <w:divBdr>
        <w:top w:val="none" w:sz="0" w:space="0" w:color="auto"/>
        <w:left w:val="none" w:sz="0" w:space="0" w:color="auto"/>
        <w:bottom w:val="none" w:sz="0" w:space="0" w:color="auto"/>
        <w:right w:val="none" w:sz="0" w:space="0" w:color="auto"/>
      </w:divBdr>
      <w:divsChild>
        <w:div w:id="1410149123">
          <w:marLeft w:val="0"/>
          <w:marRight w:val="0"/>
          <w:marTop w:val="0"/>
          <w:marBottom w:val="0"/>
          <w:divBdr>
            <w:top w:val="none" w:sz="0" w:space="0" w:color="auto"/>
            <w:left w:val="none" w:sz="0" w:space="0" w:color="auto"/>
            <w:bottom w:val="none" w:sz="0" w:space="0" w:color="auto"/>
            <w:right w:val="none" w:sz="0" w:space="0" w:color="auto"/>
          </w:divBdr>
        </w:div>
        <w:div w:id="461535353">
          <w:marLeft w:val="0"/>
          <w:marRight w:val="0"/>
          <w:marTop w:val="0"/>
          <w:marBottom w:val="0"/>
          <w:divBdr>
            <w:top w:val="none" w:sz="0" w:space="0" w:color="auto"/>
            <w:left w:val="none" w:sz="0" w:space="0" w:color="auto"/>
            <w:bottom w:val="none" w:sz="0" w:space="0" w:color="auto"/>
            <w:right w:val="none" w:sz="0" w:space="0" w:color="auto"/>
          </w:divBdr>
        </w:div>
        <w:div w:id="1598054379">
          <w:marLeft w:val="0"/>
          <w:marRight w:val="0"/>
          <w:marTop w:val="0"/>
          <w:marBottom w:val="0"/>
          <w:divBdr>
            <w:top w:val="none" w:sz="0" w:space="0" w:color="auto"/>
            <w:left w:val="none" w:sz="0" w:space="0" w:color="auto"/>
            <w:bottom w:val="none" w:sz="0" w:space="0" w:color="auto"/>
            <w:right w:val="none" w:sz="0" w:space="0" w:color="auto"/>
          </w:divBdr>
        </w:div>
        <w:div w:id="1601259693">
          <w:marLeft w:val="0"/>
          <w:marRight w:val="0"/>
          <w:marTop w:val="0"/>
          <w:marBottom w:val="0"/>
          <w:divBdr>
            <w:top w:val="none" w:sz="0" w:space="0" w:color="auto"/>
            <w:left w:val="none" w:sz="0" w:space="0" w:color="auto"/>
            <w:bottom w:val="none" w:sz="0" w:space="0" w:color="auto"/>
            <w:right w:val="none" w:sz="0" w:space="0" w:color="auto"/>
          </w:divBdr>
        </w:div>
        <w:div w:id="104787117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sv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7.sv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6.png"/><Relationship Id="rId10" Type="http://schemas.openxmlformats.org/officeDocument/2006/relationships/image" Target="media/image1.jpe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svg"/></Relationships>
</file>

<file path=word/_rels/footer1.xml.rels><?xml version="1.0" encoding="UTF-8" standalone="yes"?>
<Relationships xmlns="http://schemas.openxmlformats.org/package/2006/relationships"><Relationship Id="rId1" Type="http://schemas.openxmlformats.org/officeDocument/2006/relationships/image" Target="media/image8.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ead\Desktop\Curriculum%20Statement.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7c01fb10-1a71-4262-ab3f-7c035efdb52d"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4A81A3B0592D14E881C0643D1A0C001" ma:contentTypeVersion="11" ma:contentTypeDescription="Create a new document." ma:contentTypeScope="" ma:versionID="9c8b9c547d89428c926cbdc413c6bc44">
  <xsd:schema xmlns:xsd="http://www.w3.org/2001/XMLSchema" xmlns:xs="http://www.w3.org/2001/XMLSchema" xmlns:p="http://schemas.microsoft.com/office/2006/metadata/properties" xmlns:ns3="7c01fb10-1a71-4262-ab3f-7c035efdb52d" xmlns:ns4="c80dd07e-05aa-4e7c-9ae5-c93e0356357a" targetNamespace="http://schemas.microsoft.com/office/2006/metadata/properties" ma:root="true" ma:fieldsID="8aa33de656fc1f6b382b16bd3a9a09a7" ns3:_="" ns4:_="">
    <xsd:import namespace="7c01fb10-1a71-4262-ab3f-7c035efdb52d"/>
    <xsd:import namespace="c80dd07e-05aa-4e7c-9ae5-c93e0356357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01fb10-1a71-4262-ab3f-7c035efdb5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_activity" ma:index="18"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0dd07e-05aa-4e7c-9ae5-c93e0356357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3D06A8F-6BC3-478A-9854-D2752BA48F36}">
  <ds:schemaRefs>
    <ds:schemaRef ds:uri="http://schemas.microsoft.com/sharepoint/v3/contenttype/forms"/>
  </ds:schemaRefs>
</ds:datastoreItem>
</file>

<file path=customXml/itemProps2.xml><?xml version="1.0" encoding="utf-8"?>
<ds:datastoreItem xmlns:ds="http://schemas.openxmlformats.org/officeDocument/2006/customXml" ds:itemID="{F534B5F1-104D-4D58-8CB7-C4806D7E6B8C}">
  <ds:schemaRefs>
    <ds:schemaRef ds:uri="http://schemas.openxmlformats.org/package/2006/metadata/core-properties"/>
    <ds:schemaRef ds:uri="http://schemas.microsoft.com/office/2006/documentManagement/types"/>
    <ds:schemaRef ds:uri="http://purl.org/dc/elements/1.1/"/>
    <ds:schemaRef ds:uri="http://purl.org/dc/dcmitype/"/>
    <ds:schemaRef ds:uri="http://schemas.microsoft.com/office/2006/metadata/properties"/>
    <ds:schemaRef ds:uri="c80dd07e-05aa-4e7c-9ae5-c93e0356357a"/>
    <ds:schemaRef ds:uri="http://purl.org/dc/terms/"/>
    <ds:schemaRef ds:uri="http://www.w3.org/XML/1998/namespace"/>
    <ds:schemaRef ds:uri="http://schemas.microsoft.com/office/infopath/2007/PartnerControls"/>
    <ds:schemaRef ds:uri="7c01fb10-1a71-4262-ab3f-7c035efdb52d"/>
  </ds:schemaRefs>
</ds:datastoreItem>
</file>

<file path=customXml/itemProps3.xml><?xml version="1.0" encoding="utf-8"?>
<ds:datastoreItem xmlns:ds="http://schemas.openxmlformats.org/officeDocument/2006/customXml" ds:itemID="{ACBC61FC-3C9C-4578-84ED-F3D1D6B626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c01fb10-1a71-4262-ab3f-7c035efdb52d"/>
    <ds:schemaRef ds:uri="c80dd07e-05aa-4e7c-9ae5-c93e0356357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Curriculum Statement</Template>
  <TotalTime>230</TotalTime>
  <Pages>2</Pages>
  <Words>688</Words>
  <Characters>3922</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Earley St Peter's Primary School</Company>
  <LinksUpToDate>false</LinksUpToDate>
  <CharactersWithSpaces>4601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dc:description/>
  <cp:lastModifiedBy>Emma Hattrick</cp:lastModifiedBy>
  <cp:revision>8</cp:revision>
  <dcterms:created xsi:type="dcterms:W3CDTF">2023-02-10T11:04:00Z</dcterms:created>
  <dcterms:modified xsi:type="dcterms:W3CDTF">2023-06-14T10:16:00Z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0x01010094A81A3B0592D14E881C0643D1A0C001</vt:lpwstr>
  </property>
  <property fmtid="{D5CDD505-2E9C-101B-9397-08002B2CF9AE}" pid="3" name="MediaServiceImageTags">
    <vt:lpwstr/>
  </property>
</Properties>
</file>