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DC05" w14:textId="77777777" w:rsidR="003F4A5D" w:rsidRDefault="009D5039" w:rsidP="009D5039">
      <w:pPr>
        <w:spacing w:after="0"/>
        <w:jc w:val="center"/>
        <w:rPr>
          <w:rFonts w:ascii="Sassoon Infant Std" w:hAnsi="Sassoon Infant Std"/>
          <w:b/>
          <w:bCs/>
          <w:sz w:val="32"/>
          <w:szCs w:val="32"/>
        </w:rPr>
      </w:pPr>
      <w:r w:rsidRPr="009D5039">
        <w:rPr>
          <w:rFonts w:ascii="Sassoon Infant Std" w:hAnsi="Sassoon Infant Std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A8C2773" wp14:editId="119C078C">
            <wp:simplePos x="0" y="0"/>
            <wp:positionH relativeFrom="column">
              <wp:posOffset>5082350</wp:posOffset>
            </wp:positionH>
            <wp:positionV relativeFrom="paragraph">
              <wp:posOffset>-512859</wp:posOffset>
            </wp:positionV>
            <wp:extent cx="1203554" cy="10941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554" cy="109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2638" w:rsidRPr="009D5039">
        <w:rPr>
          <w:rFonts w:ascii="Sassoon Infant Std" w:hAnsi="Sassoon Infant Std"/>
          <w:b/>
          <w:bCs/>
          <w:sz w:val="32"/>
          <w:szCs w:val="32"/>
        </w:rPr>
        <w:t>Curriculum Statement for</w:t>
      </w:r>
      <w:r w:rsidR="008733C6">
        <w:rPr>
          <w:rFonts w:ascii="Sassoon Infant Std" w:hAnsi="Sassoon Infant Std"/>
          <w:b/>
          <w:bCs/>
          <w:sz w:val="32"/>
          <w:szCs w:val="32"/>
        </w:rPr>
        <w:t xml:space="preserve"> </w:t>
      </w:r>
    </w:p>
    <w:p w14:paraId="057B5BC8" w14:textId="322DE9B9" w:rsidR="00282638" w:rsidRPr="009D5039" w:rsidRDefault="009A127F" w:rsidP="009D5039">
      <w:pPr>
        <w:spacing w:after="0"/>
        <w:jc w:val="center"/>
        <w:rPr>
          <w:rFonts w:ascii="Sassoon Infant Std" w:hAnsi="Sassoon Infant Std"/>
          <w:b/>
          <w:bCs/>
          <w:sz w:val="32"/>
          <w:szCs w:val="32"/>
        </w:rPr>
      </w:pPr>
      <w:r>
        <w:rPr>
          <w:rFonts w:ascii="Sassoon Infant Std" w:hAnsi="Sassoon Infant Std"/>
          <w:b/>
          <w:bCs/>
          <w:sz w:val="32"/>
          <w:szCs w:val="32"/>
        </w:rPr>
        <w:t>M</w:t>
      </w:r>
      <w:r w:rsidR="003F4A5D">
        <w:rPr>
          <w:rFonts w:ascii="Sassoon Infant Std" w:hAnsi="Sassoon Infant Std"/>
          <w:b/>
          <w:bCs/>
          <w:sz w:val="32"/>
          <w:szCs w:val="32"/>
        </w:rPr>
        <w:t>odern Foreign Languages (MFL)</w:t>
      </w:r>
    </w:p>
    <w:p w14:paraId="687CABD8" w14:textId="63FFFEE3" w:rsidR="001972DC" w:rsidRDefault="00282638" w:rsidP="009D5039">
      <w:pPr>
        <w:spacing w:after="0"/>
        <w:jc w:val="center"/>
        <w:rPr>
          <w:rFonts w:ascii="Sassoon Infant Std" w:hAnsi="Sassoon Infant Std"/>
          <w:b/>
          <w:bCs/>
          <w:sz w:val="32"/>
          <w:szCs w:val="32"/>
        </w:rPr>
      </w:pPr>
      <w:r w:rsidRPr="009D5039">
        <w:rPr>
          <w:rFonts w:ascii="Sassoon Infant Std" w:hAnsi="Sassoon Infant Std"/>
          <w:b/>
          <w:bCs/>
          <w:sz w:val="32"/>
          <w:szCs w:val="32"/>
        </w:rPr>
        <w:t xml:space="preserve">at </w:t>
      </w:r>
      <w:r w:rsidR="00173058">
        <w:rPr>
          <w:rFonts w:ascii="Sassoon Infant Std" w:hAnsi="Sassoon Infant Std"/>
          <w:b/>
          <w:bCs/>
          <w:sz w:val="32"/>
          <w:szCs w:val="32"/>
        </w:rPr>
        <w:t>St. Nicholas</w:t>
      </w:r>
      <w:r w:rsidR="00263842" w:rsidRPr="009D5039">
        <w:rPr>
          <w:rFonts w:ascii="Sassoon Infant Std" w:hAnsi="Sassoon Infant Std"/>
          <w:b/>
          <w:bCs/>
          <w:sz w:val="32"/>
          <w:szCs w:val="32"/>
        </w:rPr>
        <w:t xml:space="preserve"> CofE Primary School</w:t>
      </w:r>
      <w:r w:rsidR="00173058">
        <w:rPr>
          <w:rFonts w:ascii="Sassoon Infant Std" w:hAnsi="Sassoon Infant Std"/>
          <w:b/>
          <w:bCs/>
          <w:sz w:val="32"/>
          <w:szCs w:val="32"/>
        </w:rPr>
        <w:t>, Hurst</w:t>
      </w:r>
    </w:p>
    <w:p w14:paraId="6EE23310" w14:textId="7B3CD661" w:rsidR="00BA6893" w:rsidRDefault="00BA6893" w:rsidP="009D5039">
      <w:pPr>
        <w:spacing w:after="0"/>
        <w:jc w:val="center"/>
        <w:rPr>
          <w:rFonts w:ascii="Sassoon Infant Std" w:hAnsi="Sassoon Infant Std"/>
          <w:i/>
          <w:iCs/>
          <w:sz w:val="32"/>
          <w:szCs w:val="32"/>
        </w:rPr>
      </w:pPr>
    </w:p>
    <w:p w14:paraId="4860FA43" w14:textId="25DA6F8E" w:rsidR="009A127F" w:rsidRPr="009A127F" w:rsidRDefault="003F4A5D" w:rsidP="009A127F">
      <w:pPr>
        <w:spacing w:after="0"/>
        <w:jc w:val="center"/>
        <w:rPr>
          <w:rFonts w:ascii="Sassoon Infant Std" w:hAnsi="Sassoon Infant Std"/>
          <w:i/>
          <w:iCs/>
          <w:sz w:val="28"/>
          <w:szCs w:val="28"/>
        </w:rPr>
      </w:pPr>
      <w:r w:rsidRPr="003F4A5D">
        <w:rPr>
          <w:rFonts w:ascii="Sassoon Infant Std" w:hAnsi="Sassoon Infant Std"/>
          <w:i/>
          <w:iCs/>
          <w:sz w:val="28"/>
          <w:szCs w:val="28"/>
        </w:rPr>
        <w:t>"If you talk to a man in a language he understands, that goes to his head. If you talk to him in his language, that goes to his heart.</w:t>
      </w:r>
      <w:r w:rsidR="009A127F" w:rsidRPr="009A127F">
        <w:rPr>
          <w:rFonts w:ascii="Sassoon Infant Std" w:hAnsi="Sassoon Infant Std"/>
          <w:i/>
          <w:iCs/>
          <w:sz w:val="28"/>
          <w:szCs w:val="28"/>
        </w:rPr>
        <w:t>”</w:t>
      </w:r>
    </w:p>
    <w:p w14:paraId="4B6DC431" w14:textId="479E6AAA" w:rsidR="009A127F" w:rsidRPr="009A127F" w:rsidRDefault="003F4A5D" w:rsidP="009A127F">
      <w:pPr>
        <w:spacing w:after="0"/>
        <w:jc w:val="center"/>
        <w:rPr>
          <w:rFonts w:ascii="Sassoon Infant Std" w:hAnsi="Sassoon Infant Std"/>
          <w:i/>
          <w:iCs/>
          <w:sz w:val="28"/>
          <w:szCs w:val="28"/>
        </w:rPr>
      </w:pPr>
      <w:r>
        <w:rPr>
          <w:rFonts w:ascii="Sassoon Infant Std" w:hAnsi="Sassoon Infant Std"/>
          <w:i/>
          <w:iCs/>
          <w:sz w:val="28"/>
          <w:szCs w:val="28"/>
        </w:rPr>
        <w:t>Nelson Mandela</w:t>
      </w:r>
    </w:p>
    <w:p w14:paraId="67F9342F" w14:textId="2BCF256E" w:rsidR="00BA6893" w:rsidRPr="00BA6893" w:rsidRDefault="00BA6893" w:rsidP="009D5039">
      <w:pPr>
        <w:spacing w:after="0"/>
        <w:jc w:val="center"/>
        <w:rPr>
          <w:rFonts w:ascii="Sassoon Infant Std" w:hAnsi="Sassoon Infant Std"/>
          <w:i/>
          <w:iCs/>
          <w:sz w:val="28"/>
          <w:szCs w:val="28"/>
        </w:rPr>
      </w:pPr>
    </w:p>
    <w:p w14:paraId="11D97369" w14:textId="77777777" w:rsidR="006D3650" w:rsidRPr="009D5039" w:rsidRDefault="006D3650" w:rsidP="009D5039">
      <w:pPr>
        <w:spacing w:after="0"/>
        <w:jc w:val="center"/>
        <w:rPr>
          <w:rFonts w:ascii="Sassoon Infant Std" w:hAnsi="Sassoon Infant Std"/>
        </w:rPr>
      </w:pPr>
    </w:p>
    <w:tbl>
      <w:tblPr>
        <w:tblStyle w:val="GridTable6Colorful-Accent1"/>
        <w:tblW w:w="5414" w:type="pct"/>
        <w:tblInd w:w="-411" w:type="dxa"/>
        <w:tblLook w:val="04A0" w:firstRow="1" w:lastRow="0" w:firstColumn="1" w:lastColumn="0" w:noHBand="0" w:noVBand="1"/>
      </w:tblPr>
      <w:tblGrid>
        <w:gridCol w:w="3270"/>
        <w:gridCol w:w="3271"/>
        <w:gridCol w:w="3222"/>
      </w:tblGrid>
      <w:tr w:rsidR="009D5039" w:rsidRPr="00FC74EB" w14:paraId="066D8764" w14:textId="77777777" w:rsidTr="30A748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4" w:type="pct"/>
            <w:vAlign w:val="center"/>
          </w:tcPr>
          <w:p w14:paraId="766E3C57" w14:textId="6D7D910B" w:rsidR="009D5039" w:rsidRPr="00FC74EB" w:rsidRDefault="00572E60" w:rsidP="00856B74">
            <w:pPr>
              <w:spacing w:after="257"/>
              <w:rPr>
                <w:rFonts w:ascii="Sassoon Infant Std" w:eastAsia="Calibri" w:hAnsi="Sassoon Infant Std" w:cs="Calibri"/>
              </w:rPr>
            </w:pPr>
            <w:bookmarkStart w:id="0" w:name="_Hlk126751291"/>
            <w:r w:rsidRPr="00AA50FA">
              <w:rPr>
                <w:rFonts w:ascii="Calibri" w:hAnsi="Calibri" w:cs="Calibri"/>
                <w:noProof/>
              </w:rPr>
              <w:drawing>
                <wp:inline distT="0" distB="0" distL="0" distR="0" wp14:anchorId="05324232" wp14:editId="11BB8287">
                  <wp:extent cx="882122" cy="882122"/>
                  <wp:effectExtent l="0" t="0" r="0" b="0"/>
                  <wp:docPr id="19" name="Picture 9" descr="Connection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onnections with solid fill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828" cy="898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5" w:type="pct"/>
            <w:vAlign w:val="center"/>
          </w:tcPr>
          <w:p w14:paraId="7E0DCED6" w14:textId="5BB0EF62" w:rsidR="009D5039" w:rsidRPr="00FC74EB" w:rsidRDefault="21D624A3" w:rsidP="00856B74">
            <w:pPr>
              <w:spacing w:after="2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Std" w:eastAsia="Calibri" w:hAnsi="Sassoon Infant Std" w:cs="Calibri"/>
              </w:rPr>
            </w:pPr>
            <w:r>
              <w:rPr>
                <w:noProof/>
              </w:rPr>
              <w:drawing>
                <wp:inline distT="0" distB="0" distL="0" distR="0" wp14:anchorId="2DDC7039" wp14:editId="02B9F5B5">
                  <wp:extent cx="946597" cy="946597"/>
                  <wp:effectExtent l="0" t="0" r="6350" b="6350"/>
                  <wp:docPr id="8" name="Picture 8" descr="Cheer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46597" cy="946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vAlign w:val="center"/>
          </w:tcPr>
          <w:p w14:paraId="72C4E40C" w14:textId="025CA497" w:rsidR="009D5039" w:rsidRPr="00FC74EB" w:rsidRDefault="003F53D4" w:rsidP="00856B74">
            <w:pPr>
              <w:spacing w:after="2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 Infant Std" w:eastAsia="Calibri" w:hAnsi="Sassoon Infant Std" w:cs="Calibri"/>
              </w:rPr>
            </w:pPr>
            <w:r w:rsidRPr="00AA50FA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722EA6E" wp14:editId="6970D386">
                  <wp:extent cx="965916" cy="965916"/>
                  <wp:effectExtent l="0" t="0" r="0" b="0"/>
                  <wp:docPr id="18" name="Picture 15" descr="Telescop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Telescop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206" cy="969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039" w:rsidRPr="00FC74EB" w14:paraId="259FF87C" w14:textId="77777777" w:rsidTr="30A748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4" w:type="pct"/>
            <w:shd w:val="clear" w:color="auto" w:fill="C4B5F9"/>
            <w:vAlign w:val="center"/>
          </w:tcPr>
          <w:p w14:paraId="32EFB184" w14:textId="0B5DC396" w:rsidR="009D5039" w:rsidRPr="00FC74EB" w:rsidRDefault="0087519C" w:rsidP="00856B74">
            <w:pPr>
              <w:rPr>
                <w:rFonts w:ascii="Sassoon Infant Std" w:hAnsi="Sassoon Infant Std"/>
                <w:color w:val="auto"/>
              </w:rPr>
            </w:pPr>
            <w:r>
              <w:rPr>
                <w:rFonts w:ascii="Sassoon Infant Std" w:hAnsi="Sassoon Infant Std"/>
                <w:color w:val="auto"/>
              </w:rPr>
              <w:t>Community</w:t>
            </w:r>
          </w:p>
        </w:tc>
        <w:tc>
          <w:tcPr>
            <w:tcW w:w="1675" w:type="pct"/>
            <w:shd w:val="clear" w:color="auto" w:fill="C4B5F9"/>
            <w:vAlign w:val="center"/>
          </w:tcPr>
          <w:p w14:paraId="3079D28C" w14:textId="24939DD6" w:rsidR="009D5039" w:rsidRPr="00FC74EB" w:rsidRDefault="00CB1EE2" w:rsidP="00856B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Std" w:hAnsi="Sassoon Infant Std"/>
                <w:b/>
                <w:color w:val="auto"/>
              </w:rPr>
            </w:pPr>
            <w:r>
              <w:rPr>
                <w:rFonts w:ascii="Sassoon Infant Std" w:hAnsi="Sassoon Infant Std"/>
                <w:b/>
                <w:color w:val="auto"/>
              </w:rPr>
              <w:t>Courageous Advocacy</w:t>
            </w:r>
          </w:p>
        </w:tc>
        <w:tc>
          <w:tcPr>
            <w:tcW w:w="1650" w:type="pct"/>
            <w:shd w:val="clear" w:color="auto" w:fill="C4B5F9"/>
            <w:vAlign w:val="center"/>
          </w:tcPr>
          <w:p w14:paraId="4C8F042C" w14:textId="370EB29E" w:rsidR="009D5039" w:rsidRPr="00FC74EB" w:rsidRDefault="006A5558" w:rsidP="00856B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Std" w:eastAsia="Calibri" w:hAnsi="Sassoon Infant Std" w:cs="Calibri"/>
                <w:b/>
                <w:color w:val="auto"/>
              </w:rPr>
            </w:pPr>
            <w:r>
              <w:rPr>
                <w:rFonts w:ascii="Sassoon Infant Std" w:eastAsia="Calibri" w:hAnsi="Sassoon Infant Std" w:cs="Calibri"/>
                <w:b/>
                <w:color w:val="auto"/>
              </w:rPr>
              <w:t>Curiosity</w:t>
            </w:r>
          </w:p>
        </w:tc>
      </w:tr>
      <w:bookmarkEnd w:id="0"/>
    </w:tbl>
    <w:p w14:paraId="0781CD4A" w14:textId="2FC316F8" w:rsidR="00611883" w:rsidRDefault="00611883" w:rsidP="009D5039">
      <w:pPr>
        <w:spacing w:after="0"/>
        <w:rPr>
          <w:rFonts w:ascii="Sassoon Infant Std" w:hAnsi="Sassoon Infant Std"/>
          <w:b/>
        </w:rPr>
      </w:pPr>
    </w:p>
    <w:p w14:paraId="28B89E2E" w14:textId="77777777" w:rsidR="00611883" w:rsidRDefault="00611883" w:rsidP="009D5039">
      <w:pPr>
        <w:spacing w:after="0"/>
        <w:rPr>
          <w:rFonts w:ascii="Sassoon Infant Std" w:hAnsi="Sassoon Infant Std"/>
          <w:b/>
        </w:rPr>
      </w:pPr>
    </w:p>
    <w:p w14:paraId="03EBABA1" w14:textId="77777777" w:rsidR="00611883" w:rsidRDefault="00611883" w:rsidP="009D5039">
      <w:pPr>
        <w:spacing w:after="0"/>
        <w:rPr>
          <w:rFonts w:ascii="Sassoon Infant Std" w:hAnsi="Sassoon Infant Std"/>
          <w:b/>
        </w:rPr>
      </w:pPr>
    </w:p>
    <w:p w14:paraId="0BB3F67C" w14:textId="77777777" w:rsidR="00550D32" w:rsidRDefault="00282638" w:rsidP="00550D32">
      <w:pPr>
        <w:spacing w:after="0"/>
        <w:rPr>
          <w:rFonts w:ascii="Sassoon Infant Std" w:hAnsi="Sassoon Infant Std"/>
          <w:b/>
        </w:rPr>
      </w:pPr>
      <w:r w:rsidRPr="009D5039">
        <w:rPr>
          <w:rFonts w:ascii="Sassoon Infant Std" w:hAnsi="Sassoon Infant Std"/>
          <w:b/>
        </w:rPr>
        <w:t>Intent</w:t>
      </w:r>
    </w:p>
    <w:p w14:paraId="742DCF34" w14:textId="2E2277CE" w:rsidR="00E90308" w:rsidRDefault="003F4A5D" w:rsidP="00550D32">
      <w:pPr>
        <w:spacing w:after="0"/>
        <w:rPr>
          <w:rFonts w:ascii="Sassoon Infant Std" w:hAnsi="Sassoon Infant Std" w:cs="Arial"/>
          <w:color w:val="0C0D4E"/>
          <w:sz w:val="27"/>
          <w:szCs w:val="27"/>
        </w:rPr>
      </w:pPr>
      <w:r>
        <w:rPr>
          <w:rFonts w:eastAsiaTheme="minorEastAsia"/>
        </w:rPr>
        <w:t>St</w:t>
      </w:r>
      <w:r w:rsidR="00550D32">
        <w:rPr>
          <w:rFonts w:eastAsiaTheme="minorEastAsia"/>
        </w:rPr>
        <w:t xml:space="preserve"> </w:t>
      </w:r>
      <w:r>
        <w:rPr>
          <w:rFonts w:eastAsiaTheme="minorEastAsia"/>
        </w:rPr>
        <w:t>Nicholas</w:t>
      </w:r>
      <w:r w:rsidRPr="003F4A5D">
        <w:rPr>
          <w:rFonts w:eastAsiaTheme="minorEastAsia"/>
        </w:rPr>
        <w:t xml:space="preserve"> Primary school’s aim is that all pupils will develop a genuine interest and positive curiosity about foreign languages, predominantly Spanish. Learning a</w:t>
      </w:r>
      <w:r w:rsidR="00C37D32">
        <w:rPr>
          <w:rFonts w:eastAsiaTheme="minorEastAsia"/>
        </w:rPr>
        <w:t>n additional</w:t>
      </w:r>
      <w:r w:rsidRPr="003F4A5D">
        <w:rPr>
          <w:rFonts w:eastAsiaTheme="minorEastAsia"/>
        </w:rPr>
        <w:t xml:space="preserve"> language will offer pupils the opportunity to explore relationships between language and identity, develop a deeper understanding of other cultures</w:t>
      </w:r>
      <w:r w:rsidR="0046430C">
        <w:rPr>
          <w:rFonts w:eastAsiaTheme="minorEastAsia"/>
        </w:rPr>
        <w:t xml:space="preserve"> and communities</w:t>
      </w:r>
      <w:r w:rsidRPr="003F4A5D">
        <w:rPr>
          <w:rFonts w:eastAsiaTheme="minorEastAsia"/>
        </w:rPr>
        <w:t xml:space="preserve"> and the world around them </w:t>
      </w:r>
      <w:r w:rsidR="00347F02">
        <w:rPr>
          <w:rFonts w:eastAsiaTheme="minorEastAsia"/>
        </w:rPr>
        <w:t>along</w:t>
      </w:r>
      <w:r w:rsidR="0046430C">
        <w:rPr>
          <w:rFonts w:eastAsiaTheme="minorEastAsia"/>
        </w:rPr>
        <w:t>side</w:t>
      </w:r>
      <w:r w:rsidRPr="003F4A5D">
        <w:rPr>
          <w:rFonts w:eastAsiaTheme="minorEastAsia"/>
        </w:rPr>
        <w:t xml:space="preserve"> a better awareness of self, key individuals and cultural differences. The intention is that pupils will </w:t>
      </w:r>
      <w:r w:rsidR="00B857C5">
        <w:rPr>
          <w:rFonts w:eastAsiaTheme="minorEastAsia"/>
        </w:rPr>
        <w:t>be</w:t>
      </w:r>
      <w:r w:rsidRPr="003F4A5D">
        <w:rPr>
          <w:rFonts w:eastAsiaTheme="minorEastAsia"/>
        </w:rPr>
        <w:t xml:space="preserve"> </w:t>
      </w:r>
      <w:r w:rsidR="00347F02">
        <w:rPr>
          <w:rFonts w:eastAsiaTheme="minorEastAsia"/>
        </w:rPr>
        <w:t>en</w:t>
      </w:r>
      <w:r w:rsidRPr="003F4A5D">
        <w:rPr>
          <w:rFonts w:eastAsiaTheme="minorEastAsia"/>
        </w:rPr>
        <w:t>able</w:t>
      </w:r>
      <w:r w:rsidR="00347F02">
        <w:rPr>
          <w:rFonts w:eastAsiaTheme="minorEastAsia"/>
        </w:rPr>
        <w:t>d</w:t>
      </w:r>
      <w:r w:rsidRPr="003F4A5D">
        <w:rPr>
          <w:rFonts w:eastAsiaTheme="minorEastAsia"/>
        </w:rPr>
        <w:t xml:space="preserve"> and encouraged to continue studying languages</w:t>
      </w:r>
      <w:r w:rsidR="00C37D32">
        <w:rPr>
          <w:rFonts w:eastAsiaTheme="minorEastAsia"/>
        </w:rPr>
        <w:t xml:space="preserve"> (</w:t>
      </w:r>
      <w:r w:rsidR="00C37D32">
        <w:rPr>
          <w:rFonts w:eastAsiaTheme="minorEastAsia"/>
        </w:rPr>
        <w:t xml:space="preserve">Spanish is taught </w:t>
      </w:r>
      <w:r w:rsidR="00550D32">
        <w:rPr>
          <w:rFonts w:eastAsiaTheme="minorEastAsia"/>
        </w:rPr>
        <w:t>at</w:t>
      </w:r>
      <w:r w:rsidR="00C37D32">
        <w:rPr>
          <w:rFonts w:eastAsiaTheme="minorEastAsia"/>
        </w:rPr>
        <w:t xml:space="preserve"> all St Nicholas Primary School’s feeder secondary schools</w:t>
      </w:r>
      <w:r w:rsidR="00C37D32">
        <w:rPr>
          <w:rFonts w:eastAsiaTheme="minorEastAsia"/>
        </w:rPr>
        <w:t>)</w:t>
      </w:r>
      <w:r w:rsidRPr="003F4A5D">
        <w:rPr>
          <w:rFonts w:eastAsiaTheme="minorEastAsia"/>
        </w:rPr>
        <w:t xml:space="preserve"> beyond </w:t>
      </w:r>
      <w:r w:rsidR="00347F02">
        <w:rPr>
          <w:rFonts w:eastAsiaTheme="minorEastAsia"/>
        </w:rPr>
        <w:t>K</w:t>
      </w:r>
      <w:r w:rsidRPr="003F4A5D">
        <w:rPr>
          <w:rFonts w:eastAsiaTheme="minorEastAsia"/>
        </w:rPr>
        <w:t xml:space="preserve">ey </w:t>
      </w:r>
      <w:r w:rsidR="00347F02">
        <w:rPr>
          <w:rFonts w:eastAsiaTheme="minorEastAsia"/>
        </w:rPr>
        <w:t>S</w:t>
      </w:r>
      <w:r w:rsidRPr="003F4A5D">
        <w:rPr>
          <w:rFonts w:eastAsiaTheme="minorEastAsia"/>
        </w:rPr>
        <w:t>tage 2</w:t>
      </w:r>
      <w:r w:rsidR="00C37D32">
        <w:rPr>
          <w:rFonts w:eastAsiaTheme="minorEastAsia"/>
        </w:rPr>
        <w:t xml:space="preserve"> </w:t>
      </w:r>
      <w:r w:rsidRPr="003F4A5D">
        <w:rPr>
          <w:rFonts w:eastAsiaTheme="minorEastAsia"/>
        </w:rPr>
        <w:t>and ultimately be working towards becoming life-long language learners.</w:t>
      </w:r>
      <w:r w:rsidR="00C37D32">
        <w:rPr>
          <w:rFonts w:eastAsiaTheme="minorEastAsia"/>
        </w:rPr>
        <w:t xml:space="preserve"> </w:t>
      </w:r>
    </w:p>
    <w:p w14:paraId="48C37FDE" w14:textId="77777777" w:rsidR="003F4A5D" w:rsidRDefault="003F4A5D" w:rsidP="009D5039">
      <w:pPr>
        <w:spacing w:after="0"/>
        <w:rPr>
          <w:rFonts w:ascii="Sassoon Infant Std" w:hAnsi="Sassoon Infant Std"/>
          <w:b/>
        </w:rPr>
      </w:pPr>
    </w:p>
    <w:p w14:paraId="06F2A42B" w14:textId="1203B403" w:rsidR="00550D32" w:rsidRDefault="00282638" w:rsidP="009D5039">
      <w:pPr>
        <w:spacing w:after="0"/>
        <w:rPr>
          <w:rFonts w:ascii="Sassoon Infant Std" w:hAnsi="Sassoon Infant Std"/>
          <w:b/>
        </w:rPr>
      </w:pPr>
      <w:r w:rsidRPr="009D5039">
        <w:rPr>
          <w:rFonts w:ascii="Sassoon Infant Std" w:hAnsi="Sassoon Infant Std"/>
          <w:b/>
        </w:rPr>
        <w:t>Implementation</w:t>
      </w:r>
    </w:p>
    <w:p w14:paraId="7501B511" w14:textId="52B4003C" w:rsidR="00550D32" w:rsidRDefault="00347F02" w:rsidP="009D5039">
      <w:pPr>
        <w:spacing w:after="0"/>
        <w:rPr>
          <w:rFonts w:ascii="Sassoon Infant Std" w:hAnsi="Sassoon Infant Std"/>
          <w:bCs/>
        </w:rPr>
      </w:pPr>
      <w:r>
        <w:rPr>
          <w:rFonts w:ascii="Sassoon Infant Std" w:hAnsi="Sassoon Infant Std"/>
          <w:bCs/>
        </w:rPr>
        <w:t>St Nicholas</w:t>
      </w:r>
      <w:r w:rsidRPr="00347F02">
        <w:rPr>
          <w:rFonts w:ascii="Sassoon Infant Std" w:hAnsi="Sassoon Infant Std"/>
          <w:bCs/>
        </w:rPr>
        <w:t xml:space="preserve"> Primary School use</w:t>
      </w:r>
      <w:r>
        <w:rPr>
          <w:rFonts w:ascii="Sassoon Infant Std" w:hAnsi="Sassoon Infant Std"/>
          <w:bCs/>
        </w:rPr>
        <w:t>s</w:t>
      </w:r>
      <w:r w:rsidRPr="00347F02">
        <w:rPr>
          <w:rFonts w:ascii="Sassoon Infant Std" w:hAnsi="Sassoon Infant Std"/>
          <w:bCs/>
        </w:rPr>
        <w:t xml:space="preserve"> the </w:t>
      </w:r>
      <w:r>
        <w:rPr>
          <w:rFonts w:ascii="Sassoon Infant Std" w:hAnsi="Sassoon Infant Std"/>
          <w:bCs/>
        </w:rPr>
        <w:t>‘</w:t>
      </w:r>
      <w:r w:rsidRPr="00347F02">
        <w:rPr>
          <w:rFonts w:ascii="Sassoon Infant Std" w:hAnsi="Sassoon Infant Std"/>
          <w:bCs/>
        </w:rPr>
        <w:t>Language Angels</w:t>
      </w:r>
      <w:r>
        <w:rPr>
          <w:rFonts w:ascii="Sassoon Infant Std" w:hAnsi="Sassoon Infant Std"/>
          <w:bCs/>
        </w:rPr>
        <w:t>’</w:t>
      </w:r>
      <w:r w:rsidRPr="00347F02">
        <w:rPr>
          <w:rFonts w:ascii="Sassoon Infant Std" w:hAnsi="Sassoon Infant Std"/>
          <w:bCs/>
        </w:rPr>
        <w:t xml:space="preserve"> programme </w:t>
      </w:r>
      <w:r>
        <w:rPr>
          <w:rFonts w:ascii="Sassoon Infant Std" w:hAnsi="Sassoon Infant Std"/>
          <w:bCs/>
        </w:rPr>
        <w:t xml:space="preserve">to </w:t>
      </w:r>
      <w:r w:rsidRPr="00347F02">
        <w:rPr>
          <w:rFonts w:ascii="Sassoon Infant Std" w:hAnsi="Sassoon Infant Std"/>
          <w:bCs/>
        </w:rPr>
        <w:t>offer a relevant, broad and vibrant curriculum t</w:t>
      </w:r>
      <w:r w:rsidR="00B857C5">
        <w:rPr>
          <w:rFonts w:ascii="Sassoon Infant Std" w:hAnsi="Sassoon Infant Std"/>
          <w:bCs/>
        </w:rPr>
        <w:t>o</w:t>
      </w:r>
      <w:r w:rsidRPr="00347F02">
        <w:rPr>
          <w:rFonts w:ascii="Sassoon Infant Std" w:hAnsi="Sassoon Infant Std"/>
          <w:bCs/>
        </w:rPr>
        <w:t xml:space="preserve"> inspire and excite our pupils using a wide variety of topics and themes.</w:t>
      </w:r>
      <w:r>
        <w:rPr>
          <w:rFonts w:ascii="Sassoon Infant Std" w:hAnsi="Sassoon Infant Std"/>
          <w:bCs/>
        </w:rPr>
        <w:t xml:space="preserve"> The programme p</w:t>
      </w:r>
      <w:r w:rsidRPr="00347F02">
        <w:rPr>
          <w:rFonts w:ascii="Sassoon Infant Std" w:hAnsi="Sassoon Infant Std"/>
          <w:bCs/>
        </w:rPr>
        <w:t>rogressively develop</w:t>
      </w:r>
      <w:r>
        <w:rPr>
          <w:rFonts w:ascii="Sassoon Infant Std" w:hAnsi="Sassoon Infant Std"/>
          <w:bCs/>
        </w:rPr>
        <w:t>s</w:t>
      </w:r>
      <w:r w:rsidRPr="00347F02">
        <w:rPr>
          <w:rFonts w:ascii="Sassoon Infant Std" w:hAnsi="Sassoon Infant Std"/>
          <w:bCs/>
        </w:rPr>
        <w:t xml:space="preserve"> pupil</w:t>
      </w:r>
      <w:r>
        <w:rPr>
          <w:rFonts w:ascii="Sassoon Infant Std" w:hAnsi="Sassoon Infant Std"/>
          <w:bCs/>
        </w:rPr>
        <w:t>s’</w:t>
      </w:r>
      <w:r w:rsidRPr="00347F02">
        <w:rPr>
          <w:rFonts w:ascii="Sassoon Infant Std" w:hAnsi="Sassoon Infant Std"/>
          <w:bCs/>
        </w:rPr>
        <w:t xml:space="preserve"> skills in </w:t>
      </w:r>
      <w:r w:rsidR="00B857C5">
        <w:rPr>
          <w:rFonts w:ascii="Sassoon Infant Std" w:hAnsi="Sassoon Infant Std"/>
          <w:bCs/>
        </w:rPr>
        <w:t>Spanish</w:t>
      </w:r>
      <w:r w:rsidRPr="00347F02">
        <w:rPr>
          <w:rFonts w:ascii="Sassoon Infant Std" w:hAnsi="Sassoon Infant Std"/>
          <w:bCs/>
        </w:rPr>
        <w:t xml:space="preserve"> through regularly taught and well-planned</w:t>
      </w:r>
      <w:r w:rsidR="00550D32">
        <w:rPr>
          <w:rFonts w:ascii="Sassoon Infant Std" w:hAnsi="Sassoon Infant Std"/>
          <w:bCs/>
        </w:rPr>
        <w:t xml:space="preserve"> </w:t>
      </w:r>
      <w:r w:rsidRPr="00347F02">
        <w:rPr>
          <w:rFonts w:ascii="Sassoon Infant Std" w:hAnsi="Sassoon Infant Std"/>
          <w:bCs/>
        </w:rPr>
        <w:t xml:space="preserve">lessons. </w:t>
      </w:r>
      <w:r w:rsidR="00B857C5">
        <w:rPr>
          <w:rFonts w:ascii="Sassoon Infant Std" w:hAnsi="Sassoon Infant Std"/>
          <w:bCs/>
        </w:rPr>
        <w:t>‘Incidental’ Spanish is taught in between time-tabled lessons as part of classroom routines e.g.,</w:t>
      </w:r>
      <w:r w:rsidR="00550D32">
        <w:rPr>
          <w:rFonts w:ascii="Sassoon Infant Std" w:hAnsi="Sassoon Infant Std"/>
          <w:bCs/>
        </w:rPr>
        <w:t xml:space="preserve"> </w:t>
      </w:r>
      <w:r w:rsidR="00B857C5">
        <w:rPr>
          <w:rFonts w:ascii="Sassoon Infant Std" w:hAnsi="Sassoon Infant Std"/>
          <w:bCs/>
        </w:rPr>
        <w:t xml:space="preserve">register taking. </w:t>
      </w:r>
      <w:r w:rsidR="00550D32" w:rsidRPr="00550D32">
        <w:rPr>
          <w:rFonts w:ascii="Sassoon Infant Std" w:hAnsi="Sassoon Infant Std"/>
          <w:bCs/>
        </w:rPr>
        <w:t xml:space="preserve">Children will progressively acquire, use and apply a growing bank of vocabulary, language skills and grammatical knowledge organised around age-appropriate topics and </w:t>
      </w:r>
      <w:r w:rsidR="00550D32" w:rsidRPr="00550D32">
        <w:rPr>
          <w:rFonts w:ascii="Sassoon Infant Std" w:hAnsi="Sassoon Infant Std"/>
          <w:bCs/>
        </w:rPr>
        <w:t>themes</w:t>
      </w:r>
      <w:r w:rsidR="00550D32">
        <w:rPr>
          <w:rFonts w:ascii="Sassoon Infant Std" w:hAnsi="Sassoon Infant Std"/>
          <w:bCs/>
        </w:rPr>
        <w:t xml:space="preserve">. In turn, these skills and knowledge will weave together to </w:t>
      </w:r>
      <w:r w:rsidR="0046430C">
        <w:rPr>
          <w:rFonts w:ascii="Sassoon Infant Std" w:hAnsi="Sassoon Infant Std"/>
          <w:bCs/>
        </w:rPr>
        <w:t>develop</w:t>
      </w:r>
      <w:r w:rsidR="0046430C" w:rsidRPr="00550D32">
        <w:rPr>
          <w:rFonts w:ascii="Sassoon Infant Std" w:hAnsi="Sassoon Infant Std"/>
          <w:bCs/>
        </w:rPr>
        <w:t xml:space="preserve"> fluent</w:t>
      </w:r>
      <w:r w:rsidR="00550D32" w:rsidRPr="00550D32">
        <w:rPr>
          <w:rFonts w:ascii="Sassoon Infant Std" w:hAnsi="Sassoon Infant Std"/>
          <w:bCs/>
        </w:rPr>
        <w:t xml:space="preserve"> and authentic language</w:t>
      </w:r>
      <w:r w:rsidR="0046430C">
        <w:rPr>
          <w:rFonts w:ascii="Sassoon Infant Std" w:hAnsi="Sassoon Infant Std"/>
          <w:bCs/>
        </w:rPr>
        <w:t xml:space="preserve"> proficiency. </w:t>
      </w:r>
    </w:p>
    <w:p w14:paraId="68706BC7" w14:textId="77777777" w:rsidR="00550D32" w:rsidRDefault="00550D32" w:rsidP="009D5039">
      <w:pPr>
        <w:spacing w:after="0"/>
        <w:rPr>
          <w:rFonts w:ascii="Sassoon Infant Std" w:hAnsi="Sassoon Infant Std"/>
          <w:bCs/>
        </w:rPr>
      </w:pPr>
    </w:p>
    <w:p w14:paraId="3A4C0F90" w14:textId="7A8F9793" w:rsidR="00282638" w:rsidRDefault="656791F2" w:rsidP="009D5039">
      <w:pPr>
        <w:spacing w:after="0"/>
        <w:rPr>
          <w:rFonts w:ascii="Sassoon Infant Std" w:hAnsi="Sassoon Infant Std"/>
          <w:b/>
        </w:rPr>
      </w:pPr>
      <w:r w:rsidRPr="696D45E3">
        <w:rPr>
          <w:rFonts w:ascii="Sassoon Infant Std" w:hAnsi="Sassoon Infant Std"/>
          <w:b/>
          <w:bCs/>
        </w:rPr>
        <w:t>I</w:t>
      </w:r>
      <w:r w:rsidR="557879AA" w:rsidRPr="696D45E3">
        <w:rPr>
          <w:rFonts w:ascii="Sassoon Infant Std" w:hAnsi="Sassoon Infant Std"/>
          <w:b/>
          <w:bCs/>
        </w:rPr>
        <w:t xml:space="preserve">ntended </w:t>
      </w:r>
      <w:r w:rsidR="0728FF00" w:rsidRPr="696D45E3">
        <w:rPr>
          <w:rFonts w:ascii="Sassoon Infant Std" w:hAnsi="Sassoon Infant Std"/>
          <w:b/>
          <w:bCs/>
        </w:rPr>
        <w:t xml:space="preserve">Impact </w:t>
      </w:r>
    </w:p>
    <w:p w14:paraId="77D95F8F" w14:textId="26EBCC78" w:rsidR="00282638" w:rsidRDefault="0046430C" w:rsidP="009D5039">
      <w:pPr>
        <w:spacing w:after="0"/>
        <w:rPr>
          <w:rFonts w:ascii="Sassoon Infant Std" w:hAnsi="Sassoon Infant Std"/>
        </w:rPr>
      </w:pPr>
      <w:r>
        <w:rPr>
          <w:rFonts w:ascii="Sassoon Infant Std" w:hAnsi="Sassoon Infant Std"/>
        </w:rPr>
        <w:t>The</w:t>
      </w:r>
      <w:r w:rsidRPr="0046430C">
        <w:rPr>
          <w:rFonts w:ascii="Sassoon Infant Std" w:hAnsi="Sassoon Infant Std"/>
        </w:rPr>
        <w:t xml:space="preserve"> </w:t>
      </w:r>
      <w:r>
        <w:rPr>
          <w:rFonts w:ascii="Sassoon Infant Std" w:hAnsi="Sassoon Infant Std"/>
        </w:rPr>
        <w:t xml:space="preserve">‘Language Angels’ </w:t>
      </w:r>
      <w:r w:rsidRPr="0046430C">
        <w:rPr>
          <w:rFonts w:ascii="Sassoon Infant Std" w:hAnsi="Sassoon Infant Std"/>
        </w:rPr>
        <w:t>units increase in level of challenge, linguistic and grammatical complexity</w:t>
      </w:r>
      <w:r>
        <w:rPr>
          <w:rFonts w:ascii="Sassoon Infant Std" w:hAnsi="Sassoon Infant Std"/>
        </w:rPr>
        <w:t xml:space="preserve"> as the years progress. </w:t>
      </w:r>
      <w:r w:rsidRPr="0046430C">
        <w:rPr>
          <w:rFonts w:ascii="Sassoon Infant Std" w:hAnsi="Sassoon Infant Std"/>
        </w:rPr>
        <w:t xml:space="preserve">By the time pupils reach Progressive units (year 5 and 6) they will be exposed to longer texts and will be encouraged to formulate their own, more personalised responses based on a much wider bank of vocabulary, linguistic structures and grammatical knowledge. They will be able </w:t>
      </w:r>
      <w:r w:rsidRPr="0046430C">
        <w:rPr>
          <w:rFonts w:ascii="Sassoon Infant Std" w:hAnsi="Sassoon Infant Std"/>
        </w:rPr>
        <w:lastRenderedPageBreak/>
        <w:t>to create longer pieces of spoken and written language and are encouraged to use a variety of conjunctions, adverbs, adjectives, opinions and justifications.</w:t>
      </w:r>
    </w:p>
    <w:p w14:paraId="0F7D0FBE" w14:textId="77777777" w:rsidR="0046430C" w:rsidRPr="0046430C" w:rsidRDefault="0046430C" w:rsidP="009D5039">
      <w:pPr>
        <w:spacing w:after="0"/>
        <w:rPr>
          <w:rFonts w:ascii="Sassoon Infant Std" w:hAnsi="Sassoon Infant Std"/>
        </w:rPr>
      </w:pPr>
    </w:p>
    <w:p w14:paraId="0D690AB7" w14:textId="51AB5021" w:rsidR="00282638" w:rsidRPr="009D5039" w:rsidRDefault="0728FF00" w:rsidP="696D45E3">
      <w:pPr>
        <w:spacing w:after="0"/>
        <w:rPr>
          <w:rFonts w:ascii="Sassoon Infant Std" w:hAnsi="Sassoon Infant Std"/>
          <w:b/>
          <w:bCs/>
        </w:rPr>
      </w:pPr>
      <w:r w:rsidRPr="696D45E3">
        <w:rPr>
          <w:rFonts w:ascii="Sassoon Infant Std" w:hAnsi="Sassoon Infant Std"/>
          <w:b/>
          <w:bCs/>
        </w:rPr>
        <w:t xml:space="preserve">Assessment </w:t>
      </w:r>
    </w:p>
    <w:p w14:paraId="4AA65529" w14:textId="26E61015" w:rsidR="54994271" w:rsidRDefault="54994271" w:rsidP="46853107">
      <w:pPr>
        <w:spacing w:after="0"/>
        <w:rPr>
          <w:rFonts w:ascii="Calibri" w:eastAsia="Calibri" w:hAnsi="Calibri" w:cs="Calibri"/>
        </w:rPr>
      </w:pPr>
      <w:r w:rsidRPr="026BE6D2">
        <w:rPr>
          <w:rFonts w:ascii="Calibri" w:eastAsia="Calibri" w:hAnsi="Calibri" w:cs="Calibri"/>
          <w:color w:val="000000" w:themeColor="text1"/>
        </w:rPr>
        <w:t>Assessments of the children’s knowledge</w:t>
      </w:r>
      <w:r w:rsidR="40FDE6F9" w:rsidRPr="026BE6D2">
        <w:rPr>
          <w:rFonts w:ascii="Calibri" w:eastAsia="Calibri" w:hAnsi="Calibri" w:cs="Calibri"/>
          <w:color w:val="000000" w:themeColor="text1"/>
        </w:rPr>
        <w:t xml:space="preserve">, </w:t>
      </w:r>
      <w:r w:rsidRPr="026BE6D2">
        <w:rPr>
          <w:rFonts w:ascii="Calibri" w:eastAsia="Calibri" w:hAnsi="Calibri" w:cs="Calibri"/>
          <w:color w:val="000000" w:themeColor="text1"/>
        </w:rPr>
        <w:t xml:space="preserve">understanding </w:t>
      </w:r>
      <w:r w:rsidR="1608EAD0" w:rsidRPr="026BE6D2">
        <w:rPr>
          <w:rFonts w:ascii="Calibri" w:eastAsia="Calibri" w:hAnsi="Calibri" w:cs="Calibri"/>
          <w:color w:val="000000" w:themeColor="text1"/>
        </w:rPr>
        <w:t xml:space="preserve">and skills </w:t>
      </w:r>
      <w:r w:rsidRPr="026BE6D2">
        <w:rPr>
          <w:rFonts w:ascii="Calibri" w:eastAsia="Calibri" w:hAnsi="Calibri" w:cs="Calibri"/>
          <w:color w:val="000000" w:themeColor="text1"/>
        </w:rPr>
        <w:t xml:space="preserve">will be ongoing throughout the year. Assessment will include observations, discussions or recordings. A summative assessment of whether a child is working at age related expectations plus their attitude to </w:t>
      </w:r>
      <w:r w:rsidR="0046430C" w:rsidRPr="026BE6D2">
        <w:rPr>
          <w:rFonts w:ascii="Calibri" w:eastAsia="Calibri" w:hAnsi="Calibri" w:cs="Calibri"/>
          <w:color w:val="000000" w:themeColor="text1"/>
        </w:rPr>
        <w:t xml:space="preserve">learning </w:t>
      </w:r>
      <w:r w:rsidR="0046430C">
        <w:rPr>
          <w:rFonts w:ascii="Calibri" w:eastAsia="Calibri" w:hAnsi="Calibri" w:cs="Calibri"/>
          <w:color w:val="000000" w:themeColor="text1"/>
        </w:rPr>
        <w:t xml:space="preserve">of Spanish </w:t>
      </w:r>
      <w:r w:rsidRPr="026BE6D2">
        <w:rPr>
          <w:rFonts w:ascii="Calibri" w:eastAsia="Calibri" w:hAnsi="Calibri" w:cs="Calibri"/>
          <w:color w:val="000000" w:themeColor="text1"/>
        </w:rPr>
        <w:t xml:space="preserve">will be reported to parents/carers in </w:t>
      </w:r>
      <w:r w:rsidR="1A06B31B" w:rsidRPr="026BE6D2">
        <w:rPr>
          <w:rFonts w:ascii="Calibri" w:eastAsia="Calibri" w:hAnsi="Calibri" w:cs="Calibri"/>
          <w:color w:val="000000" w:themeColor="text1"/>
        </w:rPr>
        <w:t xml:space="preserve">a </w:t>
      </w:r>
      <w:r w:rsidRPr="026BE6D2">
        <w:rPr>
          <w:rFonts w:ascii="Calibri" w:eastAsia="Calibri" w:hAnsi="Calibri" w:cs="Calibri"/>
          <w:color w:val="000000" w:themeColor="text1"/>
        </w:rPr>
        <w:t>written annual report.</w:t>
      </w:r>
    </w:p>
    <w:sectPr w:rsidR="54994271" w:rsidSect="009D5039">
      <w:footerReference w:type="default" r:id="rId17"/>
      <w:pgSz w:w="11906" w:h="16838"/>
      <w:pgMar w:top="1440" w:right="1440" w:bottom="1440" w:left="1440" w:header="708" w:footer="708" w:gutter="0"/>
      <w:pgBorders w:offsetFrom="page">
        <w:top w:val="single" w:sz="24" w:space="24" w:color="2F5496" w:themeColor="accent5" w:themeShade="BF"/>
        <w:left w:val="single" w:sz="24" w:space="24" w:color="2F5496" w:themeColor="accent5" w:themeShade="BF"/>
        <w:bottom w:val="single" w:sz="24" w:space="24" w:color="2F5496" w:themeColor="accent5" w:themeShade="BF"/>
        <w:right w:val="single" w:sz="24" w:space="24" w:color="2F5496" w:themeColor="accent5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DE63A" w14:textId="77777777" w:rsidR="00A42588" w:rsidRDefault="00A42588" w:rsidP="009D5039">
      <w:pPr>
        <w:spacing w:after="0" w:line="240" w:lineRule="auto"/>
      </w:pPr>
      <w:r>
        <w:separator/>
      </w:r>
    </w:p>
  </w:endnote>
  <w:endnote w:type="continuationSeparator" w:id="0">
    <w:p w14:paraId="463B09B7" w14:textId="77777777" w:rsidR="00A42588" w:rsidRDefault="00A42588" w:rsidP="009D5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C9FE" w14:textId="6FDB2300" w:rsidR="009D5039" w:rsidRDefault="009D5039">
    <w:pPr>
      <w:pStyle w:val="Footer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44DA99C1" wp14:editId="48685B1C">
          <wp:simplePos x="0" y="0"/>
          <wp:positionH relativeFrom="margin">
            <wp:posOffset>1969770</wp:posOffset>
          </wp:positionH>
          <wp:positionV relativeFrom="margin">
            <wp:posOffset>8869680</wp:posOffset>
          </wp:positionV>
          <wp:extent cx="1746885" cy="523875"/>
          <wp:effectExtent l="0" t="0" r="5715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6885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18E02" w14:textId="77777777" w:rsidR="00A42588" w:rsidRDefault="00A42588" w:rsidP="009D5039">
      <w:pPr>
        <w:spacing w:after="0" w:line="240" w:lineRule="auto"/>
      </w:pPr>
      <w:r>
        <w:separator/>
      </w:r>
    </w:p>
  </w:footnote>
  <w:footnote w:type="continuationSeparator" w:id="0">
    <w:p w14:paraId="4689348A" w14:textId="77777777" w:rsidR="00A42588" w:rsidRDefault="00A42588" w:rsidP="009D5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2880"/>
    <w:multiLevelType w:val="hybridMultilevel"/>
    <w:tmpl w:val="CB4A4F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2A2634"/>
    <w:multiLevelType w:val="multilevel"/>
    <w:tmpl w:val="90CA39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20BEE"/>
    <w:multiLevelType w:val="hybridMultilevel"/>
    <w:tmpl w:val="BFCA2CB0"/>
    <w:lvl w:ilvl="0" w:tplc="C5E806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4E4A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BEA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EF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A8F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321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1CD5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5AB1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90D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EF304"/>
    <w:multiLevelType w:val="hybridMultilevel"/>
    <w:tmpl w:val="548608B0"/>
    <w:lvl w:ilvl="0" w:tplc="9DAC4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382E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840B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28C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9454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9880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A04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C5C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1813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91474"/>
    <w:multiLevelType w:val="multilevel"/>
    <w:tmpl w:val="D090B9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7B2056"/>
    <w:multiLevelType w:val="hybridMultilevel"/>
    <w:tmpl w:val="73D665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C616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B69E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5C5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5802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E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1CF7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EC9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82E8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34F12"/>
    <w:multiLevelType w:val="multilevel"/>
    <w:tmpl w:val="458091A8"/>
    <w:lvl w:ilvl="0">
      <w:start w:val="1"/>
      <w:numFmt w:val="decimal"/>
      <w:lvlText w:val="%1."/>
      <w:lvlJc w:val="left"/>
      <w:rPr>
        <w:rFonts w:ascii="Liberation Sans" w:eastAsia="Liberation Sans" w:hAnsi="Liberation Sans" w:cs="Liberation San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D771B06"/>
    <w:multiLevelType w:val="hybridMultilevel"/>
    <w:tmpl w:val="F25C36E6"/>
    <w:lvl w:ilvl="0" w:tplc="8FE4A6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C231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F4E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80F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448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9A61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EBC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B6D1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CC48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062775">
    <w:abstractNumId w:val="3"/>
  </w:num>
  <w:num w:numId="2" w16cid:durableId="274143003">
    <w:abstractNumId w:val="2"/>
  </w:num>
  <w:num w:numId="3" w16cid:durableId="1305429764">
    <w:abstractNumId w:val="7"/>
  </w:num>
  <w:num w:numId="4" w16cid:durableId="1786197859">
    <w:abstractNumId w:val="1"/>
  </w:num>
  <w:num w:numId="5" w16cid:durableId="1553929547">
    <w:abstractNumId w:val="4"/>
  </w:num>
  <w:num w:numId="6" w16cid:durableId="1247689347">
    <w:abstractNumId w:val="0"/>
  </w:num>
  <w:num w:numId="7" w16cid:durableId="294409358">
    <w:abstractNumId w:val="6"/>
  </w:num>
  <w:num w:numId="8" w16cid:durableId="7231395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2A3"/>
    <w:rsid w:val="00136B62"/>
    <w:rsid w:val="0014729D"/>
    <w:rsid w:val="00173058"/>
    <w:rsid w:val="0017697E"/>
    <w:rsid w:val="001972DC"/>
    <w:rsid w:val="00263842"/>
    <w:rsid w:val="00282638"/>
    <w:rsid w:val="00347F02"/>
    <w:rsid w:val="003572F9"/>
    <w:rsid w:val="003756BA"/>
    <w:rsid w:val="003866E0"/>
    <w:rsid w:val="0039069B"/>
    <w:rsid w:val="00394EB9"/>
    <w:rsid w:val="003E4B8B"/>
    <w:rsid w:val="003F4A5D"/>
    <w:rsid w:val="003F53D4"/>
    <w:rsid w:val="00444D73"/>
    <w:rsid w:val="0046430C"/>
    <w:rsid w:val="004B69DC"/>
    <w:rsid w:val="00550D32"/>
    <w:rsid w:val="00572E60"/>
    <w:rsid w:val="005B7771"/>
    <w:rsid w:val="005C6E96"/>
    <w:rsid w:val="00611883"/>
    <w:rsid w:val="00624864"/>
    <w:rsid w:val="0062761C"/>
    <w:rsid w:val="006A5558"/>
    <w:rsid w:val="006D3650"/>
    <w:rsid w:val="007000C4"/>
    <w:rsid w:val="00735E89"/>
    <w:rsid w:val="007E4BC9"/>
    <w:rsid w:val="008132A3"/>
    <w:rsid w:val="00854FCF"/>
    <w:rsid w:val="00856747"/>
    <w:rsid w:val="008733C6"/>
    <w:rsid w:val="0087519C"/>
    <w:rsid w:val="00907934"/>
    <w:rsid w:val="00956426"/>
    <w:rsid w:val="00972339"/>
    <w:rsid w:val="009A127F"/>
    <w:rsid w:val="009D5039"/>
    <w:rsid w:val="00A42588"/>
    <w:rsid w:val="00A55FE0"/>
    <w:rsid w:val="00B10863"/>
    <w:rsid w:val="00B72D47"/>
    <w:rsid w:val="00B77FEF"/>
    <w:rsid w:val="00B857C5"/>
    <w:rsid w:val="00BA6893"/>
    <w:rsid w:val="00BD4FEA"/>
    <w:rsid w:val="00BE3861"/>
    <w:rsid w:val="00C37D32"/>
    <w:rsid w:val="00C43F39"/>
    <w:rsid w:val="00CB1EE2"/>
    <w:rsid w:val="00D142D6"/>
    <w:rsid w:val="00D3264E"/>
    <w:rsid w:val="00D94D8D"/>
    <w:rsid w:val="00E90308"/>
    <w:rsid w:val="00F32097"/>
    <w:rsid w:val="00F40F8F"/>
    <w:rsid w:val="0259A1BA"/>
    <w:rsid w:val="026BE6D2"/>
    <w:rsid w:val="04B44BEF"/>
    <w:rsid w:val="05FBA84E"/>
    <w:rsid w:val="0728FF00"/>
    <w:rsid w:val="07831A0B"/>
    <w:rsid w:val="079778AF"/>
    <w:rsid w:val="07FC89E5"/>
    <w:rsid w:val="08C74C0D"/>
    <w:rsid w:val="08C8E33E"/>
    <w:rsid w:val="0EE7D974"/>
    <w:rsid w:val="11E1183C"/>
    <w:rsid w:val="143659F9"/>
    <w:rsid w:val="1608EAD0"/>
    <w:rsid w:val="1809CCAF"/>
    <w:rsid w:val="1A06B31B"/>
    <w:rsid w:val="1CEF753D"/>
    <w:rsid w:val="1D2BDECE"/>
    <w:rsid w:val="209FF53C"/>
    <w:rsid w:val="21647AA1"/>
    <w:rsid w:val="2167F74D"/>
    <w:rsid w:val="21D624A3"/>
    <w:rsid w:val="21F53DD5"/>
    <w:rsid w:val="24B72B80"/>
    <w:rsid w:val="298826DC"/>
    <w:rsid w:val="2D3A968B"/>
    <w:rsid w:val="2DE200C0"/>
    <w:rsid w:val="30A7486D"/>
    <w:rsid w:val="3315E0C5"/>
    <w:rsid w:val="351A6595"/>
    <w:rsid w:val="3657628C"/>
    <w:rsid w:val="3A290B6E"/>
    <w:rsid w:val="3B2AE99A"/>
    <w:rsid w:val="3C172B64"/>
    <w:rsid w:val="400E6E5A"/>
    <w:rsid w:val="408FA1D2"/>
    <w:rsid w:val="40FDE6F9"/>
    <w:rsid w:val="446F5394"/>
    <w:rsid w:val="4523688A"/>
    <w:rsid w:val="45A4E54D"/>
    <w:rsid w:val="46853107"/>
    <w:rsid w:val="46CA9358"/>
    <w:rsid w:val="477D8D41"/>
    <w:rsid w:val="485415B6"/>
    <w:rsid w:val="486663B9"/>
    <w:rsid w:val="4A1B367D"/>
    <w:rsid w:val="4A45FC19"/>
    <w:rsid w:val="4ED5A53D"/>
    <w:rsid w:val="5134AE3F"/>
    <w:rsid w:val="519F8D75"/>
    <w:rsid w:val="52A53174"/>
    <w:rsid w:val="52D07EA0"/>
    <w:rsid w:val="54994271"/>
    <w:rsid w:val="557879AA"/>
    <w:rsid w:val="56081F62"/>
    <w:rsid w:val="576E6E3E"/>
    <w:rsid w:val="58206338"/>
    <w:rsid w:val="597208D2"/>
    <w:rsid w:val="5AA60F00"/>
    <w:rsid w:val="624FEC9C"/>
    <w:rsid w:val="64F8C129"/>
    <w:rsid w:val="656791F2"/>
    <w:rsid w:val="66007436"/>
    <w:rsid w:val="694F5F22"/>
    <w:rsid w:val="696D45E3"/>
    <w:rsid w:val="69DBD99A"/>
    <w:rsid w:val="6C4A553B"/>
    <w:rsid w:val="6C957236"/>
    <w:rsid w:val="6D77F0C5"/>
    <w:rsid w:val="6DAC4CE7"/>
    <w:rsid w:val="71614468"/>
    <w:rsid w:val="731C15AF"/>
    <w:rsid w:val="77EF86D2"/>
    <w:rsid w:val="798B5733"/>
    <w:rsid w:val="79BD78CD"/>
    <w:rsid w:val="7B23387E"/>
    <w:rsid w:val="7B855AC0"/>
    <w:rsid w:val="7D94E19C"/>
    <w:rsid w:val="7E1913BE"/>
    <w:rsid w:val="7FC8AD9F"/>
    <w:rsid w:val="7FD2A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4C0C6"/>
  <w15:chartTrackingRefBased/>
  <w15:docId w15:val="{69C543B1-3C34-48F4-9675-AE0C8465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0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A55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55FE0"/>
  </w:style>
  <w:style w:type="character" w:customStyle="1" w:styleId="eop">
    <w:name w:val="eop"/>
    <w:basedOn w:val="DefaultParagraphFont"/>
    <w:rsid w:val="00A55FE0"/>
  </w:style>
  <w:style w:type="table" w:styleId="GridTable6Colorful-Accent1">
    <w:name w:val="Grid Table 6 Colorful Accent 1"/>
    <w:basedOn w:val="TableNormal"/>
    <w:uiPriority w:val="51"/>
    <w:rsid w:val="009D5039"/>
    <w:pPr>
      <w:spacing w:after="0" w:line="240" w:lineRule="auto"/>
      <w:jc w:val="center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D5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039"/>
  </w:style>
  <w:style w:type="paragraph" w:styleId="Footer">
    <w:name w:val="footer"/>
    <w:basedOn w:val="Normal"/>
    <w:link w:val="FooterChar"/>
    <w:uiPriority w:val="99"/>
    <w:unhideWhenUsed/>
    <w:rsid w:val="009D5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039"/>
  </w:style>
  <w:style w:type="paragraph" w:styleId="Revision">
    <w:name w:val="Revision"/>
    <w:hidden/>
    <w:uiPriority w:val="99"/>
    <w:semiHidden/>
    <w:rsid w:val="00D142D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40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4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sv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ad\Desktop\Curriculum%20State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1da9bd-9f09-430e-a6f0-7d98eb72c083" xsi:nil="true"/>
    <lcf76f155ced4ddcb4097134ff3c332f xmlns="7ee5b1fd-3f45-4dfe-a89b-188af2b78a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7F0995DF0BE47A6E55D3ED13EBF70" ma:contentTypeVersion="12" ma:contentTypeDescription="Create a new document." ma:contentTypeScope="" ma:versionID="22070fe025f42b24a8b1767c6778508d">
  <xsd:schema xmlns:xsd="http://www.w3.org/2001/XMLSchema" xmlns:xs="http://www.w3.org/2001/XMLSchema" xmlns:p="http://schemas.microsoft.com/office/2006/metadata/properties" xmlns:ns2="7ee5b1fd-3f45-4dfe-a89b-188af2b78a4a" xmlns:ns3="531da9bd-9f09-430e-a6f0-7d98eb72c083" targetNamespace="http://schemas.microsoft.com/office/2006/metadata/properties" ma:root="true" ma:fieldsID="aad58ccc61b1338d1b4d4c00a41bcf47" ns2:_="" ns3:_="">
    <xsd:import namespace="7ee5b1fd-3f45-4dfe-a89b-188af2b78a4a"/>
    <xsd:import namespace="531da9bd-9f09-430e-a6f0-7d98eb72c0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5b1fd-3f45-4dfe-a89b-188af2b78a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cd0bdcd-ea08-4be3-bae1-fa00c34e4f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1da9bd-9f09-430e-a6f0-7d98eb72c08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fd9ecf7-db98-459b-a65e-a0e2cbe30f64}" ma:internalName="TaxCatchAll" ma:showField="CatchAllData" ma:web="531da9bd-9f09-430e-a6f0-7d98eb72c0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4B5F1-104D-4D58-8CB7-C4806D7E6B8C}">
  <ds:schemaRefs>
    <ds:schemaRef ds:uri="http://schemas.microsoft.com/office/2006/metadata/properties"/>
    <ds:schemaRef ds:uri="http://schemas.microsoft.com/office/infopath/2007/PartnerControls"/>
    <ds:schemaRef ds:uri="531da9bd-9f09-430e-a6f0-7d98eb72c083"/>
    <ds:schemaRef ds:uri="7ee5b1fd-3f45-4dfe-a89b-188af2b78a4a"/>
  </ds:schemaRefs>
</ds:datastoreItem>
</file>

<file path=customXml/itemProps2.xml><?xml version="1.0" encoding="utf-8"?>
<ds:datastoreItem xmlns:ds="http://schemas.openxmlformats.org/officeDocument/2006/customXml" ds:itemID="{33D06A8F-6BC3-478A-9854-D2752BA48F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F044A-BE1B-454E-9DE7-A887D4C5B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e5b1fd-3f45-4dfe-a89b-188af2b78a4a"/>
    <ds:schemaRef ds:uri="531da9bd-9f09-430e-a6f0-7d98eb72c0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Curriculum Statement</Template>
  <TotalTime>58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Earley St Peter's Primary School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Michelle Clacy</cp:lastModifiedBy>
  <cp:revision>3</cp:revision>
  <dcterms:created xsi:type="dcterms:W3CDTF">2023-06-12T15:35:00Z</dcterms:created>
  <dcterms:modified xsi:type="dcterms:W3CDTF">2023-06-12T16:32:00Z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0x010100BD87F0995DF0BE47A6E55D3ED13EBF70</vt:lpwstr>
  </property>
  <property fmtid="{D5CDD505-2E9C-101B-9397-08002B2CF9AE}" pid="3" name="MediaServiceImageTags">
    <vt:lpwstr/>
  </property>
</Properties>
</file>