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577F4F" w14:textId="77777777" w:rsidR="00344368" w:rsidRPr="003860CD" w:rsidRDefault="00344368" w:rsidP="00344368">
      <w:pPr>
        <w:pStyle w:val="NoSpacing"/>
        <w:rPr>
          <w:rFonts w:cstheme="minorHAnsi"/>
        </w:rPr>
      </w:pPr>
    </w:p>
    <w:p w14:paraId="3F8B5379" w14:textId="77777777" w:rsidR="00344368" w:rsidRPr="003860CD" w:rsidRDefault="00344368" w:rsidP="00344368">
      <w:pPr>
        <w:pStyle w:val="NoSpacing"/>
        <w:rPr>
          <w:rFonts w:cstheme="minorHAnsi"/>
        </w:rPr>
      </w:pPr>
    </w:p>
    <w:p w14:paraId="3A293700" w14:textId="6B60805E" w:rsidR="00344368" w:rsidRPr="003860CD" w:rsidRDefault="00344368" w:rsidP="00344368">
      <w:pPr>
        <w:pStyle w:val="NoSpacing"/>
        <w:rPr>
          <w:rFonts w:cstheme="minorHAnsi"/>
        </w:rPr>
      </w:pPr>
    </w:p>
    <w:p w14:paraId="70298BB5" w14:textId="42964854" w:rsidR="00BB7F15" w:rsidRPr="003860CD" w:rsidRDefault="00BB7F15" w:rsidP="00344368">
      <w:pPr>
        <w:pStyle w:val="NoSpacing"/>
        <w:rPr>
          <w:rFonts w:cstheme="minorHAnsi"/>
        </w:rPr>
      </w:pPr>
    </w:p>
    <w:p w14:paraId="1A6187DF" w14:textId="2AA6492F" w:rsidR="00BB7F15" w:rsidRPr="003860CD" w:rsidRDefault="00BB7F15" w:rsidP="00344368">
      <w:pPr>
        <w:pStyle w:val="NoSpacing"/>
        <w:rPr>
          <w:rFonts w:cstheme="minorHAnsi"/>
        </w:rPr>
      </w:pPr>
    </w:p>
    <w:p w14:paraId="48525B61" w14:textId="612BC4B1" w:rsidR="00BB7F15" w:rsidRPr="003860CD" w:rsidRDefault="00BB7F15" w:rsidP="00344368">
      <w:pPr>
        <w:pStyle w:val="NoSpacing"/>
        <w:rPr>
          <w:rFonts w:cstheme="minorHAnsi"/>
        </w:rPr>
      </w:pPr>
    </w:p>
    <w:p w14:paraId="672597CF" w14:textId="283DD46A" w:rsidR="000C47C6" w:rsidRPr="003860CD" w:rsidRDefault="000C47C6" w:rsidP="00344368">
      <w:pPr>
        <w:pStyle w:val="NoSpacing"/>
        <w:rPr>
          <w:rFonts w:cstheme="minorHAnsi"/>
        </w:rPr>
      </w:pPr>
    </w:p>
    <w:p w14:paraId="670AB5C8" w14:textId="20EC9A3E" w:rsidR="000C47C6" w:rsidRPr="003860CD" w:rsidRDefault="000C47C6" w:rsidP="00344368">
      <w:pPr>
        <w:pStyle w:val="NoSpacing"/>
        <w:rPr>
          <w:rFonts w:cstheme="minorHAnsi"/>
        </w:rPr>
      </w:pPr>
    </w:p>
    <w:p w14:paraId="05F2C359" w14:textId="77777777" w:rsidR="00272C9F" w:rsidRPr="003860CD" w:rsidRDefault="00272C9F" w:rsidP="00344368">
      <w:pPr>
        <w:pStyle w:val="NoSpacing"/>
        <w:rPr>
          <w:rFonts w:cstheme="minorHAnsi"/>
        </w:rPr>
      </w:pPr>
    </w:p>
    <w:p w14:paraId="7CF538CF" w14:textId="669155D5" w:rsidR="00BB7F15" w:rsidRPr="003860CD" w:rsidRDefault="00BB7F15" w:rsidP="00344368">
      <w:pPr>
        <w:pStyle w:val="NoSpacing"/>
        <w:rPr>
          <w:rFonts w:cstheme="minorHAns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63"/>
      </w:tblGrid>
      <w:tr w:rsidR="004D1CF0" w:rsidRPr="003860CD" w14:paraId="1D1D41B4" w14:textId="77777777" w:rsidTr="00D8357E">
        <w:trPr>
          <w:trHeight w:val="1948"/>
        </w:trPr>
        <w:tc>
          <w:tcPr>
            <w:tcW w:w="10763" w:type="dxa"/>
          </w:tcPr>
          <w:p w14:paraId="65530B05" w14:textId="504255DD" w:rsidR="004D1CF0" w:rsidRPr="003860CD" w:rsidRDefault="00350956" w:rsidP="004D1CF0">
            <w:pPr>
              <w:pStyle w:val="TKATheader"/>
              <w:rPr>
                <w:rFonts w:cstheme="minorHAnsi"/>
                <w:b w:val="0"/>
                <w:sz w:val="72"/>
                <w:szCs w:val="72"/>
              </w:rPr>
            </w:pPr>
            <w:r w:rsidRPr="003860CD">
              <w:rPr>
                <w:rFonts w:cstheme="minorHAnsi"/>
                <w:b w:val="0"/>
                <w:sz w:val="72"/>
                <w:szCs w:val="72"/>
              </w:rPr>
              <w:t xml:space="preserve">TKAT </w:t>
            </w:r>
            <w:r w:rsidR="00107B6A" w:rsidRPr="003860CD">
              <w:rPr>
                <w:rFonts w:cstheme="minorHAnsi"/>
                <w:b w:val="0"/>
                <w:sz w:val="72"/>
                <w:szCs w:val="72"/>
              </w:rPr>
              <w:t xml:space="preserve">Pupil </w:t>
            </w:r>
            <w:r w:rsidRPr="003860CD">
              <w:rPr>
                <w:rFonts w:cstheme="minorHAnsi"/>
                <w:b w:val="0"/>
                <w:sz w:val="72"/>
                <w:szCs w:val="72"/>
              </w:rPr>
              <w:t>Allergy Policy</w:t>
            </w:r>
          </w:p>
          <w:p w14:paraId="384DD626" w14:textId="0B8D8B0E" w:rsidR="004D1CF0" w:rsidRPr="003860CD" w:rsidRDefault="004D1CF0" w:rsidP="00B63DF1">
            <w:pPr>
              <w:pStyle w:val="TKATheader"/>
              <w:jc w:val="left"/>
              <w:rPr>
                <w:rFonts w:cstheme="minorHAnsi"/>
                <w:b w:val="0"/>
              </w:rPr>
            </w:pPr>
          </w:p>
        </w:tc>
      </w:tr>
    </w:tbl>
    <w:p w14:paraId="55DD0C00" w14:textId="39756670" w:rsidR="000C47C6" w:rsidRPr="003860CD" w:rsidRDefault="000C47C6" w:rsidP="00AC41D5">
      <w:pPr>
        <w:pStyle w:val="NoSpacing"/>
        <w:rPr>
          <w:rFonts w:cstheme="minorHAnsi"/>
        </w:rPr>
      </w:pPr>
    </w:p>
    <w:p w14:paraId="67E7AA28" w14:textId="77777777" w:rsidR="000C47C6" w:rsidRPr="003860CD" w:rsidRDefault="000C47C6">
      <w:pPr>
        <w:spacing w:after="160" w:line="259" w:lineRule="auto"/>
        <w:ind w:left="0"/>
        <w:rPr>
          <w:rFonts w:cstheme="minorHAnsi"/>
          <w:color w:val="auto"/>
        </w:rPr>
      </w:pPr>
      <w:r w:rsidRPr="003860CD">
        <w:rPr>
          <w:rFonts w:cstheme="minorHAnsi"/>
        </w:rPr>
        <w:br w:type="page"/>
      </w:r>
    </w:p>
    <w:p w14:paraId="54D639D4" w14:textId="5DDA0791" w:rsidR="00AC41D5" w:rsidRPr="003860CD" w:rsidRDefault="00272C9F" w:rsidP="00D238FB">
      <w:pPr>
        <w:pStyle w:val="NoSpacing"/>
        <w:rPr>
          <w:rFonts w:cstheme="minorHAnsi"/>
          <w:color w:val="17A3CB"/>
          <w:sz w:val="32"/>
        </w:rPr>
      </w:pPr>
      <w:r w:rsidRPr="003860CD">
        <w:rPr>
          <w:rFonts w:cstheme="minorHAnsi"/>
          <w:color w:val="17A3CB"/>
          <w:sz w:val="32"/>
        </w:rPr>
        <w:lastRenderedPageBreak/>
        <w:t>Version control summary and overview details</w:t>
      </w:r>
    </w:p>
    <w:p w14:paraId="1061327A" w14:textId="77777777" w:rsidR="00272C9F" w:rsidRPr="003860CD" w:rsidRDefault="00272C9F" w:rsidP="00272C9F">
      <w:pPr>
        <w:rPr>
          <w:rFonts w:cstheme="minorHAnsi"/>
        </w:rPr>
      </w:pPr>
    </w:p>
    <w:tbl>
      <w:tblPr>
        <w:tblStyle w:val="TableGrid"/>
        <w:tblW w:w="10761" w:type="dxa"/>
        <w:tblLook w:val="04A0" w:firstRow="1" w:lastRow="0" w:firstColumn="1" w:lastColumn="0" w:noHBand="0" w:noVBand="1"/>
      </w:tblPr>
      <w:tblGrid>
        <w:gridCol w:w="5367"/>
        <w:gridCol w:w="5394"/>
      </w:tblGrid>
      <w:tr w:rsidR="001D7B18" w:rsidRPr="003860CD" w14:paraId="3D9CC8A2" w14:textId="77777777" w:rsidTr="254BBBCE">
        <w:trPr>
          <w:trHeight w:val="1834"/>
        </w:trPr>
        <w:tc>
          <w:tcPr>
            <w:tcW w:w="10761" w:type="dxa"/>
            <w:gridSpan w:val="2"/>
            <w:shd w:val="clear" w:color="auto" w:fill="FFFFFF" w:themeFill="background1"/>
          </w:tcPr>
          <w:p w14:paraId="02350488" w14:textId="77777777" w:rsidR="001D7B18" w:rsidRPr="003860CD" w:rsidRDefault="001D7B18" w:rsidP="001D7B18">
            <w:pPr>
              <w:pStyle w:val="NoSpacing"/>
              <w:rPr>
                <w:rFonts w:cstheme="minorHAnsi"/>
                <w:b/>
              </w:rPr>
            </w:pPr>
            <w:r w:rsidRPr="003860CD">
              <w:rPr>
                <w:rFonts w:cstheme="minorHAnsi"/>
                <w:b/>
              </w:rPr>
              <w:t>TKAT Statutory Policy</w:t>
            </w:r>
          </w:p>
          <w:p w14:paraId="713A2386" w14:textId="2412829B" w:rsidR="001D7B18" w:rsidRPr="003860CD" w:rsidRDefault="001D7B18" w:rsidP="000219BC">
            <w:pPr>
              <w:pStyle w:val="NoSpacing"/>
              <w:numPr>
                <w:ilvl w:val="0"/>
                <w:numId w:val="2"/>
              </w:numPr>
              <w:rPr>
                <w:rFonts w:cstheme="minorHAnsi"/>
              </w:rPr>
            </w:pPr>
            <w:r w:rsidRPr="003860CD">
              <w:rPr>
                <w:rFonts w:cstheme="minorHAnsi"/>
              </w:rPr>
              <w:t>All schools require a policy on this area.</w:t>
            </w:r>
          </w:p>
          <w:p w14:paraId="0CA37A9B" w14:textId="76A34926" w:rsidR="001D7B18" w:rsidRPr="003860CD" w:rsidRDefault="001D7B18" w:rsidP="000219BC">
            <w:pPr>
              <w:pStyle w:val="NoSpacing"/>
              <w:numPr>
                <w:ilvl w:val="0"/>
                <w:numId w:val="2"/>
              </w:numPr>
              <w:rPr>
                <w:rFonts w:cstheme="minorHAnsi"/>
              </w:rPr>
            </w:pPr>
            <w:r w:rsidRPr="003860CD">
              <w:rPr>
                <w:rFonts w:cstheme="minorHAnsi"/>
              </w:rPr>
              <w:t>There should be no changes to the core text.</w:t>
            </w:r>
          </w:p>
          <w:p w14:paraId="0365B896" w14:textId="77777777" w:rsidR="00F81A00" w:rsidRPr="003860CD" w:rsidRDefault="001D7B18" w:rsidP="000219BC">
            <w:pPr>
              <w:pStyle w:val="NoSpacing"/>
              <w:numPr>
                <w:ilvl w:val="0"/>
                <w:numId w:val="2"/>
              </w:numPr>
              <w:rPr>
                <w:rFonts w:cstheme="minorHAnsi"/>
              </w:rPr>
            </w:pPr>
            <w:r w:rsidRPr="003860CD">
              <w:rPr>
                <w:rFonts w:cstheme="minorHAnsi"/>
              </w:rPr>
              <w:t>LGBs will minute that they have noted Trust approval and will adopt the policy effective immediately.</w:t>
            </w:r>
          </w:p>
          <w:p w14:paraId="6A1B8A7D" w14:textId="7D28DA5C" w:rsidR="00F81A00" w:rsidRPr="003860CD" w:rsidRDefault="00F81A00" w:rsidP="000219BC">
            <w:pPr>
              <w:pStyle w:val="NoSpacing"/>
              <w:numPr>
                <w:ilvl w:val="0"/>
                <w:numId w:val="2"/>
              </w:numPr>
              <w:rPr>
                <w:rFonts w:cstheme="minorHAnsi"/>
              </w:rPr>
            </w:pPr>
            <w:r w:rsidRPr="003860CD">
              <w:rPr>
                <w:rFonts w:cstheme="minorHAnsi"/>
              </w:rPr>
              <w:t>This is a Trust policy to be implemented by all schools within The Keys Academy Trust to ensure a consistent approach for all.</w:t>
            </w:r>
          </w:p>
        </w:tc>
      </w:tr>
      <w:tr w:rsidR="00AE26C9" w:rsidRPr="003860CD" w14:paraId="29E89538" w14:textId="77777777" w:rsidTr="254BBBCE">
        <w:trPr>
          <w:trHeight w:val="3944"/>
        </w:trPr>
        <w:tc>
          <w:tcPr>
            <w:tcW w:w="10761" w:type="dxa"/>
            <w:gridSpan w:val="2"/>
            <w:shd w:val="clear" w:color="auto" w:fill="FFFFFF" w:themeFill="background1"/>
          </w:tcPr>
          <w:p w14:paraId="1C1A249C" w14:textId="77777777" w:rsidR="00AE26C9" w:rsidRPr="003860CD" w:rsidRDefault="00AE26C9" w:rsidP="00AE26C9">
            <w:pPr>
              <w:pStyle w:val="NoSpacing"/>
              <w:rPr>
                <w:rFonts w:cstheme="minorHAnsi"/>
                <w:b/>
              </w:rPr>
            </w:pPr>
            <w:r w:rsidRPr="003860CD">
              <w:rPr>
                <w:rFonts w:cstheme="minorHAnsi"/>
                <w:b/>
              </w:rPr>
              <w:t>Version control</w:t>
            </w:r>
          </w:p>
          <w:p w14:paraId="0F3FD65A" w14:textId="2555B006" w:rsidR="00AE26C9" w:rsidRPr="003860CD" w:rsidRDefault="00B63DF1" w:rsidP="00AE26C9">
            <w:pPr>
              <w:pStyle w:val="NoSpacing"/>
              <w:rPr>
                <w:rFonts w:cstheme="minorHAnsi"/>
              </w:rPr>
            </w:pPr>
            <w:r w:rsidRPr="003860CD">
              <w:rPr>
                <w:rFonts w:cstheme="minorHAnsi"/>
              </w:rPr>
              <w:t>Version 1</w:t>
            </w:r>
          </w:p>
          <w:p w14:paraId="5BE49D4F" w14:textId="77777777" w:rsidR="00726518" w:rsidRPr="003860CD" w:rsidRDefault="00B63DF1" w:rsidP="000219BC">
            <w:pPr>
              <w:pStyle w:val="NoSpacing"/>
              <w:numPr>
                <w:ilvl w:val="0"/>
                <w:numId w:val="3"/>
              </w:numPr>
              <w:rPr>
                <w:rFonts w:cstheme="minorHAnsi"/>
              </w:rPr>
            </w:pPr>
            <w:r w:rsidRPr="003860CD">
              <w:rPr>
                <w:rFonts w:cstheme="minorHAnsi"/>
              </w:rPr>
              <w:t>New policy based on The K</w:t>
            </w:r>
            <w:r w:rsidR="00107B6A" w:rsidRPr="003860CD">
              <w:rPr>
                <w:rFonts w:cstheme="minorHAnsi"/>
              </w:rPr>
              <w:t>e</w:t>
            </w:r>
            <w:r w:rsidRPr="003860CD">
              <w:rPr>
                <w:rFonts w:cstheme="minorHAnsi"/>
              </w:rPr>
              <w:t>y</w:t>
            </w:r>
            <w:r w:rsidR="00107B6A" w:rsidRPr="003860CD">
              <w:rPr>
                <w:rFonts w:cstheme="minorHAnsi"/>
              </w:rPr>
              <w:t xml:space="preserve"> model policy – Pupils with Allergies October 24.</w:t>
            </w:r>
          </w:p>
          <w:p w14:paraId="166E8B74" w14:textId="67EAB448" w:rsidR="00A159B8" w:rsidRPr="00A159B8" w:rsidRDefault="009A19B0" w:rsidP="00A159B8">
            <w:pPr>
              <w:pStyle w:val="NoSpacing"/>
              <w:numPr>
                <w:ilvl w:val="0"/>
                <w:numId w:val="3"/>
              </w:numPr>
              <w:rPr>
                <w:rFonts w:cstheme="minorHAnsi"/>
              </w:rPr>
            </w:pPr>
            <w:r w:rsidRPr="003860CD">
              <w:rPr>
                <w:rFonts w:cstheme="minorHAnsi"/>
              </w:rPr>
              <w:t>Emerging statutory allergy requirements associated with Benedict</w:t>
            </w:r>
            <w:r w:rsidR="006632D3">
              <w:rPr>
                <w:rFonts w:cstheme="minorHAnsi"/>
              </w:rPr>
              <w:t>’</w:t>
            </w:r>
            <w:r w:rsidRPr="003860CD">
              <w:rPr>
                <w:rFonts w:cstheme="minorHAnsi"/>
              </w:rPr>
              <w:t>s Law and the Department for Education</w:t>
            </w:r>
            <w:r w:rsidR="006632D3">
              <w:rPr>
                <w:rFonts w:cstheme="minorHAnsi"/>
              </w:rPr>
              <w:t>’</w:t>
            </w:r>
            <w:r w:rsidRPr="003860CD">
              <w:rPr>
                <w:rFonts w:cstheme="minorHAnsi"/>
              </w:rPr>
              <w:t>s new Allergy Safety in Schools guidance, expected to come into force from September 2026. Schools are expected to implement whole-school allergy safety measures including dedicated allergy policies, staff training, emergency adrenaline auto-injectors (AAIs), individual healthcare plans and improved incident reporting processes</w:t>
            </w:r>
            <w:r w:rsidR="00A51521">
              <w:rPr>
                <w:rFonts w:cstheme="minorHAnsi"/>
              </w:rPr>
              <w:t>.</w:t>
            </w:r>
            <w:r w:rsidR="00E32297">
              <w:rPr>
                <w:rFonts w:cstheme="minorHAnsi"/>
              </w:rPr>
              <w:t xml:space="preserve"> This includes ensuring accurate, up-to-date, relevant and appropriate risk assessments.</w:t>
            </w:r>
          </w:p>
        </w:tc>
      </w:tr>
      <w:tr w:rsidR="001D7B18" w:rsidRPr="003860CD" w14:paraId="5A595405" w14:textId="77777777" w:rsidTr="254BBBCE">
        <w:trPr>
          <w:trHeight w:val="333"/>
        </w:trPr>
        <w:tc>
          <w:tcPr>
            <w:tcW w:w="5367" w:type="dxa"/>
            <w:shd w:val="clear" w:color="auto" w:fill="F2F2F2" w:themeFill="background1" w:themeFillShade="F2"/>
            <w:vAlign w:val="center"/>
          </w:tcPr>
          <w:p w14:paraId="38B65CE8" w14:textId="02E634CD" w:rsidR="001D7B18" w:rsidRPr="003860CD" w:rsidRDefault="001D7B18" w:rsidP="001D7B18">
            <w:pPr>
              <w:pStyle w:val="NoSpacing"/>
              <w:rPr>
                <w:rFonts w:cstheme="minorHAnsi"/>
                <w:b/>
              </w:rPr>
            </w:pPr>
            <w:r w:rsidRPr="003860CD">
              <w:rPr>
                <w:rFonts w:cstheme="minorHAnsi"/>
                <w:b/>
              </w:rPr>
              <w:t>Reviewed by (Trust Officer)</w:t>
            </w:r>
          </w:p>
        </w:tc>
        <w:tc>
          <w:tcPr>
            <w:tcW w:w="5394" w:type="dxa"/>
            <w:vAlign w:val="center"/>
          </w:tcPr>
          <w:p w14:paraId="47170CF8" w14:textId="54844528" w:rsidR="001D7B18" w:rsidRPr="003860CD" w:rsidRDefault="001D7B18" w:rsidP="001D7B18">
            <w:pPr>
              <w:pStyle w:val="NoSpacing"/>
              <w:rPr>
                <w:rFonts w:cstheme="minorHAnsi"/>
              </w:rPr>
            </w:pPr>
            <w:r w:rsidRPr="003860CD">
              <w:rPr>
                <w:rFonts w:cstheme="minorHAnsi"/>
              </w:rPr>
              <w:t xml:space="preserve">Hester </w:t>
            </w:r>
            <w:proofErr w:type="spellStart"/>
            <w:r w:rsidRPr="003860CD">
              <w:rPr>
                <w:rFonts w:cstheme="minorHAnsi"/>
              </w:rPr>
              <w:t>Wooller</w:t>
            </w:r>
            <w:proofErr w:type="spellEnd"/>
            <w:r w:rsidRPr="003860CD">
              <w:rPr>
                <w:rFonts w:cstheme="minorHAnsi"/>
              </w:rPr>
              <w:t>, CEO</w:t>
            </w:r>
          </w:p>
        </w:tc>
      </w:tr>
      <w:tr w:rsidR="001D7B18" w:rsidRPr="003860CD" w14:paraId="684D834C" w14:textId="77777777" w:rsidTr="254BBBCE">
        <w:trPr>
          <w:trHeight w:val="333"/>
        </w:trPr>
        <w:tc>
          <w:tcPr>
            <w:tcW w:w="5367" w:type="dxa"/>
            <w:shd w:val="clear" w:color="auto" w:fill="F2F2F2" w:themeFill="background1" w:themeFillShade="F2"/>
            <w:vAlign w:val="center"/>
          </w:tcPr>
          <w:p w14:paraId="4D24CA1C" w14:textId="125ACD6D" w:rsidR="001D7B18" w:rsidRPr="003860CD" w:rsidRDefault="001D7B18" w:rsidP="001D7B18">
            <w:pPr>
              <w:pStyle w:val="NoSpacing"/>
              <w:rPr>
                <w:rFonts w:cstheme="minorHAnsi"/>
                <w:b/>
              </w:rPr>
            </w:pPr>
            <w:r w:rsidRPr="003860CD">
              <w:rPr>
                <w:rFonts w:cstheme="minorHAnsi"/>
                <w:b/>
              </w:rPr>
              <w:t>Approved by TKAT Trustee Committee:</w:t>
            </w:r>
          </w:p>
        </w:tc>
        <w:tc>
          <w:tcPr>
            <w:tcW w:w="5394" w:type="dxa"/>
            <w:vAlign w:val="center"/>
          </w:tcPr>
          <w:p w14:paraId="176A6912" w14:textId="60E7222A" w:rsidR="001D7B18" w:rsidRPr="003860CD" w:rsidRDefault="20B7F3C5" w:rsidP="36B6FE29">
            <w:pPr>
              <w:pStyle w:val="NoSpacing"/>
            </w:pPr>
            <w:r w:rsidRPr="254BBBCE">
              <w:t>CECE</w:t>
            </w:r>
          </w:p>
        </w:tc>
      </w:tr>
      <w:tr w:rsidR="001D7B18" w:rsidRPr="003860CD" w14:paraId="004F7EE5" w14:textId="77777777" w:rsidTr="254BBBCE">
        <w:trPr>
          <w:trHeight w:val="333"/>
        </w:trPr>
        <w:tc>
          <w:tcPr>
            <w:tcW w:w="5367" w:type="dxa"/>
            <w:shd w:val="clear" w:color="auto" w:fill="F2F2F2" w:themeFill="background1" w:themeFillShade="F2"/>
            <w:vAlign w:val="center"/>
          </w:tcPr>
          <w:p w14:paraId="42C9C5EB" w14:textId="6ACD73EB" w:rsidR="001D7B18" w:rsidRPr="003860CD" w:rsidRDefault="001D7B18" w:rsidP="001D7B18">
            <w:pPr>
              <w:pStyle w:val="NoSpacing"/>
              <w:rPr>
                <w:rFonts w:cstheme="minorHAnsi"/>
                <w:b/>
              </w:rPr>
            </w:pPr>
            <w:r w:rsidRPr="003860CD">
              <w:rPr>
                <w:rFonts w:cstheme="minorHAnsi"/>
                <w:b/>
              </w:rPr>
              <w:t>Trust date of approval:</w:t>
            </w:r>
          </w:p>
        </w:tc>
        <w:tc>
          <w:tcPr>
            <w:tcW w:w="5394" w:type="dxa"/>
            <w:vAlign w:val="center"/>
          </w:tcPr>
          <w:p w14:paraId="51BAA4C2" w14:textId="7B18D134" w:rsidR="001D7B18" w:rsidRPr="003860CD" w:rsidRDefault="1BB19D7E" w:rsidP="254BBBCE">
            <w:pPr>
              <w:pStyle w:val="NoSpacing"/>
            </w:pPr>
            <w:r w:rsidRPr="254BBBCE">
              <w:t>Sep</w:t>
            </w:r>
            <w:r w:rsidR="00FA66BE">
              <w:t xml:space="preserve"> </w:t>
            </w:r>
            <w:r w:rsidR="00107B6A" w:rsidRPr="254BBBCE">
              <w:t>26</w:t>
            </w:r>
          </w:p>
        </w:tc>
      </w:tr>
      <w:tr w:rsidR="001D7B18" w:rsidRPr="003860CD" w14:paraId="4DDC08F9" w14:textId="77777777" w:rsidTr="254BBBCE">
        <w:trPr>
          <w:trHeight w:val="333"/>
        </w:trPr>
        <w:tc>
          <w:tcPr>
            <w:tcW w:w="5367" w:type="dxa"/>
            <w:shd w:val="clear" w:color="auto" w:fill="F2F2F2" w:themeFill="background1" w:themeFillShade="F2"/>
            <w:vAlign w:val="center"/>
          </w:tcPr>
          <w:p w14:paraId="729820EB" w14:textId="3ADFBD88" w:rsidR="001D7B18" w:rsidRPr="003860CD" w:rsidRDefault="001D7B18" w:rsidP="001D7B18">
            <w:pPr>
              <w:pStyle w:val="NoSpacing"/>
              <w:rPr>
                <w:rFonts w:cstheme="minorHAnsi"/>
                <w:b/>
              </w:rPr>
            </w:pPr>
            <w:r w:rsidRPr="003860CD">
              <w:rPr>
                <w:rFonts w:cstheme="minorHAnsi"/>
                <w:b/>
              </w:rPr>
              <w:t>Trust date of next review:</w:t>
            </w:r>
          </w:p>
        </w:tc>
        <w:tc>
          <w:tcPr>
            <w:tcW w:w="5394" w:type="dxa"/>
            <w:vAlign w:val="center"/>
          </w:tcPr>
          <w:p w14:paraId="5133DE17" w14:textId="1536B1B5" w:rsidR="001D7B18" w:rsidRPr="003860CD" w:rsidRDefault="00107B6A" w:rsidP="240A94D1">
            <w:pPr>
              <w:pStyle w:val="NoSpacing"/>
            </w:pPr>
            <w:r w:rsidRPr="240A94D1">
              <w:t xml:space="preserve">July </w:t>
            </w:r>
            <w:r>
              <w:t>2</w:t>
            </w:r>
            <w:r w:rsidR="00F63AE6">
              <w:t>7</w:t>
            </w:r>
          </w:p>
        </w:tc>
      </w:tr>
    </w:tbl>
    <w:p w14:paraId="3C643B26" w14:textId="77777777" w:rsidR="00BB7F15" w:rsidRPr="003860CD" w:rsidRDefault="00BB7F15" w:rsidP="00344368">
      <w:pPr>
        <w:pStyle w:val="NoSpacing"/>
        <w:rPr>
          <w:rFonts w:cstheme="minorHAnsi"/>
        </w:rPr>
      </w:pPr>
    </w:p>
    <w:p w14:paraId="5601AF67" w14:textId="77777777" w:rsidR="00F81A00" w:rsidRPr="003860CD" w:rsidRDefault="00F81A00" w:rsidP="00F81A00">
      <w:pPr>
        <w:pStyle w:val="NoSpacing"/>
        <w:rPr>
          <w:rFonts w:cstheme="minorHAnsi"/>
          <w:b/>
        </w:rPr>
      </w:pPr>
      <w:r w:rsidRPr="003860CD">
        <w:rPr>
          <w:rFonts w:cstheme="minorHAnsi"/>
          <w:b/>
        </w:rPr>
        <w:t>TKAT vision</w:t>
      </w:r>
    </w:p>
    <w:p w14:paraId="19B2E51A" w14:textId="77777777" w:rsidR="00F81A00" w:rsidRPr="003860CD" w:rsidRDefault="00F81A00" w:rsidP="00F81A00">
      <w:pPr>
        <w:pStyle w:val="NoSpacing"/>
        <w:rPr>
          <w:rFonts w:cstheme="minorHAnsi"/>
        </w:rPr>
      </w:pPr>
      <w:r w:rsidRPr="003860CD">
        <w:rPr>
          <w:rFonts w:cstheme="minorHAnsi"/>
        </w:rPr>
        <w:t>We are a family of distinctive schools at the heart of the diverse communities we serve.  In line with our Christian ethos, we aspire to excellent learning and pastoral care for pupils and staff and are committed to being open and welcoming to all.</w:t>
      </w:r>
    </w:p>
    <w:p w14:paraId="7F0BD262" w14:textId="77777777" w:rsidR="00F81A00" w:rsidRPr="003860CD" w:rsidRDefault="00F81A00" w:rsidP="00F81A00">
      <w:pPr>
        <w:pStyle w:val="NoSpacing"/>
        <w:rPr>
          <w:rFonts w:cstheme="minorHAnsi"/>
        </w:rPr>
      </w:pPr>
    </w:p>
    <w:p w14:paraId="039305CC" w14:textId="05410830" w:rsidR="00F81A00" w:rsidRPr="003860CD" w:rsidRDefault="00F81A00" w:rsidP="00F81A00">
      <w:pPr>
        <w:pStyle w:val="NoSpacing"/>
        <w:rPr>
          <w:rFonts w:cstheme="minorHAnsi"/>
          <w:b/>
        </w:rPr>
      </w:pPr>
      <w:r w:rsidRPr="003860CD">
        <w:rPr>
          <w:rFonts w:cstheme="minorHAnsi"/>
          <w:b/>
        </w:rPr>
        <w:t>Key areas of note</w:t>
      </w:r>
    </w:p>
    <w:p w14:paraId="3A5210E4" w14:textId="77777777" w:rsidR="00F81A00" w:rsidRPr="003860CD" w:rsidRDefault="00F81A00" w:rsidP="00F81A00">
      <w:pPr>
        <w:pStyle w:val="NoSpacing"/>
        <w:rPr>
          <w:rFonts w:cstheme="minorHAnsi"/>
        </w:rPr>
      </w:pPr>
      <w:r w:rsidRPr="003860CD">
        <w:rPr>
          <w:rFonts w:cstheme="minorHAnsi"/>
        </w:rPr>
        <w:t>Please note the following, which will be applicable throughout the policy:</w:t>
      </w:r>
    </w:p>
    <w:p w14:paraId="795ED3FD" w14:textId="04C40ED8" w:rsidR="00F81A00" w:rsidRPr="003860CD" w:rsidRDefault="00F81A00" w:rsidP="000219BC">
      <w:pPr>
        <w:pStyle w:val="NoSpacing"/>
        <w:numPr>
          <w:ilvl w:val="0"/>
          <w:numId w:val="3"/>
        </w:numPr>
        <w:rPr>
          <w:rFonts w:cstheme="minorHAnsi"/>
        </w:rPr>
      </w:pPr>
      <w:r w:rsidRPr="003860CD">
        <w:rPr>
          <w:rFonts w:cstheme="minorHAnsi"/>
        </w:rPr>
        <w:t xml:space="preserve">Any reference to </w:t>
      </w:r>
      <w:r w:rsidR="006632D3">
        <w:rPr>
          <w:rFonts w:cstheme="minorHAnsi"/>
        </w:rPr>
        <w:t>‘</w:t>
      </w:r>
      <w:r w:rsidRPr="003860CD">
        <w:rPr>
          <w:rFonts w:cstheme="minorHAnsi"/>
        </w:rPr>
        <w:t>headteacher</w:t>
      </w:r>
      <w:r w:rsidR="006632D3">
        <w:rPr>
          <w:rFonts w:cstheme="minorHAnsi"/>
        </w:rPr>
        <w:t>’</w:t>
      </w:r>
      <w:r w:rsidRPr="003860CD">
        <w:rPr>
          <w:rFonts w:cstheme="minorHAnsi"/>
        </w:rPr>
        <w:t xml:space="preserve"> should read as whatever title is relevant to the school using the policy (i.e. Executive Headteacher/Head of School or Headteacher). Anything else will be explicitly referenced within the policy.</w:t>
      </w:r>
    </w:p>
    <w:p w14:paraId="45F796F5" w14:textId="27A8A169" w:rsidR="00F81A00" w:rsidRPr="003860CD" w:rsidRDefault="00F81A00" w:rsidP="000219BC">
      <w:pPr>
        <w:pStyle w:val="NoSpacing"/>
        <w:numPr>
          <w:ilvl w:val="0"/>
          <w:numId w:val="3"/>
        </w:numPr>
        <w:rPr>
          <w:rFonts w:cstheme="minorHAnsi"/>
        </w:rPr>
      </w:pPr>
      <w:r w:rsidRPr="003860CD">
        <w:rPr>
          <w:rFonts w:cstheme="minorHAnsi"/>
        </w:rPr>
        <w:t xml:space="preserve">Any reference to </w:t>
      </w:r>
      <w:r w:rsidR="006632D3">
        <w:rPr>
          <w:rFonts w:cstheme="minorHAnsi"/>
        </w:rPr>
        <w:t>‘</w:t>
      </w:r>
      <w:r w:rsidRPr="003860CD">
        <w:rPr>
          <w:rFonts w:cstheme="minorHAnsi"/>
        </w:rPr>
        <w:t>everyone</w:t>
      </w:r>
      <w:r w:rsidR="006632D3">
        <w:rPr>
          <w:rFonts w:cstheme="minorHAnsi"/>
        </w:rPr>
        <w:t>’</w:t>
      </w:r>
      <w:r w:rsidRPr="003860CD">
        <w:rPr>
          <w:rFonts w:cstheme="minorHAnsi"/>
        </w:rPr>
        <w:t xml:space="preserve"> to staff, trustees, local governors and pupils.</w:t>
      </w:r>
    </w:p>
    <w:p w14:paraId="46670D32" w14:textId="79CF0AC7" w:rsidR="00F81A00" w:rsidRPr="003860CD" w:rsidRDefault="00F81A00" w:rsidP="000219BC">
      <w:pPr>
        <w:pStyle w:val="NoSpacing"/>
        <w:numPr>
          <w:ilvl w:val="0"/>
          <w:numId w:val="3"/>
        </w:numPr>
        <w:rPr>
          <w:rFonts w:cstheme="minorHAnsi"/>
        </w:rPr>
      </w:pPr>
      <w:r w:rsidRPr="003860CD">
        <w:rPr>
          <w:rFonts w:cstheme="minorHAnsi"/>
        </w:rPr>
        <w:t xml:space="preserve">Any reference to </w:t>
      </w:r>
      <w:r w:rsidR="006632D3">
        <w:rPr>
          <w:rFonts w:cstheme="minorHAnsi"/>
        </w:rPr>
        <w:t>‘</w:t>
      </w:r>
      <w:r w:rsidRPr="003860CD">
        <w:rPr>
          <w:rFonts w:cstheme="minorHAnsi"/>
        </w:rPr>
        <w:t>we</w:t>
      </w:r>
      <w:r w:rsidR="006632D3">
        <w:rPr>
          <w:rFonts w:cstheme="minorHAnsi"/>
        </w:rPr>
        <w:t>’</w:t>
      </w:r>
      <w:r w:rsidRPr="003860CD">
        <w:rPr>
          <w:rFonts w:cstheme="minorHAnsi"/>
        </w:rPr>
        <w:t xml:space="preserve"> should be read as The Keys Academy Trust.</w:t>
      </w:r>
    </w:p>
    <w:p w14:paraId="7A7208FC" w14:textId="4DEBA548" w:rsidR="00F81A00" w:rsidRPr="003860CD" w:rsidRDefault="00F81A00" w:rsidP="000219BC">
      <w:pPr>
        <w:pStyle w:val="NoSpacing"/>
        <w:numPr>
          <w:ilvl w:val="0"/>
          <w:numId w:val="3"/>
        </w:numPr>
        <w:rPr>
          <w:rFonts w:cstheme="minorHAnsi"/>
        </w:rPr>
      </w:pPr>
      <w:r w:rsidRPr="003860CD">
        <w:rPr>
          <w:rFonts w:cstheme="minorHAnsi"/>
        </w:rPr>
        <w:t xml:space="preserve">Any reference to </w:t>
      </w:r>
      <w:r w:rsidR="006632D3">
        <w:rPr>
          <w:rFonts w:cstheme="minorHAnsi"/>
        </w:rPr>
        <w:t>‘</w:t>
      </w:r>
      <w:r w:rsidRPr="003860CD">
        <w:rPr>
          <w:rFonts w:cstheme="minorHAnsi"/>
        </w:rPr>
        <w:t>parents</w:t>
      </w:r>
      <w:r w:rsidR="006632D3">
        <w:rPr>
          <w:rFonts w:cstheme="minorHAnsi"/>
        </w:rPr>
        <w:t>’</w:t>
      </w:r>
      <w:r w:rsidRPr="003860CD">
        <w:rPr>
          <w:rFonts w:cstheme="minorHAnsi"/>
        </w:rPr>
        <w:t xml:space="preserve"> should be read as </w:t>
      </w:r>
      <w:r w:rsidR="006632D3">
        <w:rPr>
          <w:rFonts w:cstheme="minorHAnsi"/>
        </w:rPr>
        <w:t>‘</w:t>
      </w:r>
      <w:r w:rsidRPr="003860CD">
        <w:rPr>
          <w:rFonts w:cstheme="minorHAnsi"/>
        </w:rPr>
        <w:t xml:space="preserve">parents, carers and </w:t>
      </w:r>
      <w:proofErr w:type="gramStart"/>
      <w:r w:rsidRPr="003860CD">
        <w:rPr>
          <w:rFonts w:cstheme="minorHAnsi"/>
        </w:rPr>
        <w:t>guardians</w:t>
      </w:r>
      <w:r w:rsidR="006632D3">
        <w:rPr>
          <w:rFonts w:cstheme="minorHAnsi"/>
        </w:rPr>
        <w:t>’</w:t>
      </w:r>
      <w:proofErr w:type="gramEnd"/>
      <w:r w:rsidRPr="003860CD">
        <w:rPr>
          <w:rFonts w:cstheme="minorHAnsi"/>
        </w:rPr>
        <w:t>.</w:t>
      </w:r>
    </w:p>
    <w:p w14:paraId="5A5063BA" w14:textId="39B4719D" w:rsidR="00BB7F15" w:rsidRPr="003860CD" w:rsidRDefault="00BB7F15">
      <w:pPr>
        <w:spacing w:after="160" w:line="259" w:lineRule="auto"/>
        <w:ind w:left="0"/>
        <w:rPr>
          <w:rFonts w:cstheme="minorHAnsi"/>
          <w:color w:val="auto"/>
        </w:rPr>
      </w:pPr>
      <w:r w:rsidRPr="003860CD">
        <w:rPr>
          <w:rFonts w:cstheme="minorHAnsi"/>
        </w:rPr>
        <w:br w:type="page"/>
      </w:r>
    </w:p>
    <w:sdt>
      <w:sdtPr>
        <w:rPr>
          <w:color w:val="000000" w:themeColor="text1"/>
        </w:rPr>
        <w:id w:val="-730230445"/>
        <w:docPartObj>
          <w:docPartGallery w:val="Table of Contents"/>
          <w:docPartUnique/>
        </w:docPartObj>
      </w:sdtPr>
      <w:sdtEndPr>
        <w:rPr>
          <w:b/>
          <w:bCs/>
        </w:rPr>
      </w:sdtEndPr>
      <w:sdtContent>
        <w:p w14:paraId="76011C26" w14:textId="3225ABD1" w:rsidR="00BB7F15" w:rsidRPr="003860CD" w:rsidRDefault="00BB7F15" w:rsidP="00777A9F">
          <w:pPr>
            <w:pStyle w:val="NoSpacing"/>
            <w:rPr>
              <w:rFonts w:cstheme="minorHAnsi"/>
              <w:color w:val="1BA3CB"/>
              <w:sz w:val="32"/>
              <w:szCs w:val="32"/>
            </w:rPr>
          </w:pPr>
          <w:r w:rsidRPr="003860CD">
            <w:rPr>
              <w:rFonts w:cstheme="minorHAnsi"/>
              <w:color w:val="1BA3CB"/>
              <w:sz w:val="32"/>
              <w:szCs w:val="32"/>
            </w:rPr>
            <w:t>Table of Contents</w:t>
          </w:r>
        </w:p>
        <w:p w14:paraId="14C8F6D0" w14:textId="603420E9" w:rsidR="00AB7795" w:rsidRDefault="006C7166">
          <w:pPr>
            <w:pStyle w:val="TOC1"/>
            <w:tabs>
              <w:tab w:val="left" w:pos="440"/>
              <w:tab w:val="right" w:leader="dot" w:pos="10763"/>
            </w:tabs>
            <w:rPr>
              <w:rFonts w:eastAsiaTheme="minorEastAsia"/>
              <w:noProof/>
              <w:color w:val="auto"/>
              <w:lang w:eastAsia="en-GB"/>
            </w:rPr>
          </w:pPr>
          <w:r w:rsidRPr="003860CD">
            <w:rPr>
              <w:rFonts w:cstheme="minorHAnsi"/>
            </w:rPr>
            <w:fldChar w:fldCharType="begin"/>
          </w:r>
          <w:r w:rsidRPr="003860CD">
            <w:rPr>
              <w:rFonts w:cstheme="minorHAnsi"/>
            </w:rPr>
            <w:instrText xml:space="preserve"> TOC \o "1-1" \h \z \u </w:instrText>
          </w:r>
          <w:r w:rsidRPr="003860CD">
            <w:rPr>
              <w:rFonts w:cstheme="minorHAnsi"/>
            </w:rPr>
            <w:fldChar w:fldCharType="separate"/>
          </w:r>
          <w:hyperlink w:anchor="_Toc241012597" w:history="1">
            <w:r w:rsidR="00AB7795" w:rsidRPr="00895173">
              <w:rPr>
                <w:rStyle w:val="Hyperlink"/>
                <w:rFonts w:ascii="Calibri" w:hAnsi="Calibri"/>
                <w:noProof/>
              </w:rPr>
              <w:t>1.</w:t>
            </w:r>
            <w:r w:rsidR="00AB7795">
              <w:rPr>
                <w:rFonts w:eastAsiaTheme="minorEastAsia"/>
                <w:noProof/>
                <w:color w:val="auto"/>
                <w:lang w:eastAsia="en-GB"/>
              </w:rPr>
              <w:tab/>
            </w:r>
            <w:r w:rsidR="00AB7795" w:rsidRPr="00895173">
              <w:rPr>
                <w:rStyle w:val="Hyperlink"/>
                <w:noProof/>
              </w:rPr>
              <w:t>Purpose</w:t>
            </w:r>
            <w:r w:rsidR="00AB7795">
              <w:rPr>
                <w:noProof/>
                <w:webHidden/>
              </w:rPr>
              <w:tab/>
            </w:r>
            <w:r w:rsidR="00AB7795">
              <w:rPr>
                <w:noProof/>
                <w:webHidden/>
              </w:rPr>
              <w:fldChar w:fldCharType="begin"/>
            </w:r>
            <w:r w:rsidR="00AB7795">
              <w:rPr>
                <w:noProof/>
                <w:webHidden/>
              </w:rPr>
              <w:instrText xml:space="preserve"> PAGEREF _Toc241012597 \h </w:instrText>
            </w:r>
            <w:r w:rsidR="00AB7795">
              <w:rPr>
                <w:noProof/>
                <w:webHidden/>
              </w:rPr>
            </w:r>
            <w:r w:rsidR="00AB7795">
              <w:rPr>
                <w:noProof/>
                <w:webHidden/>
              </w:rPr>
              <w:fldChar w:fldCharType="separate"/>
            </w:r>
            <w:r w:rsidR="00AB7795">
              <w:rPr>
                <w:noProof/>
                <w:webHidden/>
              </w:rPr>
              <w:t>4</w:t>
            </w:r>
            <w:r w:rsidR="00AB7795">
              <w:rPr>
                <w:noProof/>
                <w:webHidden/>
              </w:rPr>
              <w:fldChar w:fldCharType="end"/>
            </w:r>
          </w:hyperlink>
        </w:p>
        <w:p w14:paraId="7CB155C3" w14:textId="78384E23" w:rsidR="00AB7795" w:rsidRDefault="00AB7795">
          <w:pPr>
            <w:pStyle w:val="TOC1"/>
            <w:tabs>
              <w:tab w:val="left" w:pos="440"/>
              <w:tab w:val="right" w:leader="dot" w:pos="10763"/>
            </w:tabs>
            <w:rPr>
              <w:rFonts w:eastAsiaTheme="minorEastAsia"/>
              <w:noProof/>
              <w:color w:val="auto"/>
              <w:lang w:eastAsia="en-GB"/>
            </w:rPr>
          </w:pPr>
          <w:hyperlink w:anchor="_Toc241012598" w:history="1">
            <w:r w:rsidRPr="00895173">
              <w:rPr>
                <w:rStyle w:val="Hyperlink"/>
                <w:rFonts w:ascii="Calibri" w:hAnsi="Calibri"/>
                <w:noProof/>
              </w:rPr>
              <w:t>2.</w:t>
            </w:r>
            <w:r>
              <w:rPr>
                <w:rFonts w:eastAsiaTheme="minorEastAsia"/>
                <w:noProof/>
                <w:color w:val="auto"/>
                <w:lang w:eastAsia="en-GB"/>
              </w:rPr>
              <w:tab/>
            </w:r>
            <w:r w:rsidRPr="00895173">
              <w:rPr>
                <w:rStyle w:val="Hyperlink"/>
                <w:noProof/>
              </w:rPr>
              <w:t>Aims</w:t>
            </w:r>
            <w:r>
              <w:rPr>
                <w:noProof/>
                <w:webHidden/>
              </w:rPr>
              <w:tab/>
            </w:r>
            <w:r>
              <w:rPr>
                <w:noProof/>
                <w:webHidden/>
              </w:rPr>
              <w:fldChar w:fldCharType="begin"/>
            </w:r>
            <w:r>
              <w:rPr>
                <w:noProof/>
                <w:webHidden/>
              </w:rPr>
              <w:instrText xml:space="preserve"> PAGEREF _Toc241012598 \h </w:instrText>
            </w:r>
            <w:r>
              <w:rPr>
                <w:noProof/>
                <w:webHidden/>
              </w:rPr>
            </w:r>
            <w:r>
              <w:rPr>
                <w:noProof/>
                <w:webHidden/>
              </w:rPr>
              <w:fldChar w:fldCharType="separate"/>
            </w:r>
            <w:r>
              <w:rPr>
                <w:noProof/>
                <w:webHidden/>
              </w:rPr>
              <w:t>4</w:t>
            </w:r>
            <w:r>
              <w:rPr>
                <w:noProof/>
                <w:webHidden/>
              </w:rPr>
              <w:fldChar w:fldCharType="end"/>
            </w:r>
          </w:hyperlink>
        </w:p>
        <w:p w14:paraId="3A340FA1" w14:textId="78B82CC4" w:rsidR="00AB7795" w:rsidRDefault="00AB7795">
          <w:pPr>
            <w:pStyle w:val="TOC1"/>
            <w:tabs>
              <w:tab w:val="left" w:pos="440"/>
              <w:tab w:val="right" w:leader="dot" w:pos="10763"/>
            </w:tabs>
            <w:rPr>
              <w:rFonts w:eastAsiaTheme="minorEastAsia"/>
              <w:noProof/>
              <w:color w:val="auto"/>
              <w:lang w:eastAsia="en-GB"/>
            </w:rPr>
          </w:pPr>
          <w:hyperlink w:anchor="_Toc241012599" w:history="1">
            <w:r w:rsidRPr="00895173">
              <w:rPr>
                <w:rStyle w:val="Hyperlink"/>
                <w:rFonts w:ascii="Calibri" w:hAnsi="Calibri"/>
                <w:noProof/>
              </w:rPr>
              <w:t>3.</w:t>
            </w:r>
            <w:r>
              <w:rPr>
                <w:rFonts w:eastAsiaTheme="minorEastAsia"/>
                <w:noProof/>
                <w:color w:val="auto"/>
                <w:lang w:eastAsia="en-GB"/>
              </w:rPr>
              <w:tab/>
            </w:r>
            <w:r w:rsidRPr="00895173">
              <w:rPr>
                <w:rStyle w:val="Hyperlink"/>
                <w:noProof/>
              </w:rPr>
              <w:t>Scope</w:t>
            </w:r>
            <w:r>
              <w:rPr>
                <w:noProof/>
                <w:webHidden/>
              </w:rPr>
              <w:tab/>
            </w:r>
            <w:r>
              <w:rPr>
                <w:noProof/>
                <w:webHidden/>
              </w:rPr>
              <w:fldChar w:fldCharType="begin"/>
            </w:r>
            <w:r>
              <w:rPr>
                <w:noProof/>
                <w:webHidden/>
              </w:rPr>
              <w:instrText xml:space="preserve"> PAGEREF _Toc241012599 \h </w:instrText>
            </w:r>
            <w:r>
              <w:rPr>
                <w:noProof/>
                <w:webHidden/>
              </w:rPr>
            </w:r>
            <w:r>
              <w:rPr>
                <w:noProof/>
                <w:webHidden/>
              </w:rPr>
              <w:fldChar w:fldCharType="separate"/>
            </w:r>
            <w:r>
              <w:rPr>
                <w:noProof/>
                <w:webHidden/>
              </w:rPr>
              <w:t>4</w:t>
            </w:r>
            <w:r>
              <w:rPr>
                <w:noProof/>
                <w:webHidden/>
              </w:rPr>
              <w:fldChar w:fldCharType="end"/>
            </w:r>
          </w:hyperlink>
        </w:p>
        <w:p w14:paraId="7A485BA4" w14:textId="328DBD91" w:rsidR="00AB7795" w:rsidRDefault="00AB7795">
          <w:pPr>
            <w:pStyle w:val="TOC1"/>
            <w:tabs>
              <w:tab w:val="left" w:pos="440"/>
              <w:tab w:val="right" w:leader="dot" w:pos="10763"/>
            </w:tabs>
            <w:rPr>
              <w:rFonts w:eastAsiaTheme="minorEastAsia"/>
              <w:noProof/>
              <w:color w:val="auto"/>
              <w:lang w:eastAsia="en-GB"/>
            </w:rPr>
          </w:pPr>
          <w:hyperlink w:anchor="_Toc241012600" w:history="1">
            <w:r w:rsidRPr="00895173">
              <w:rPr>
                <w:rStyle w:val="Hyperlink"/>
                <w:rFonts w:ascii="Calibri" w:hAnsi="Calibri"/>
                <w:noProof/>
              </w:rPr>
              <w:t>4.</w:t>
            </w:r>
            <w:r>
              <w:rPr>
                <w:rFonts w:eastAsiaTheme="minorEastAsia"/>
                <w:noProof/>
                <w:color w:val="auto"/>
                <w:lang w:eastAsia="en-GB"/>
              </w:rPr>
              <w:tab/>
            </w:r>
            <w:r w:rsidRPr="00895173">
              <w:rPr>
                <w:rStyle w:val="Hyperlink"/>
                <w:noProof/>
              </w:rPr>
              <w:t>Principles</w:t>
            </w:r>
            <w:r>
              <w:rPr>
                <w:noProof/>
                <w:webHidden/>
              </w:rPr>
              <w:tab/>
            </w:r>
            <w:r>
              <w:rPr>
                <w:noProof/>
                <w:webHidden/>
              </w:rPr>
              <w:fldChar w:fldCharType="begin"/>
            </w:r>
            <w:r>
              <w:rPr>
                <w:noProof/>
                <w:webHidden/>
              </w:rPr>
              <w:instrText xml:space="preserve"> PAGEREF _Toc241012600 \h </w:instrText>
            </w:r>
            <w:r>
              <w:rPr>
                <w:noProof/>
                <w:webHidden/>
              </w:rPr>
            </w:r>
            <w:r>
              <w:rPr>
                <w:noProof/>
                <w:webHidden/>
              </w:rPr>
              <w:fldChar w:fldCharType="separate"/>
            </w:r>
            <w:r>
              <w:rPr>
                <w:noProof/>
                <w:webHidden/>
              </w:rPr>
              <w:t>5</w:t>
            </w:r>
            <w:r>
              <w:rPr>
                <w:noProof/>
                <w:webHidden/>
              </w:rPr>
              <w:fldChar w:fldCharType="end"/>
            </w:r>
          </w:hyperlink>
        </w:p>
        <w:p w14:paraId="44F09FB5" w14:textId="15620792" w:rsidR="00AB7795" w:rsidRDefault="00AB7795">
          <w:pPr>
            <w:pStyle w:val="TOC1"/>
            <w:tabs>
              <w:tab w:val="left" w:pos="440"/>
              <w:tab w:val="right" w:leader="dot" w:pos="10763"/>
            </w:tabs>
            <w:rPr>
              <w:rFonts w:eastAsiaTheme="minorEastAsia"/>
              <w:noProof/>
              <w:color w:val="auto"/>
              <w:lang w:eastAsia="en-GB"/>
            </w:rPr>
          </w:pPr>
          <w:hyperlink w:anchor="_Toc241012601" w:history="1">
            <w:r w:rsidRPr="00895173">
              <w:rPr>
                <w:rStyle w:val="Hyperlink"/>
                <w:rFonts w:ascii="Calibri" w:hAnsi="Calibri"/>
                <w:noProof/>
              </w:rPr>
              <w:t>5.</w:t>
            </w:r>
            <w:r>
              <w:rPr>
                <w:rFonts w:eastAsiaTheme="minorEastAsia"/>
                <w:noProof/>
                <w:color w:val="auto"/>
                <w:lang w:eastAsia="en-GB"/>
              </w:rPr>
              <w:tab/>
            </w:r>
            <w:r w:rsidRPr="00895173">
              <w:rPr>
                <w:rStyle w:val="Hyperlink"/>
                <w:noProof/>
              </w:rPr>
              <w:t>Legislative and statutory framework</w:t>
            </w:r>
            <w:r>
              <w:rPr>
                <w:noProof/>
                <w:webHidden/>
              </w:rPr>
              <w:tab/>
            </w:r>
            <w:r>
              <w:rPr>
                <w:noProof/>
                <w:webHidden/>
              </w:rPr>
              <w:fldChar w:fldCharType="begin"/>
            </w:r>
            <w:r>
              <w:rPr>
                <w:noProof/>
                <w:webHidden/>
              </w:rPr>
              <w:instrText xml:space="preserve"> PAGEREF _Toc241012601 \h </w:instrText>
            </w:r>
            <w:r>
              <w:rPr>
                <w:noProof/>
                <w:webHidden/>
              </w:rPr>
            </w:r>
            <w:r>
              <w:rPr>
                <w:noProof/>
                <w:webHidden/>
              </w:rPr>
              <w:fldChar w:fldCharType="separate"/>
            </w:r>
            <w:r>
              <w:rPr>
                <w:noProof/>
                <w:webHidden/>
              </w:rPr>
              <w:t>5</w:t>
            </w:r>
            <w:r>
              <w:rPr>
                <w:noProof/>
                <w:webHidden/>
              </w:rPr>
              <w:fldChar w:fldCharType="end"/>
            </w:r>
          </w:hyperlink>
        </w:p>
        <w:p w14:paraId="5E2BC9C7" w14:textId="32C39CA2" w:rsidR="00AB7795" w:rsidRDefault="00AB7795">
          <w:pPr>
            <w:pStyle w:val="TOC1"/>
            <w:tabs>
              <w:tab w:val="left" w:pos="440"/>
              <w:tab w:val="right" w:leader="dot" w:pos="10763"/>
            </w:tabs>
            <w:rPr>
              <w:rFonts w:eastAsiaTheme="minorEastAsia"/>
              <w:noProof/>
              <w:color w:val="auto"/>
              <w:lang w:eastAsia="en-GB"/>
            </w:rPr>
          </w:pPr>
          <w:hyperlink w:anchor="_Toc241012602" w:history="1">
            <w:r w:rsidRPr="00895173">
              <w:rPr>
                <w:rStyle w:val="Hyperlink"/>
                <w:rFonts w:ascii="Calibri" w:hAnsi="Calibri"/>
                <w:noProof/>
              </w:rPr>
              <w:t>6.</w:t>
            </w:r>
            <w:r>
              <w:rPr>
                <w:rFonts w:eastAsiaTheme="minorEastAsia"/>
                <w:noProof/>
                <w:color w:val="auto"/>
                <w:lang w:eastAsia="en-GB"/>
              </w:rPr>
              <w:tab/>
            </w:r>
            <w:r w:rsidRPr="00895173">
              <w:rPr>
                <w:rStyle w:val="Hyperlink"/>
                <w:noProof/>
              </w:rPr>
              <w:t>Definitions</w:t>
            </w:r>
            <w:r>
              <w:rPr>
                <w:noProof/>
                <w:webHidden/>
              </w:rPr>
              <w:tab/>
            </w:r>
            <w:r>
              <w:rPr>
                <w:noProof/>
                <w:webHidden/>
              </w:rPr>
              <w:fldChar w:fldCharType="begin"/>
            </w:r>
            <w:r>
              <w:rPr>
                <w:noProof/>
                <w:webHidden/>
              </w:rPr>
              <w:instrText xml:space="preserve"> PAGEREF _Toc241012602 \h </w:instrText>
            </w:r>
            <w:r>
              <w:rPr>
                <w:noProof/>
                <w:webHidden/>
              </w:rPr>
            </w:r>
            <w:r>
              <w:rPr>
                <w:noProof/>
                <w:webHidden/>
              </w:rPr>
              <w:fldChar w:fldCharType="separate"/>
            </w:r>
            <w:r>
              <w:rPr>
                <w:noProof/>
                <w:webHidden/>
              </w:rPr>
              <w:t>5</w:t>
            </w:r>
            <w:r>
              <w:rPr>
                <w:noProof/>
                <w:webHidden/>
              </w:rPr>
              <w:fldChar w:fldCharType="end"/>
            </w:r>
          </w:hyperlink>
        </w:p>
        <w:p w14:paraId="50E8CE21" w14:textId="79912354" w:rsidR="00AB7795" w:rsidRDefault="00AB7795">
          <w:pPr>
            <w:pStyle w:val="TOC1"/>
            <w:tabs>
              <w:tab w:val="left" w:pos="440"/>
              <w:tab w:val="right" w:leader="dot" w:pos="10763"/>
            </w:tabs>
            <w:rPr>
              <w:rFonts w:eastAsiaTheme="minorEastAsia"/>
              <w:noProof/>
              <w:color w:val="auto"/>
              <w:lang w:eastAsia="en-GB"/>
            </w:rPr>
          </w:pPr>
          <w:hyperlink w:anchor="_Toc241012603" w:history="1">
            <w:r w:rsidRPr="00895173">
              <w:rPr>
                <w:rStyle w:val="Hyperlink"/>
                <w:rFonts w:ascii="Calibri" w:hAnsi="Calibri" w:cstheme="minorHAnsi"/>
                <w:noProof/>
              </w:rPr>
              <w:t>7.</w:t>
            </w:r>
            <w:r>
              <w:rPr>
                <w:rFonts w:eastAsiaTheme="minorEastAsia"/>
                <w:noProof/>
                <w:color w:val="auto"/>
                <w:lang w:eastAsia="en-GB"/>
              </w:rPr>
              <w:tab/>
            </w:r>
            <w:r w:rsidRPr="00895173">
              <w:rPr>
                <w:rStyle w:val="Hyperlink"/>
                <w:rFonts w:cstheme="minorHAnsi"/>
                <w:noProof/>
              </w:rPr>
              <w:t>Roles and responsibilities</w:t>
            </w:r>
            <w:r>
              <w:rPr>
                <w:noProof/>
                <w:webHidden/>
              </w:rPr>
              <w:tab/>
            </w:r>
            <w:r>
              <w:rPr>
                <w:noProof/>
                <w:webHidden/>
              </w:rPr>
              <w:fldChar w:fldCharType="begin"/>
            </w:r>
            <w:r>
              <w:rPr>
                <w:noProof/>
                <w:webHidden/>
              </w:rPr>
              <w:instrText xml:space="preserve"> PAGEREF _Toc241012603 \h </w:instrText>
            </w:r>
            <w:r>
              <w:rPr>
                <w:noProof/>
                <w:webHidden/>
              </w:rPr>
            </w:r>
            <w:r>
              <w:rPr>
                <w:noProof/>
                <w:webHidden/>
              </w:rPr>
              <w:fldChar w:fldCharType="separate"/>
            </w:r>
            <w:r>
              <w:rPr>
                <w:noProof/>
                <w:webHidden/>
              </w:rPr>
              <w:t>6</w:t>
            </w:r>
            <w:r>
              <w:rPr>
                <w:noProof/>
                <w:webHidden/>
              </w:rPr>
              <w:fldChar w:fldCharType="end"/>
            </w:r>
          </w:hyperlink>
        </w:p>
        <w:p w14:paraId="0E38A4FA" w14:textId="37DE6993" w:rsidR="00AB7795" w:rsidRDefault="00AB7795">
          <w:pPr>
            <w:pStyle w:val="TOC1"/>
            <w:tabs>
              <w:tab w:val="left" w:pos="440"/>
              <w:tab w:val="right" w:leader="dot" w:pos="10763"/>
            </w:tabs>
            <w:rPr>
              <w:rFonts w:eastAsiaTheme="minorEastAsia"/>
              <w:noProof/>
              <w:color w:val="auto"/>
              <w:lang w:eastAsia="en-GB"/>
            </w:rPr>
          </w:pPr>
          <w:hyperlink w:anchor="_Toc241012604" w:history="1">
            <w:r w:rsidRPr="00895173">
              <w:rPr>
                <w:rStyle w:val="Hyperlink"/>
                <w:rFonts w:ascii="Calibri" w:hAnsi="Calibri" w:cstheme="minorHAnsi"/>
                <w:noProof/>
              </w:rPr>
              <w:t>8.</w:t>
            </w:r>
            <w:r>
              <w:rPr>
                <w:rFonts w:eastAsiaTheme="minorEastAsia"/>
                <w:noProof/>
                <w:color w:val="auto"/>
                <w:lang w:eastAsia="en-GB"/>
              </w:rPr>
              <w:tab/>
            </w:r>
            <w:r w:rsidRPr="00895173">
              <w:rPr>
                <w:rStyle w:val="Hyperlink"/>
                <w:rFonts w:cstheme="minorHAnsi"/>
                <w:noProof/>
              </w:rPr>
              <w:t>Allergy registers and pupil information</w:t>
            </w:r>
            <w:r>
              <w:rPr>
                <w:noProof/>
                <w:webHidden/>
              </w:rPr>
              <w:tab/>
            </w:r>
            <w:r>
              <w:rPr>
                <w:noProof/>
                <w:webHidden/>
              </w:rPr>
              <w:fldChar w:fldCharType="begin"/>
            </w:r>
            <w:r>
              <w:rPr>
                <w:noProof/>
                <w:webHidden/>
              </w:rPr>
              <w:instrText xml:space="preserve"> PAGEREF _Toc241012604 \h </w:instrText>
            </w:r>
            <w:r>
              <w:rPr>
                <w:noProof/>
                <w:webHidden/>
              </w:rPr>
            </w:r>
            <w:r>
              <w:rPr>
                <w:noProof/>
                <w:webHidden/>
              </w:rPr>
              <w:fldChar w:fldCharType="separate"/>
            </w:r>
            <w:r>
              <w:rPr>
                <w:noProof/>
                <w:webHidden/>
              </w:rPr>
              <w:t>8</w:t>
            </w:r>
            <w:r>
              <w:rPr>
                <w:noProof/>
                <w:webHidden/>
              </w:rPr>
              <w:fldChar w:fldCharType="end"/>
            </w:r>
          </w:hyperlink>
        </w:p>
        <w:p w14:paraId="2E1DCE42" w14:textId="35BC610C" w:rsidR="00AB7795" w:rsidRDefault="00AB7795">
          <w:pPr>
            <w:pStyle w:val="TOC1"/>
            <w:tabs>
              <w:tab w:val="left" w:pos="440"/>
              <w:tab w:val="right" w:leader="dot" w:pos="10763"/>
            </w:tabs>
            <w:rPr>
              <w:rFonts w:eastAsiaTheme="minorEastAsia"/>
              <w:noProof/>
              <w:color w:val="auto"/>
              <w:lang w:eastAsia="en-GB"/>
            </w:rPr>
          </w:pPr>
          <w:hyperlink w:anchor="_Toc241012605" w:history="1">
            <w:r w:rsidRPr="00895173">
              <w:rPr>
                <w:rStyle w:val="Hyperlink"/>
                <w:rFonts w:ascii="Calibri" w:hAnsi="Calibri" w:cstheme="minorHAnsi"/>
                <w:noProof/>
              </w:rPr>
              <w:t>9.</w:t>
            </w:r>
            <w:r>
              <w:rPr>
                <w:rFonts w:eastAsiaTheme="minorEastAsia"/>
                <w:noProof/>
                <w:color w:val="auto"/>
                <w:lang w:eastAsia="en-GB"/>
              </w:rPr>
              <w:tab/>
            </w:r>
            <w:r w:rsidRPr="00895173">
              <w:rPr>
                <w:rStyle w:val="Hyperlink"/>
                <w:rFonts w:cstheme="minorHAnsi"/>
                <w:noProof/>
              </w:rPr>
              <w:t>Individual Healthcare Plans (IHP) for pupils with allergies</w:t>
            </w:r>
            <w:r>
              <w:rPr>
                <w:noProof/>
                <w:webHidden/>
              </w:rPr>
              <w:tab/>
            </w:r>
            <w:r>
              <w:rPr>
                <w:noProof/>
                <w:webHidden/>
              </w:rPr>
              <w:fldChar w:fldCharType="begin"/>
            </w:r>
            <w:r>
              <w:rPr>
                <w:noProof/>
                <w:webHidden/>
              </w:rPr>
              <w:instrText xml:space="preserve"> PAGEREF _Toc241012605 \h </w:instrText>
            </w:r>
            <w:r>
              <w:rPr>
                <w:noProof/>
                <w:webHidden/>
              </w:rPr>
            </w:r>
            <w:r>
              <w:rPr>
                <w:noProof/>
                <w:webHidden/>
              </w:rPr>
              <w:fldChar w:fldCharType="separate"/>
            </w:r>
            <w:r>
              <w:rPr>
                <w:noProof/>
                <w:webHidden/>
              </w:rPr>
              <w:t>9</w:t>
            </w:r>
            <w:r>
              <w:rPr>
                <w:noProof/>
                <w:webHidden/>
              </w:rPr>
              <w:fldChar w:fldCharType="end"/>
            </w:r>
          </w:hyperlink>
        </w:p>
        <w:p w14:paraId="487E7FBC" w14:textId="483984EF" w:rsidR="00AB7795" w:rsidRDefault="00AB7795">
          <w:pPr>
            <w:pStyle w:val="TOC1"/>
            <w:tabs>
              <w:tab w:val="left" w:pos="660"/>
              <w:tab w:val="right" w:leader="dot" w:pos="10763"/>
            </w:tabs>
            <w:rPr>
              <w:rFonts w:eastAsiaTheme="minorEastAsia"/>
              <w:noProof/>
              <w:color w:val="auto"/>
              <w:lang w:eastAsia="en-GB"/>
            </w:rPr>
          </w:pPr>
          <w:hyperlink w:anchor="_Toc241012606" w:history="1">
            <w:r w:rsidRPr="00895173">
              <w:rPr>
                <w:rStyle w:val="Hyperlink"/>
                <w:rFonts w:ascii="Calibri" w:hAnsi="Calibri" w:cstheme="minorHAnsi"/>
                <w:noProof/>
              </w:rPr>
              <w:t>10.</w:t>
            </w:r>
            <w:r>
              <w:rPr>
                <w:rFonts w:eastAsiaTheme="minorEastAsia"/>
                <w:noProof/>
                <w:color w:val="auto"/>
                <w:lang w:eastAsia="en-GB"/>
              </w:rPr>
              <w:tab/>
            </w:r>
            <w:r w:rsidRPr="00895173">
              <w:rPr>
                <w:rStyle w:val="Hyperlink"/>
                <w:rFonts w:cstheme="minorHAnsi"/>
                <w:noProof/>
              </w:rPr>
              <w:t>Staff Training</w:t>
            </w:r>
            <w:r>
              <w:rPr>
                <w:noProof/>
                <w:webHidden/>
              </w:rPr>
              <w:tab/>
            </w:r>
            <w:r>
              <w:rPr>
                <w:noProof/>
                <w:webHidden/>
              </w:rPr>
              <w:fldChar w:fldCharType="begin"/>
            </w:r>
            <w:r>
              <w:rPr>
                <w:noProof/>
                <w:webHidden/>
              </w:rPr>
              <w:instrText xml:space="preserve"> PAGEREF _Toc241012606 \h </w:instrText>
            </w:r>
            <w:r>
              <w:rPr>
                <w:noProof/>
                <w:webHidden/>
              </w:rPr>
            </w:r>
            <w:r>
              <w:rPr>
                <w:noProof/>
                <w:webHidden/>
              </w:rPr>
              <w:fldChar w:fldCharType="separate"/>
            </w:r>
            <w:r>
              <w:rPr>
                <w:noProof/>
                <w:webHidden/>
              </w:rPr>
              <w:t>10</w:t>
            </w:r>
            <w:r>
              <w:rPr>
                <w:noProof/>
                <w:webHidden/>
              </w:rPr>
              <w:fldChar w:fldCharType="end"/>
            </w:r>
          </w:hyperlink>
        </w:p>
        <w:p w14:paraId="37F72D42" w14:textId="0EEF3902" w:rsidR="00AB7795" w:rsidRDefault="00AB7795">
          <w:pPr>
            <w:pStyle w:val="TOC1"/>
            <w:tabs>
              <w:tab w:val="left" w:pos="660"/>
              <w:tab w:val="right" w:leader="dot" w:pos="10763"/>
            </w:tabs>
            <w:rPr>
              <w:rFonts w:eastAsiaTheme="minorEastAsia"/>
              <w:noProof/>
              <w:color w:val="auto"/>
              <w:lang w:eastAsia="en-GB"/>
            </w:rPr>
          </w:pPr>
          <w:hyperlink w:anchor="_Toc241012607" w:history="1">
            <w:r w:rsidRPr="00895173">
              <w:rPr>
                <w:rStyle w:val="Hyperlink"/>
                <w:rFonts w:ascii="Calibri" w:hAnsi="Calibri" w:cstheme="minorHAnsi"/>
                <w:noProof/>
              </w:rPr>
              <w:t>11.</w:t>
            </w:r>
            <w:r>
              <w:rPr>
                <w:rFonts w:eastAsiaTheme="minorEastAsia"/>
                <w:noProof/>
                <w:color w:val="auto"/>
                <w:lang w:eastAsia="en-GB"/>
              </w:rPr>
              <w:tab/>
            </w:r>
            <w:r w:rsidRPr="00895173">
              <w:rPr>
                <w:rStyle w:val="Hyperlink"/>
                <w:rFonts w:cstheme="minorHAnsi"/>
                <w:noProof/>
              </w:rPr>
              <w:t>Adrenaline auto-injectors (AAIs)</w:t>
            </w:r>
            <w:r>
              <w:rPr>
                <w:noProof/>
                <w:webHidden/>
              </w:rPr>
              <w:tab/>
            </w:r>
            <w:r>
              <w:rPr>
                <w:noProof/>
                <w:webHidden/>
              </w:rPr>
              <w:fldChar w:fldCharType="begin"/>
            </w:r>
            <w:r>
              <w:rPr>
                <w:noProof/>
                <w:webHidden/>
              </w:rPr>
              <w:instrText xml:space="preserve"> PAGEREF _Toc241012607 \h </w:instrText>
            </w:r>
            <w:r>
              <w:rPr>
                <w:noProof/>
                <w:webHidden/>
              </w:rPr>
            </w:r>
            <w:r>
              <w:rPr>
                <w:noProof/>
                <w:webHidden/>
              </w:rPr>
              <w:fldChar w:fldCharType="separate"/>
            </w:r>
            <w:r>
              <w:rPr>
                <w:noProof/>
                <w:webHidden/>
              </w:rPr>
              <w:t>10</w:t>
            </w:r>
            <w:r>
              <w:rPr>
                <w:noProof/>
                <w:webHidden/>
              </w:rPr>
              <w:fldChar w:fldCharType="end"/>
            </w:r>
          </w:hyperlink>
        </w:p>
        <w:p w14:paraId="20900E47" w14:textId="240946D1" w:rsidR="00AB7795" w:rsidRDefault="00AB7795">
          <w:pPr>
            <w:pStyle w:val="TOC1"/>
            <w:tabs>
              <w:tab w:val="left" w:pos="660"/>
              <w:tab w:val="right" w:leader="dot" w:pos="10763"/>
            </w:tabs>
            <w:rPr>
              <w:rFonts w:eastAsiaTheme="minorEastAsia"/>
              <w:noProof/>
              <w:color w:val="auto"/>
              <w:lang w:eastAsia="en-GB"/>
            </w:rPr>
          </w:pPr>
          <w:hyperlink w:anchor="_Toc241012608" w:history="1">
            <w:r w:rsidRPr="00895173">
              <w:rPr>
                <w:rStyle w:val="Hyperlink"/>
                <w:rFonts w:ascii="Calibri" w:hAnsi="Calibri" w:cstheme="minorHAnsi"/>
                <w:noProof/>
              </w:rPr>
              <w:t>12.</w:t>
            </w:r>
            <w:r>
              <w:rPr>
                <w:rFonts w:eastAsiaTheme="minorEastAsia"/>
                <w:noProof/>
                <w:color w:val="auto"/>
                <w:lang w:eastAsia="en-GB"/>
              </w:rPr>
              <w:tab/>
            </w:r>
            <w:r w:rsidRPr="00895173">
              <w:rPr>
                <w:rStyle w:val="Hyperlink"/>
                <w:rFonts w:cstheme="minorHAnsi"/>
                <w:noProof/>
              </w:rPr>
              <w:t>Assessing and managing risk</w:t>
            </w:r>
            <w:r>
              <w:rPr>
                <w:noProof/>
                <w:webHidden/>
              </w:rPr>
              <w:tab/>
            </w:r>
            <w:r>
              <w:rPr>
                <w:noProof/>
                <w:webHidden/>
              </w:rPr>
              <w:fldChar w:fldCharType="begin"/>
            </w:r>
            <w:r>
              <w:rPr>
                <w:noProof/>
                <w:webHidden/>
              </w:rPr>
              <w:instrText xml:space="preserve"> PAGEREF _Toc241012608 \h </w:instrText>
            </w:r>
            <w:r>
              <w:rPr>
                <w:noProof/>
                <w:webHidden/>
              </w:rPr>
            </w:r>
            <w:r>
              <w:rPr>
                <w:noProof/>
                <w:webHidden/>
              </w:rPr>
              <w:fldChar w:fldCharType="separate"/>
            </w:r>
            <w:r>
              <w:rPr>
                <w:noProof/>
                <w:webHidden/>
              </w:rPr>
              <w:t>11</w:t>
            </w:r>
            <w:r>
              <w:rPr>
                <w:noProof/>
                <w:webHidden/>
              </w:rPr>
              <w:fldChar w:fldCharType="end"/>
            </w:r>
          </w:hyperlink>
        </w:p>
        <w:p w14:paraId="51807057" w14:textId="3C2069C4" w:rsidR="00AB7795" w:rsidRDefault="00AB7795">
          <w:pPr>
            <w:pStyle w:val="TOC1"/>
            <w:tabs>
              <w:tab w:val="left" w:pos="660"/>
              <w:tab w:val="right" w:leader="dot" w:pos="10763"/>
            </w:tabs>
            <w:rPr>
              <w:rFonts w:eastAsiaTheme="minorEastAsia"/>
              <w:noProof/>
              <w:color w:val="auto"/>
              <w:lang w:eastAsia="en-GB"/>
            </w:rPr>
          </w:pPr>
          <w:hyperlink w:anchor="_Toc241012609" w:history="1">
            <w:r w:rsidRPr="00895173">
              <w:rPr>
                <w:rStyle w:val="Hyperlink"/>
                <w:rFonts w:ascii="Calibri" w:hAnsi="Calibri" w:cstheme="minorHAnsi"/>
                <w:noProof/>
              </w:rPr>
              <w:t>13.</w:t>
            </w:r>
            <w:r>
              <w:rPr>
                <w:rFonts w:eastAsiaTheme="minorEastAsia"/>
                <w:noProof/>
                <w:color w:val="auto"/>
                <w:lang w:eastAsia="en-GB"/>
              </w:rPr>
              <w:tab/>
            </w:r>
            <w:r w:rsidRPr="00895173">
              <w:rPr>
                <w:rStyle w:val="Hyperlink"/>
                <w:rFonts w:cstheme="minorHAnsi"/>
                <w:noProof/>
              </w:rPr>
              <w:t>Procedures for handling an allergic reaction</w:t>
            </w:r>
            <w:r>
              <w:rPr>
                <w:noProof/>
                <w:webHidden/>
              </w:rPr>
              <w:tab/>
            </w:r>
            <w:r>
              <w:rPr>
                <w:noProof/>
                <w:webHidden/>
              </w:rPr>
              <w:fldChar w:fldCharType="begin"/>
            </w:r>
            <w:r>
              <w:rPr>
                <w:noProof/>
                <w:webHidden/>
              </w:rPr>
              <w:instrText xml:space="preserve"> PAGEREF _Toc241012609 \h </w:instrText>
            </w:r>
            <w:r>
              <w:rPr>
                <w:noProof/>
                <w:webHidden/>
              </w:rPr>
            </w:r>
            <w:r>
              <w:rPr>
                <w:noProof/>
                <w:webHidden/>
              </w:rPr>
              <w:fldChar w:fldCharType="separate"/>
            </w:r>
            <w:r>
              <w:rPr>
                <w:noProof/>
                <w:webHidden/>
              </w:rPr>
              <w:t>13</w:t>
            </w:r>
            <w:r>
              <w:rPr>
                <w:noProof/>
                <w:webHidden/>
              </w:rPr>
              <w:fldChar w:fldCharType="end"/>
            </w:r>
          </w:hyperlink>
        </w:p>
        <w:p w14:paraId="47629C70" w14:textId="6E8F5551" w:rsidR="00AB7795" w:rsidRDefault="00AB7795">
          <w:pPr>
            <w:pStyle w:val="TOC1"/>
            <w:tabs>
              <w:tab w:val="left" w:pos="660"/>
              <w:tab w:val="right" w:leader="dot" w:pos="10763"/>
            </w:tabs>
            <w:rPr>
              <w:rFonts w:eastAsiaTheme="minorEastAsia"/>
              <w:noProof/>
              <w:color w:val="auto"/>
              <w:lang w:eastAsia="en-GB"/>
            </w:rPr>
          </w:pPr>
          <w:hyperlink w:anchor="_Toc241012610" w:history="1">
            <w:r w:rsidRPr="00895173">
              <w:rPr>
                <w:rStyle w:val="Hyperlink"/>
                <w:rFonts w:ascii="Calibri" w:hAnsi="Calibri"/>
                <w:noProof/>
              </w:rPr>
              <w:t>14.</w:t>
            </w:r>
            <w:r>
              <w:rPr>
                <w:rFonts w:eastAsiaTheme="minorEastAsia"/>
                <w:noProof/>
                <w:color w:val="auto"/>
                <w:lang w:eastAsia="en-GB"/>
              </w:rPr>
              <w:tab/>
            </w:r>
            <w:r w:rsidRPr="00895173">
              <w:rPr>
                <w:rStyle w:val="Hyperlink"/>
                <w:noProof/>
              </w:rPr>
              <w:t>Serious incidents and near misses</w:t>
            </w:r>
            <w:r>
              <w:rPr>
                <w:noProof/>
                <w:webHidden/>
              </w:rPr>
              <w:tab/>
            </w:r>
            <w:r>
              <w:rPr>
                <w:noProof/>
                <w:webHidden/>
              </w:rPr>
              <w:fldChar w:fldCharType="begin"/>
            </w:r>
            <w:r>
              <w:rPr>
                <w:noProof/>
                <w:webHidden/>
              </w:rPr>
              <w:instrText xml:space="preserve"> PAGEREF _Toc241012610 \h </w:instrText>
            </w:r>
            <w:r>
              <w:rPr>
                <w:noProof/>
                <w:webHidden/>
              </w:rPr>
            </w:r>
            <w:r>
              <w:rPr>
                <w:noProof/>
                <w:webHidden/>
              </w:rPr>
              <w:fldChar w:fldCharType="separate"/>
            </w:r>
            <w:r>
              <w:rPr>
                <w:noProof/>
                <w:webHidden/>
              </w:rPr>
              <w:t>13</w:t>
            </w:r>
            <w:r>
              <w:rPr>
                <w:noProof/>
                <w:webHidden/>
              </w:rPr>
              <w:fldChar w:fldCharType="end"/>
            </w:r>
          </w:hyperlink>
        </w:p>
        <w:p w14:paraId="2D183E91" w14:textId="5BBDCAA4" w:rsidR="00AB7795" w:rsidRDefault="00AB7795">
          <w:pPr>
            <w:pStyle w:val="TOC1"/>
            <w:tabs>
              <w:tab w:val="left" w:pos="660"/>
              <w:tab w:val="right" w:leader="dot" w:pos="10763"/>
            </w:tabs>
            <w:rPr>
              <w:rFonts w:eastAsiaTheme="minorEastAsia"/>
              <w:noProof/>
              <w:color w:val="auto"/>
              <w:lang w:eastAsia="en-GB"/>
            </w:rPr>
          </w:pPr>
          <w:hyperlink w:anchor="_Toc241012611" w:history="1">
            <w:r w:rsidRPr="00895173">
              <w:rPr>
                <w:rStyle w:val="Hyperlink"/>
                <w:rFonts w:ascii="Calibri" w:hAnsi="Calibri"/>
                <w:noProof/>
              </w:rPr>
              <w:t>15.</w:t>
            </w:r>
            <w:r>
              <w:rPr>
                <w:rFonts w:eastAsiaTheme="minorEastAsia"/>
                <w:noProof/>
                <w:color w:val="auto"/>
                <w:lang w:eastAsia="en-GB"/>
              </w:rPr>
              <w:tab/>
            </w:r>
            <w:r w:rsidRPr="00895173">
              <w:rPr>
                <w:rStyle w:val="Hyperlink"/>
                <w:noProof/>
              </w:rPr>
              <w:t>Communication and publication of this policy</w:t>
            </w:r>
            <w:r>
              <w:rPr>
                <w:noProof/>
                <w:webHidden/>
              </w:rPr>
              <w:tab/>
            </w:r>
            <w:r>
              <w:rPr>
                <w:noProof/>
                <w:webHidden/>
              </w:rPr>
              <w:fldChar w:fldCharType="begin"/>
            </w:r>
            <w:r>
              <w:rPr>
                <w:noProof/>
                <w:webHidden/>
              </w:rPr>
              <w:instrText xml:space="preserve"> PAGEREF _Toc241012611 \h </w:instrText>
            </w:r>
            <w:r>
              <w:rPr>
                <w:noProof/>
                <w:webHidden/>
              </w:rPr>
            </w:r>
            <w:r>
              <w:rPr>
                <w:noProof/>
                <w:webHidden/>
              </w:rPr>
              <w:fldChar w:fldCharType="separate"/>
            </w:r>
            <w:r>
              <w:rPr>
                <w:noProof/>
                <w:webHidden/>
              </w:rPr>
              <w:t>14</w:t>
            </w:r>
            <w:r>
              <w:rPr>
                <w:noProof/>
                <w:webHidden/>
              </w:rPr>
              <w:fldChar w:fldCharType="end"/>
            </w:r>
          </w:hyperlink>
        </w:p>
        <w:p w14:paraId="23A1E068" w14:textId="10EDFB28" w:rsidR="00BB7F15" w:rsidRPr="003860CD" w:rsidRDefault="006C7166">
          <w:pPr>
            <w:rPr>
              <w:rFonts w:cstheme="minorHAnsi"/>
            </w:rPr>
          </w:pPr>
          <w:r w:rsidRPr="003860CD">
            <w:rPr>
              <w:rFonts w:cstheme="minorHAnsi"/>
            </w:rPr>
            <w:fldChar w:fldCharType="end"/>
          </w:r>
        </w:p>
      </w:sdtContent>
    </w:sdt>
    <w:p w14:paraId="7E5B31A0" w14:textId="72C9851B" w:rsidR="00BB7F15" w:rsidRPr="003860CD" w:rsidRDefault="00BB7F15" w:rsidP="00BB7F15">
      <w:pPr>
        <w:pStyle w:val="NoSpacing"/>
        <w:rPr>
          <w:rFonts w:cstheme="minorHAnsi"/>
        </w:rPr>
      </w:pPr>
    </w:p>
    <w:p w14:paraId="380446AF" w14:textId="17187461" w:rsidR="00BB7F15" w:rsidRPr="003860CD" w:rsidRDefault="00BB7F15" w:rsidP="00BB7F15">
      <w:pPr>
        <w:pStyle w:val="NoSpacing"/>
        <w:rPr>
          <w:rFonts w:cstheme="minorHAnsi"/>
        </w:rPr>
      </w:pPr>
    </w:p>
    <w:p w14:paraId="203567AF" w14:textId="0589696B" w:rsidR="00777A9F" w:rsidRPr="003860CD" w:rsidRDefault="00777A9F">
      <w:pPr>
        <w:spacing w:after="160" w:line="259" w:lineRule="auto"/>
        <w:ind w:left="0"/>
        <w:rPr>
          <w:rFonts w:cstheme="minorHAnsi"/>
          <w:color w:val="auto"/>
        </w:rPr>
      </w:pPr>
      <w:r w:rsidRPr="003860CD">
        <w:rPr>
          <w:rFonts w:cstheme="minorHAnsi"/>
        </w:rPr>
        <w:br w:type="page"/>
      </w:r>
    </w:p>
    <w:p w14:paraId="0189864B" w14:textId="16BBA1CC" w:rsidR="00E52965" w:rsidRDefault="00052311" w:rsidP="5DD1044B">
      <w:pPr>
        <w:pStyle w:val="Heading1"/>
        <w:rPr>
          <w:rFonts w:cstheme="minorBidi"/>
        </w:rPr>
      </w:pPr>
      <w:bookmarkStart w:id="0" w:name="_Toc130379731"/>
      <w:bookmarkStart w:id="1" w:name="_Toc138251156"/>
      <w:bookmarkStart w:id="2" w:name="_Toc241012597"/>
      <w:r w:rsidRPr="5DD1044B">
        <w:rPr>
          <w:rFonts w:cstheme="minorBidi"/>
        </w:rPr>
        <w:lastRenderedPageBreak/>
        <w:t>Purpose</w:t>
      </w:r>
      <w:bookmarkEnd w:id="2"/>
    </w:p>
    <w:p w14:paraId="10B5D8DD" w14:textId="77777777" w:rsidR="009F6E4B" w:rsidRPr="009F6E4B" w:rsidRDefault="009F6E4B" w:rsidP="009F6E4B"/>
    <w:p w14:paraId="7874C8AB" w14:textId="5487372E" w:rsidR="00052311" w:rsidRPr="00052311" w:rsidRDefault="00052311" w:rsidP="00052311">
      <w:pPr>
        <w:pStyle w:val="Heading2"/>
      </w:pPr>
      <w:r w:rsidRPr="00052311">
        <w:t>The Keys Academy Trust (TKAT) is committed to safeguarding the health, wellbeing and inclusion of pupils with allergies, including those at risk of anaphylaxis.</w:t>
      </w:r>
      <w:r>
        <w:t xml:space="preserve"> </w:t>
      </w:r>
      <w:r w:rsidRPr="00052311">
        <w:t>The purpose of this policy is to establish a consistent and effective approach to preventing, recognising and responding to allergic reactions across all TKAT schools. It seeks to reduce the risk of exposure to known allergens while ensuring that pupils with allergies can participate fully and safely in school life.</w:t>
      </w:r>
    </w:p>
    <w:p w14:paraId="33433D29" w14:textId="77777777" w:rsidR="00052311" w:rsidRPr="00052311" w:rsidRDefault="00052311" w:rsidP="00052311">
      <w:pPr>
        <w:rPr>
          <w:rFonts w:eastAsiaTheme="majorEastAsia" w:cstheme="majorBidi"/>
          <w:szCs w:val="26"/>
        </w:rPr>
      </w:pPr>
    </w:p>
    <w:p w14:paraId="358E1D3F" w14:textId="77777777" w:rsidR="00052311" w:rsidRPr="00052311" w:rsidRDefault="00052311" w:rsidP="00052311">
      <w:pPr>
        <w:pStyle w:val="Heading2"/>
      </w:pPr>
      <w:r w:rsidRPr="00052311">
        <w:t>The Trust recognises that allergic reactions can be serious and, in some cases, life-threatening. Effective allergy management therefore requires a whole-school approach involving pupils, parents and carers, staff, catering providers, healthcare professionals and other relevant partners.</w:t>
      </w:r>
    </w:p>
    <w:p w14:paraId="2804BB13" w14:textId="77777777" w:rsidR="00052311" w:rsidRPr="00052311" w:rsidRDefault="00052311" w:rsidP="00052311">
      <w:pPr>
        <w:rPr>
          <w:rFonts w:eastAsiaTheme="majorEastAsia" w:cstheme="majorBidi"/>
          <w:szCs w:val="26"/>
        </w:rPr>
      </w:pPr>
    </w:p>
    <w:p w14:paraId="5889A2CA" w14:textId="77777777" w:rsidR="00052311" w:rsidRPr="00052311" w:rsidRDefault="00052311" w:rsidP="00052311">
      <w:pPr>
        <w:pStyle w:val="Heading1"/>
      </w:pPr>
      <w:bookmarkStart w:id="3" w:name="_Toc241012598"/>
      <w:r w:rsidRPr="00052311">
        <w:t>Aims</w:t>
      </w:r>
      <w:bookmarkEnd w:id="3"/>
    </w:p>
    <w:p w14:paraId="333705E3" w14:textId="77777777" w:rsidR="00052311" w:rsidRPr="00052311" w:rsidRDefault="00052311" w:rsidP="00052311">
      <w:pPr>
        <w:rPr>
          <w:rFonts w:eastAsiaTheme="majorEastAsia" w:cstheme="majorBidi"/>
          <w:szCs w:val="26"/>
        </w:rPr>
      </w:pPr>
    </w:p>
    <w:p w14:paraId="60E99B85" w14:textId="316D28EA" w:rsidR="00052311" w:rsidRPr="00052311" w:rsidRDefault="00052311" w:rsidP="00052311">
      <w:pPr>
        <w:pStyle w:val="Heading2"/>
      </w:pPr>
      <w:r w:rsidRPr="00052311">
        <w:t>Through this policy, the Trust aims to</w:t>
      </w:r>
      <w:r>
        <w:t xml:space="preserve"> achieve the following</w:t>
      </w:r>
      <w:r w:rsidRPr="00052311">
        <w:t>:</w:t>
      </w:r>
    </w:p>
    <w:p w14:paraId="0C5093FC" w14:textId="77777777" w:rsidR="00052311" w:rsidRPr="00052311" w:rsidRDefault="00052311" w:rsidP="00052311">
      <w:pPr>
        <w:pStyle w:val="ListParagraph"/>
        <w:numPr>
          <w:ilvl w:val="0"/>
          <w:numId w:val="33"/>
        </w:numPr>
        <w:rPr>
          <w:rFonts w:eastAsiaTheme="majorEastAsia" w:cstheme="majorBidi"/>
          <w:szCs w:val="26"/>
        </w:rPr>
      </w:pPr>
      <w:r w:rsidRPr="00052311">
        <w:rPr>
          <w:rFonts w:eastAsiaTheme="majorEastAsia" w:cstheme="majorBidi"/>
          <w:szCs w:val="26"/>
        </w:rPr>
        <w:t>Minimise the risk of accidental exposure to known allergens through proportionate and effective preventative measures.</w:t>
      </w:r>
    </w:p>
    <w:p w14:paraId="0A49E2AC" w14:textId="77777777" w:rsidR="00052311" w:rsidRPr="00052311" w:rsidRDefault="00052311" w:rsidP="00052311">
      <w:pPr>
        <w:pStyle w:val="ListParagraph"/>
        <w:numPr>
          <w:ilvl w:val="0"/>
          <w:numId w:val="33"/>
        </w:numPr>
        <w:rPr>
          <w:rFonts w:eastAsiaTheme="majorEastAsia" w:cstheme="majorBidi"/>
          <w:szCs w:val="26"/>
        </w:rPr>
      </w:pPr>
      <w:r w:rsidRPr="00052311">
        <w:rPr>
          <w:rFonts w:eastAsiaTheme="majorEastAsia" w:cstheme="majorBidi"/>
          <w:szCs w:val="26"/>
        </w:rPr>
        <w:t>Ensure pupils with known allergies are identified and that appropriate information, risk assessments and individual healthcare arrangements are in place.</w:t>
      </w:r>
    </w:p>
    <w:p w14:paraId="4F8995D5" w14:textId="77777777" w:rsidR="00052311" w:rsidRPr="00052311" w:rsidRDefault="00052311" w:rsidP="00052311">
      <w:pPr>
        <w:pStyle w:val="ListParagraph"/>
        <w:numPr>
          <w:ilvl w:val="0"/>
          <w:numId w:val="33"/>
        </w:numPr>
        <w:rPr>
          <w:rFonts w:eastAsiaTheme="majorEastAsia" w:cstheme="majorBidi"/>
          <w:szCs w:val="26"/>
        </w:rPr>
      </w:pPr>
      <w:r w:rsidRPr="00052311">
        <w:rPr>
          <w:rFonts w:eastAsiaTheme="majorEastAsia" w:cstheme="majorBidi"/>
          <w:szCs w:val="26"/>
        </w:rPr>
        <w:t>Ensure staff understand allergies and anaphylaxis and are able to recognise and respond appropriately to an allergic reaction.</w:t>
      </w:r>
    </w:p>
    <w:p w14:paraId="6C45F2CE" w14:textId="77777777" w:rsidR="00052311" w:rsidRPr="00052311" w:rsidRDefault="00052311" w:rsidP="00052311">
      <w:pPr>
        <w:pStyle w:val="ListParagraph"/>
        <w:numPr>
          <w:ilvl w:val="0"/>
          <w:numId w:val="33"/>
        </w:numPr>
        <w:rPr>
          <w:rFonts w:eastAsiaTheme="majorEastAsia" w:cstheme="majorBidi"/>
          <w:szCs w:val="26"/>
        </w:rPr>
      </w:pPr>
      <w:r w:rsidRPr="00052311">
        <w:rPr>
          <w:rFonts w:eastAsiaTheme="majorEastAsia" w:cstheme="majorBidi"/>
          <w:szCs w:val="26"/>
        </w:rPr>
        <w:t>Ensure prescribed emergency medication, including adrenaline auto-injectors (AAIs), is readily accessible and administered promptly when required.</w:t>
      </w:r>
    </w:p>
    <w:p w14:paraId="5280AE4A" w14:textId="77777777" w:rsidR="00052311" w:rsidRPr="00052311" w:rsidRDefault="00052311" w:rsidP="00052311">
      <w:pPr>
        <w:pStyle w:val="ListParagraph"/>
        <w:numPr>
          <w:ilvl w:val="0"/>
          <w:numId w:val="33"/>
        </w:numPr>
        <w:rPr>
          <w:rFonts w:eastAsiaTheme="majorEastAsia" w:cstheme="majorBidi"/>
          <w:szCs w:val="26"/>
        </w:rPr>
      </w:pPr>
      <w:r w:rsidRPr="00052311">
        <w:rPr>
          <w:rFonts w:eastAsiaTheme="majorEastAsia" w:cstheme="majorBidi"/>
          <w:szCs w:val="26"/>
        </w:rPr>
        <w:t>Maintain appropriate supplies of emergency AAIs in accordance with statutory requirements and national guidance.</w:t>
      </w:r>
    </w:p>
    <w:p w14:paraId="2DAB24A0" w14:textId="77777777" w:rsidR="00052311" w:rsidRPr="00052311" w:rsidRDefault="00052311" w:rsidP="00052311">
      <w:pPr>
        <w:pStyle w:val="ListParagraph"/>
        <w:numPr>
          <w:ilvl w:val="0"/>
          <w:numId w:val="33"/>
        </w:numPr>
        <w:rPr>
          <w:rFonts w:eastAsiaTheme="majorEastAsia" w:cstheme="majorBidi"/>
          <w:szCs w:val="26"/>
        </w:rPr>
      </w:pPr>
      <w:r w:rsidRPr="00052311">
        <w:rPr>
          <w:rFonts w:eastAsiaTheme="majorEastAsia" w:cstheme="majorBidi"/>
          <w:szCs w:val="26"/>
        </w:rPr>
        <w:t>Ensure clear and effective procedures are followed before, during and after an allergic reaction or suspected anaphylactic emergency.</w:t>
      </w:r>
    </w:p>
    <w:p w14:paraId="19A8DC81" w14:textId="77777777" w:rsidR="00052311" w:rsidRPr="00052311" w:rsidRDefault="00052311" w:rsidP="46B81348">
      <w:pPr>
        <w:pStyle w:val="ListParagraph"/>
        <w:numPr>
          <w:ilvl w:val="0"/>
          <w:numId w:val="33"/>
        </w:numPr>
        <w:rPr>
          <w:rFonts w:eastAsiaTheme="majorEastAsia" w:cstheme="majorBidi"/>
        </w:rPr>
      </w:pPr>
      <w:r w:rsidRPr="46B81348">
        <w:rPr>
          <w:rFonts w:eastAsiaTheme="majorEastAsia" w:cstheme="majorBidi"/>
        </w:rPr>
        <w:t>Enable pupils with allergies to participate safely and fully in the curriculum, educational visits, wraparound care, clubs, school meals and the wider life of the school.</w:t>
      </w:r>
    </w:p>
    <w:p w14:paraId="7E1FF430" w14:textId="24902655" w:rsidR="00052311" w:rsidRPr="00052311" w:rsidRDefault="00052311" w:rsidP="00052311">
      <w:pPr>
        <w:pStyle w:val="ListParagraph"/>
        <w:numPr>
          <w:ilvl w:val="0"/>
          <w:numId w:val="33"/>
        </w:numPr>
        <w:rPr>
          <w:rFonts w:eastAsiaTheme="majorEastAsia" w:cstheme="majorBidi"/>
          <w:szCs w:val="26"/>
        </w:rPr>
      </w:pPr>
      <w:r w:rsidRPr="00052311">
        <w:rPr>
          <w:rFonts w:eastAsiaTheme="majorEastAsia" w:cstheme="majorBidi"/>
          <w:szCs w:val="26"/>
        </w:rPr>
        <w:t>Promote pupils</w:t>
      </w:r>
      <w:r w:rsidR="006632D3">
        <w:rPr>
          <w:rFonts w:eastAsiaTheme="majorEastAsia" w:cstheme="majorBidi"/>
          <w:szCs w:val="26"/>
        </w:rPr>
        <w:t>’</w:t>
      </w:r>
      <w:r w:rsidRPr="00052311">
        <w:rPr>
          <w:rFonts w:eastAsiaTheme="majorEastAsia" w:cstheme="majorBidi"/>
          <w:szCs w:val="26"/>
        </w:rPr>
        <w:t xml:space="preserve"> independence and understanding of their own allergies, where appropriate to their age and development.</w:t>
      </w:r>
    </w:p>
    <w:p w14:paraId="2AE7BF8A" w14:textId="77777777" w:rsidR="00052311" w:rsidRPr="00052311" w:rsidRDefault="00052311" w:rsidP="00052311">
      <w:pPr>
        <w:pStyle w:val="ListParagraph"/>
        <w:numPr>
          <w:ilvl w:val="0"/>
          <w:numId w:val="33"/>
        </w:numPr>
        <w:rPr>
          <w:rFonts w:eastAsiaTheme="majorEastAsia" w:cstheme="majorBidi"/>
          <w:szCs w:val="26"/>
        </w:rPr>
      </w:pPr>
      <w:r w:rsidRPr="00052311">
        <w:rPr>
          <w:rFonts w:eastAsiaTheme="majorEastAsia" w:cstheme="majorBidi"/>
          <w:szCs w:val="26"/>
        </w:rPr>
        <w:t>Ensure effective communication and partnership between the school, pupils, parents and carers, healthcare professionals, catering providers and other relevant parties.</w:t>
      </w:r>
    </w:p>
    <w:p w14:paraId="17ABCC67" w14:textId="77777777" w:rsidR="00052311" w:rsidRPr="00052311" w:rsidRDefault="00052311" w:rsidP="46B81348">
      <w:pPr>
        <w:pStyle w:val="ListParagraph"/>
        <w:numPr>
          <w:ilvl w:val="0"/>
          <w:numId w:val="33"/>
        </w:numPr>
        <w:rPr>
          <w:rFonts w:eastAsiaTheme="majorEastAsia" w:cstheme="majorBidi"/>
        </w:rPr>
      </w:pPr>
      <w:r w:rsidRPr="46B81348">
        <w:rPr>
          <w:rFonts w:eastAsiaTheme="majorEastAsia" w:cstheme="majorBidi"/>
        </w:rPr>
        <w:t>Promote awareness and understanding of allergies throughout the school community without creating unnecessary anxiety, stigma or exclusion.</w:t>
      </w:r>
    </w:p>
    <w:p w14:paraId="34CD58E5" w14:textId="77777777" w:rsidR="00052311" w:rsidRPr="00052311" w:rsidRDefault="00052311" w:rsidP="00052311">
      <w:pPr>
        <w:pStyle w:val="ListParagraph"/>
        <w:numPr>
          <w:ilvl w:val="0"/>
          <w:numId w:val="33"/>
        </w:numPr>
        <w:rPr>
          <w:rFonts w:eastAsiaTheme="majorEastAsia" w:cstheme="majorBidi"/>
          <w:szCs w:val="26"/>
        </w:rPr>
      </w:pPr>
      <w:r w:rsidRPr="00052311">
        <w:rPr>
          <w:rFonts w:eastAsiaTheme="majorEastAsia" w:cstheme="majorBidi"/>
          <w:szCs w:val="26"/>
        </w:rPr>
        <w:t>Ensure allergy-related incidents and near misses are appropriately recorded, reported, reviewed and used to improve practice.</w:t>
      </w:r>
    </w:p>
    <w:p w14:paraId="44D81BFD" w14:textId="3ACE5A33" w:rsidR="00052311" w:rsidRPr="00052311" w:rsidRDefault="00052311" w:rsidP="00052311">
      <w:pPr>
        <w:pStyle w:val="ListParagraph"/>
        <w:numPr>
          <w:ilvl w:val="0"/>
          <w:numId w:val="33"/>
        </w:numPr>
        <w:rPr>
          <w:rFonts w:eastAsiaTheme="majorEastAsia" w:cstheme="majorBidi"/>
          <w:szCs w:val="26"/>
        </w:rPr>
      </w:pPr>
      <w:r w:rsidRPr="00052311">
        <w:rPr>
          <w:rFonts w:eastAsiaTheme="majorEastAsia" w:cstheme="majorBidi"/>
          <w:szCs w:val="26"/>
        </w:rPr>
        <w:t>Meet the Trust</w:t>
      </w:r>
      <w:r w:rsidR="006632D3">
        <w:rPr>
          <w:rFonts w:eastAsiaTheme="majorEastAsia" w:cstheme="majorBidi"/>
          <w:szCs w:val="26"/>
        </w:rPr>
        <w:t>’</w:t>
      </w:r>
      <w:r w:rsidRPr="00052311">
        <w:rPr>
          <w:rFonts w:eastAsiaTheme="majorEastAsia" w:cstheme="majorBidi"/>
          <w:szCs w:val="26"/>
        </w:rPr>
        <w:t>s statutory duties relating to allergy safety, medical conditions, equality, food safety and health and safety.</w:t>
      </w:r>
    </w:p>
    <w:p w14:paraId="21A5D7AA" w14:textId="77777777" w:rsidR="00052311" w:rsidRPr="00052311" w:rsidRDefault="00052311" w:rsidP="00052311">
      <w:pPr>
        <w:rPr>
          <w:rFonts w:eastAsiaTheme="majorEastAsia" w:cstheme="majorBidi"/>
          <w:szCs w:val="26"/>
        </w:rPr>
      </w:pPr>
    </w:p>
    <w:p w14:paraId="31B687BC" w14:textId="77777777" w:rsidR="00052311" w:rsidRPr="00052311" w:rsidRDefault="00052311" w:rsidP="00052311">
      <w:pPr>
        <w:pStyle w:val="Heading1"/>
      </w:pPr>
      <w:bookmarkStart w:id="4" w:name="_Toc241012599"/>
      <w:r w:rsidRPr="00052311">
        <w:t>Scope</w:t>
      </w:r>
      <w:bookmarkEnd w:id="4"/>
    </w:p>
    <w:p w14:paraId="4282146F" w14:textId="77777777" w:rsidR="00052311" w:rsidRPr="00052311" w:rsidRDefault="00052311" w:rsidP="00052311">
      <w:pPr>
        <w:rPr>
          <w:rFonts w:eastAsiaTheme="majorEastAsia" w:cstheme="majorBidi"/>
          <w:szCs w:val="26"/>
        </w:rPr>
      </w:pPr>
    </w:p>
    <w:p w14:paraId="1511B235" w14:textId="0EB4178C" w:rsidR="00052311" w:rsidRPr="00052311" w:rsidRDefault="00052311" w:rsidP="00774768">
      <w:pPr>
        <w:pStyle w:val="Heading2"/>
      </w:pPr>
      <w:r w:rsidRPr="00052311">
        <w:t>This policy applies to all schools and nurseries within The Keys Academy Trust and to all pupils with known or suspected allergies, including those at risk of anaphylaxis.</w:t>
      </w:r>
      <w:r>
        <w:t xml:space="preserve"> </w:t>
      </w:r>
      <w:r w:rsidRPr="00052311">
        <w:t>It applies to all staff, governors, trustees, volunteers, contractors, catering providers and other adults working with or providing services to pupils on behalf of the Trust, where their role may affect allergy safety.</w:t>
      </w:r>
    </w:p>
    <w:p w14:paraId="62EE6582" w14:textId="77777777" w:rsidR="00052311" w:rsidRPr="00052311" w:rsidRDefault="00052311" w:rsidP="00052311">
      <w:pPr>
        <w:rPr>
          <w:rFonts w:eastAsiaTheme="majorEastAsia" w:cstheme="majorBidi"/>
          <w:szCs w:val="26"/>
        </w:rPr>
      </w:pPr>
    </w:p>
    <w:p w14:paraId="6EB911CA" w14:textId="08642A62" w:rsidR="00052311" w:rsidRPr="00052311" w:rsidRDefault="00052311" w:rsidP="00052311">
      <w:pPr>
        <w:pStyle w:val="Heading2"/>
      </w:pPr>
      <w:r w:rsidRPr="00052311">
        <w:t>The policy applies throughout the school day and to school-organised activities, including</w:t>
      </w:r>
      <w:r>
        <w:t xml:space="preserve"> the following</w:t>
      </w:r>
      <w:r w:rsidRPr="00052311">
        <w:t>:</w:t>
      </w:r>
    </w:p>
    <w:p w14:paraId="244E292D" w14:textId="02E9FEE5" w:rsidR="00052311" w:rsidRPr="00052311" w:rsidRDefault="00052311" w:rsidP="00052311">
      <w:pPr>
        <w:pStyle w:val="ListParagraph"/>
        <w:numPr>
          <w:ilvl w:val="0"/>
          <w:numId w:val="34"/>
        </w:numPr>
        <w:rPr>
          <w:rFonts w:eastAsiaTheme="majorEastAsia" w:cstheme="majorBidi"/>
          <w:szCs w:val="26"/>
        </w:rPr>
      </w:pPr>
      <w:r w:rsidRPr="00052311">
        <w:rPr>
          <w:rFonts w:eastAsiaTheme="majorEastAsia" w:cstheme="majorBidi"/>
          <w:szCs w:val="26"/>
        </w:rPr>
        <w:t>Lessons and curriculum activities, including food preparation and practical activities</w:t>
      </w:r>
      <w:r w:rsidR="00824AB4">
        <w:rPr>
          <w:rFonts w:eastAsiaTheme="majorEastAsia" w:cstheme="majorBidi"/>
          <w:szCs w:val="26"/>
        </w:rPr>
        <w:t>.</w:t>
      </w:r>
    </w:p>
    <w:p w14:paraId="658E74B8" w14:textId="0045687E" w:rsidR="00052311" w:rsidRPr="00052311" w:rsidRDefault="00052311" w:rsidP="00052311">
      <w:pPr>
        <w:pStyle w:val="ListParagraph"/>
        <w:numPr>
          <w:ilvl w:val="0"/>
          <w:numId w:val="34"/>
        </w:numPr>
        <w:rPr>
          <w:rFonts w:eastAsiaTheme="majorEastAsia" w:cstheme="majorBidi"/>
          <w:szCs w:val="26"/>
        </w:rPr>
      </w:pPr>
      <w:r w:rsidRPr="00052311">
        <w:rPr>
          <w:rFonts w:eastAsiaTheme="majorEastAsia" w:cstheme="majorBidi"/>
          <w:szCs w:val="26"/>
        </w:rPr>
        <w:t>Breakfast, lunchtime and other food provision</w:t>
      </w:r>
      <w:r w:rsidR="00824AB4">
        <w:rPr>
          <w:rFonts w:eastAsiaTheme="majorEastAsia" w:cstheme="majorBidi"/>
          <w:szCs w:val="26"/>
        </w:rPr>
        <w:t>.</w:t>
      </w:r>
    </w:p>
    <w:p w14:paraId="25209ABA" w14:textId="30A9A0CC" w:rsidR="00052311" w:rsidRPr="00052311" w:rsidRDefault="00052311" w:rsidP="00052311">
      <w:pPr>
        <w:pStyle w:val="ListParagraph"/>
        <w:numPr>
          <w:ilvl w:val="0"/>
          <w:numId w:val="34"/>
        </w:numPr>
        <w:rPr>
          <w:rFonts w:eastAsiaTheme="majorEastAsia" w:cstheme="majorBidi"/>
          <w:szCs w:val="26"/>
        </w:rPr>
      </w:pPr>
      <w:r w:rsidRPr="00052311">
        <w:rPr>
          <w:rFonts w:eastAsiaTheme="majorEastAsia" w:cstheme="majorBidi"/>
          <w:szCs w:val="26"/>
        </w:rPr>
        <w:t>Breaktimes and social activities</w:t>
      </w:r>
      <w:r w:rsidR="00824AB4">
        <w:rPr>
          <w:rFonts w:eastAsiaTheme="majorEastAsia" w:cstheme="majorBidi"/>
          <w:szCs w:val="26"/>
        </w:rPr>
        <w:t>.</w:t>
      </w:r>
    </w:p>
    <w:p w14:paraId="6EDC89EA" w14:textId="3A867ABA" w:rsidR="00052311" w:rsidRPr="00052311" w:rsidRDefault="00052311" w:rsidP="00052311">
      <w:pPr>
        <w:pStyle w:val="ListParagraph"/>
        <w:numPr>
          <w:ilvl w:val="0"/>
          <w:numId w:val="34"/>
        </w:numPr>
        <w:rPr>
          <w:rFonts w:eastAsiaTheme="majorEastAsia" w:cstheme="majorBidi"/>
          <w:szCs w:val="26"/>
        </w:rPr>
      </w:pPr>
      <w:r w:rsidRPr="00052311">
        <w:rPr>
          <w:rFonts w:eastAsiaTheme="majorEastAsia" w:cstheme="majorBidi"/>
          <w:szCs w:val="26"/>
        </w:rPr>
        <w:lastRenderedPageBreak/>
        <w:t>Educational visits, residential visits and sporting events</w:t>
      </w:r>
      <w:r w:rsidR="00824AB4">
        <w:rPr>
          <w:rFonts w:eastAsiaTheme="majorEastAsia" w:cstheme="majorBidi"/>
          <w:szCs w:val="26"/>
        </w:rPr>
        <w:t>.</w:t>
      </w:r>
    </w:p>
    <w:p w14:paraId="1DA3C6A1" w14:textId="4239F887" w:rsidR="00052311" w:rsidRPr="00052311" w:rsidRDefault="00052311" w:rsidP="00052311">
      <w:pPr>
        <w:pStyle w:val="ListParagraph"/>
        <w:numPr>
          <w:ilvl w:val="0"/>
          <w:numId w:val="34"/>
        </w:numPr>
        <w:rPr>
          <w:rFonts w:eastAsiaTheme="majorEastAsia" w:cstheme="majorBidi"/>
          <w:szCs w:val="26"/>
        </w:rPr>
      </w:pPr>
      <w:r w:rsidRPr="00052311">
        <w:rPr>
          <w:rFonts w:eastAsiaTheme="majorEastAsia" w:cstheme="majorBidi"/>
          <w:szCs w:val="26"/>
        </w:rPr>
        <w:t>Before- and after-school provision and extracurricular activities</w:t>
      </w:r>
      <w:r w:rsidR="00824AB4">
        <w:rPr>
          <w:rFonts w:eastAsiaTheme="majorEastAsia" w:cstheme="majorBidi"/>
          <w:szCs w:val="26"/>
        </w:rPr>
        <w:t>.</w:t>
      </w:r>
    </w:p>
    <w:p w14:paraId="4C5305A9" w14:textId="77777777" w:rsidR="00824AB4" w:rsidRDefault="00052311" w:rsidP="00774768">
      <w:pPr>
        <w:pStyle w:val="ListParagraph"/>
        <w:numPr>
          <w:ilvl w:val="0"/>
          <w:numId w:val="34"/>
        </w:numPr>
        <w:rPr>
          <w:rFonts w:eastAsiaTheme="majorEastAsia" w:cstheme="majorBidi"/>
          <w:szCs w:val="26"/>
        </w:rPr>
      </w:pPr>
      <w:r w:rsidRPr="00824AB4">
        <w:rPr>
          <w:rFonts w:eastAsiaTheme="majorEastAsia" w:cstheme="majorBidi"/>
          <w:szCs w:val="26"/>
        </w:rPr>
        <w:t>School events, celebrations and fundraising activities where food or potential allergens may be present</w:t>
      </w:r>
      <w:r w:rsidR="00824AB4" w:rsidRPr="00824AB4">
        <w:rPr>
          <w:rFonts w:eastAsiaTheme="majorEastAsia" w:cstheme="majorBidi"/>
          <w:szCs w:val="26"/>
        </w:rPr>
        <w:t>.</w:t>
      </w:r>
    </w:p>
    <w:p w14:paraId="57B471E2" w14:textId="44780B37" w:rsidR="00052311" w:rsidRPr="00824AB4" w:rsidRDefault="00052311" w:rsidP="00774768">
      <w:pPr>
        <w:pStyle w:val="ListParagraph"/>
        <w:numPr>
          <w:ilvl w:val="0"/>
          <w:numId w:val="34"/>
        </w:numPr>
        <w:rPr>
          <w:rFonts w:eastAsiaTheme="majorEastAsia" w:cstheme="majorBidi"/>
          <w:szCs w:val="26"/>
        </w:rPr>
      </w:pPr>
      <w:r w:rsidRPr="00824AB4">
        <w:rPr>
          <w:rFonts w:eastAsiaTheme="majorEastAsia" w:cstheme="majorBidi"/>
          <w:szCs w:val="26"/>
        </w:rPr>
        <w:t>Transport or off-site provision where the school retains responsibility for pupils.</w:t>
      </w:r>
    </w:p>
    <w:p w14:paraId="4081DA5F" w14:textId="77777777" w:rsidR="00052311" w:rsidRPr="00052311" w:rsidRDefault="00052311" w:rsidP="00052311">
      <w:pPr>
        <w:rPr>
          <w:rFonts w:eastAsiaTheme="majorEastAsia" w:cstheme="majorBidi"/>
          <w:szCs w:val="26"/>
        </w:rPr>
      </w:pPr>
    </w:p>
    <w:p w14:paraId="50A33E3C" w14:textId="77777777" w:rsidR="00052311" w:rsidRPr="00052311" w:rsidRDefault="00052311" w:rsidP="00052311">
      <w:pPr>
        <w:pStyle w:val="Heading2"/>
      </w:pPr>
      <w:r w:rsidRPr="00052311">
        <w:t>The policy covers the identification and assessment of allergy risks; individual healthcare arrangements; prevention and allergen management; staff training; storage and administration of medication; emergency AAIs; responding to allergic reactions and anaphylaxis; catering and food information; educational visits; communication with families and other providers; and the recording, reporting and review of incidents.</w:t>
      </w:r>
    </w:p>
    <w:p w14:paraId="219767D4" w14:textId="77777777" w:rsidR="00052311" w:rsidRPr="00052311" w:rsidRDefault="00052311" w:rsidP="00052311">
      <w:pPr>
        <w:rPr>
          <w:rFonts w:eastAsiaTheme="majorEastAsia" w:cstheme="majorBidi"/>
          <w:szCs w:val="26"/>
        </w:rPr>
      </w:pPr>
    </w:p>
    <w:p w14:paraId="4876F64C" w14:textId="77777777" w:rsidR="00052311" w:rsidRPr="00052311" w:rsidRDefault="00052311" w:rsidP="00052311">
      <w:pPr>
        <w:pStyle w:val="Heading1"/>
      </w:pPr>
      <w:bookmarkStart w:id="5" w:name="_Toc241012600"/>
      <w:r w:rsidRPr="00052311">
        <w:t>Principles</w:t>
      </w:r>
      <w:bookmarkEnd w:id="5"/>
    </w:p>
    <w:p w14:paraId="16D3A9FD" w14:textId="77777777" w:rsidR="00052311" w:rsidRPr="00052311" w:rsidRDefault="00052311" w:rsidP="00052311">
      <w:pPr>
        <w:rPr>
          <w:rFonts w:eastAsiaTheme="majorEastAsia" w:cstheme="majorBidi"/>
          <w:szCs w:val="26"/>
        </w:rPr>
      </w:pPr>
    </w:p>
    <w:p w14:paraId="512D035C" w14:textId="232DE08F" w:rsidR="00052311" w:rsidRPr="00052311" w:rsidRDefault="00052311" w:rsidP="00052311">
      <w:pPr>
        <w:pStyle w:val="Heading2"/>
      </w:pPr>
      <w:r w:rsidRPr="00052311">
        <w:t>TKAT</w:t>
      </w:r>
      <w:r w:rsidR="006632D3">
        <w:t>’</w:t>
      </w:r>
      <w:r w:rsidRPr="00052311">
        <w:t>s approach to allergy management is based on the following principles:</w:t>
      </w:r>
    </w:p>
    <w:p w14:paraId="1D5EE42F" w14:textId="77777777" w:rsidR="00052311" w:rsidRPr="00052311" w:rsidRDefault="00052311" w:rsidP="00052311">
      <w:pPr>
        <w:pStyle w:val="ListParagraph"/>
        <w:numPr>
          <w:ilvl w:val="0"/>
          <w:numId w:val="35"/>
        </w:numPr>
        <w:rPr>
          <w:rFonts w:eastAsiaTheme="majorEastAsia" w:cstheme="majorBidi"/>
          <w:szCs w:val="26"/>
        </w:rPr>
      </w:pPr>
      <w:r w:rsidRPr="00824AB4">
        <w:rPr>
          <w:rFonts w:eastAsiaTheme="majorEastAsia" w:cstheme="majorBidi"/>
          <w:b/>
          <w:szCs w:val="26"/>
        </w:rPr>
        <w:t>Safety:</w:t>
      </w:r>
      <w:r w:rsidRPr="00052311">
        <w:rPr>
          <w:rFonts w:eastAsiaTheme="majorEastAsia" w:cstheme="majorBidi"/>
          <w:szCs w:val="26"/>
        </w:rPr>
        <w:t xml:space="preserve"> known risks will be identified and managed proactively and proportionately.</w:t>
      </w:r>
    </w:p>
    <w:p w14:paraId="5C64B22B" w14:textId="77777777" w:rsidR="00052311" w:rsidRPr="00052311" w:rsidRDefault="00052311" w:rsidP="00052311">
      <w:pPr>
        <w:pStyle w:val="ListParagraph"/>
        <w:numPr>
          <w:ilvl w:val="0"/>
          <w:numId w:val="35"/>
        </w:numPr>
        <w:rPr>
          <w:rFonts w:eastAsiaTheme="majorEastAsia" w:cstheme="majorBidi"/>
          <w:szCs w:val="26"/>
        </w:rPr>
      </w:pPr>
      <w:r w:rsidRPr="00824AB4">
        <w:rPr>
          <w:rFonts w:eastAsiaTheme="majorEastAsia" w:cstheme="majorBidi"/>
          <w:b/>
          <w:szCs w:val="26"/>
        </w:rPr>
        <w:t>Preparedness:</w:t>
      </w:r>
      <w:r w:rsidRPr="00052311">
        <w:rPr>
          <w:rFonts w:eastAsiaTheme="majorEastAsia" w:cstheme="majorBidi"/>
          <w:szCs w:val="26"/>
        </w:rPr>
        <w:t xml:space="preserve"> schools will be prepared to recognise and respond immediately to an allergic reaction.</w:t>
      </w:r>
    </w:p>
    <w:p w14:paraId="1E140652" w14:textId="77777777" w:rsidR="00052311" w:rsidRPr="00052311" w:rsidRDefault="00052311" w:rsidP="00052311">
      <w:pPr>
        <w:pStyle w:val="ListParagraph"/>
        <w:numPr>
          <w:ilvl w:val="0"/>
          <w:numId w:val="35"/>
        </w:numPr>
        <w:rPr>
          <w:rFonts w:eastAsiaTheme="majorEastAsia" w:cstheme="majorBidi"/>
          <w:szCs w:val="26"/>
        </w:rPr>
      </w:pPr>
      <w:r w:rsidRPr="00824AB4">
        <w:rPr>
          <w:rFonts w:eastAsiaTheme="majorEastAsia" w:cstheme="majorBidi"/>
          <w:b/>
          <w:szCs w:val="26"/>
        </w:rPr>
        <w:t>Inclusion:</w:t>
      </w:r>
      <w:r w:rsidRPr="00052311">
        <w:rPr>
          <w:rFonts w:eastAsiaTheme="majorEastAsia" w:cstheme="majorBidi"/>
          <w:szCs w:val="26"/>
        </w:rPr>
        <w:t xml:space="preserve"> pupils with allergies should be able to participate fully in school life wherever reasonably possible.</w:t>
      </w:r>
    </w:p>
    <w:p w14:paraId="01434472" w14:textId="298DED91" w:rsidR="00052311" w:rsidRPr="00052311" w:rsidRDefault="00052311" w:rsidP="00052311">
      <w:pPr>
        <w:pStyle w:val="ListParagraph"/>
        <w:numPr>
          <w:ilvl w:val="0"/>
          <w:numId w:val="35"/>
        </w:numPr>
        <w:rPr>
          <w:rFonts w:eastAsiaTheme="majorEastAsia" w:cstheme="majorBidi"/>
          <w:szCs w:val="26"/>
        </w:rPr>
      </w:pPr>
      <w:r w:rsidRPr="00824AB4">
        <w:rPr>
          <w:rFonts w:eastAsiaTheme="majorEastAsia" w:cstheme="majorBidi"/>
          <w:b/>
          <w:szCs w:val="26"/>
        </w:rPr>
        <w:t>Individualisation:</w:t>
      </w:r>
      <w:r w:rsidRPr="00052311">
        <w:rPr>
          <w:rFonts w:eastAsiaTheme="majorEastAsia" w:cstheme="majorBidi"/>
          <w:szCs w:val="26"/>
        </w:rPr>
        <w:t xml:space="preserve"> arrangements will reflect the individual pupil</w:t>
      </w:r>
      <w:r w:rsidR="006632D3">
        <w:rPr>
          <w:rFonts w:eastAsiaTheme="majorEastAsia" w:cstheme="majorBidi"/>
          <w:szCs w:val="26"/>
        </w:rPr>
        <w:t>’</w:t>
      </w:r>
      <w:r w:rsidRPr="00052311">
        <w:rPr>
          <w:rFonts w:eastAsiaTheme="majorEastAsia" w:cstheme="majorBidi"/>
          <w:szCs w:val="26"/>
        </w:rPr>
        <w:t>s allergy, level of risk, medical advice and needs.</w:t>
      </w:r>
    </w:p>
    <w:p w14:paraId="0CA575ED" w14:textId="77777777" w:rsidR="00052311" w:rsidRPr="00052311" w:rsidRDefault="00052311" w:rsidP="00052311">
      <w:pPr>
        <w:pStyle w:val="ListParagraph"/>
        <w:numPr>
          <w:ilvl w:val="0"/>
          <w:numId w:val="35"/>
        </w:numPr>
        <w:rPr>
          <w:rFonts w:eastAsiaTheme="majorEastAsia" w:cstheme="majorBidi"/>
          <w:szCs w:val="26"/>
        </w:rPr>
      </w:pPr>
      <w:r w:rsidRPr="00824AB4">
        <w:rPr>
          <w:rFonts w:eastAsiaTheme="majorEastAsia" w:cstheme="majorBidi"/>
          <w:b/>
          <w:szCs w:val="26"/>
        </w:rPr>
        <w:t>Shared responsibility:</w:t>
      </w:r>
      <w:r w:rsidRPr="00052311">
        <w:rPr>
          <w:rFonts w:eastAsiaTheme="majorEastAsia" w:cstheme="majorBidi"/>
          <w:szCs w:val="26"/>
        </w:rPr>
        <w:t xml:space="preserve"> effective allergy management requires cooperation between schools, families, pupils, healthcare professionals and service providers.</w:t>
      </w:r>
    </w:p>
    <w:p w14:paraId="42A9B487" w14:textId="77777777" w:rsidR="00052311" w:rsidRPr="00052311" w:rsidRDefault="00052311" w:rsidP="00052311">
      <w:pPr>
        <w:pStyle w:val="ListParagraph"/>
        <w:numPr>
          <w:ilvl w:val="0"/>
          <w:numId w:val="35"/>
        </w:numPr>
        <w:rPr>
          <w:rFonts w:eastAsiaTheme="majorEastAsia" w:cstheme="majorBidi"/>
          <w:szCs w:val="26"/>
        </w:rPr>
      </w:pPr>
      <w:r w:rsidRPr="00824AB4">
        <w:rPr>
          <w:rFonts w:eastAsiaTheme="majorEastAsia" w:cstheme="majorBidi"/>
          <w:b/>
          <w:szCs w:val="26"/>
        </w:rPr>
        <w:t>Proportionality:</w:t>
      </w:r>
      <w:r w:rsidRPr="00052311">
        <w:rPr>
          <w:rFonts w:eastAsiaTheme="majorEastAsia" w:cstheme="majorBidi"/>
          <w:szCs w:val="26"/>
        </w:rPr>
        <w:t xml:space="preserve"> schools will manage risk rather than seek to eliminate all allergens from the environment. Blanket "allergen-free" guarantees will not normally be made where these cannot reliably be achieved.</w:t>
      </w:r>
    </w:p>
    <w:p w14:paraId="037F8390" w14:textId="77777777" w:rsidR="00052311" w:rsidRPr="00052311" w:rsidRDefault="00052311" w:rsidP="00052311">
      <w:pPr>
        <w:pStyle w:val="ListParagraph"/>
        <w:numPr>
          <w:ilvl w:val="0"/>
          <w:numId w:val="35"/>
        </w:numPr>
        <w:rPr>
          <w:rFonts w:eastAsiaTheme="majorEastAsia" w:cstheme="majorBidi"/>
          <w:szCs w:val="26"/>
        </w:rPr>
      </w:pPr>
      <w:r w:rsidRPr="00824AB4">
        <w:rPr>
          <w:rFonts w:eastAsiaTheme="majorEastAsia" w:cstheme="majorBidi"/>
          <w:b/>
          <w:szCs w:val="26"/>
        </w:rPr>
        <w:t>Continuous improvement:</w:t>
      </w:r>
      <w:r w:rsidRPr="00052311">
        <w:rPr>
          <w:rFonts w:eastAsiaTheme="majorEastAsia" w:cstheme="majorBidi"/>
          <w:szCs w:val="26"/>
        </w:rPr>
        <w:t xml:space="preserve"> incidents, near misses and changes in national guidance will inform the review and development of practice.</w:t>
      </w:r>
    </w:p>
    <w:p w14:paraId="49B0ED76" w14:textId="77777777" w:rsidR="00052311" w:rsidRDefault="00052311" w:rsidP="00052311">
      <w:pPr>
        <w:rPr>
          <w:rFonts w:eastAsiaTheme="majorEastAsia" w:cstheme="majorBidi"/>
          <w:szCs w:val="26"/>
        </w:rPr>
      </w:pPr>
    </w:p>
    <w:p w14:paraId="4DE6E54E" w14:textId="44CB6365" w:rsidR="00052311" w:rsidRPr="00052311" w:rsidRDefault="00052311" w:rsidP="00052311">
      <w:pPr>
        <w:pStyle w:val="Heading1"/>
      </w:pPr>
      <w:bookmarkStart w:id="6" w:name="_Toc241012601"/>
      <w:r w:rsidRPr="00052311">
        <w:t>Legislative and statutory framework</w:t>
      </w:r>
      <w:bookmarkEnd w:id="6"/>
    </w:p>
    <w:p w14:paraId="2DF7D1CE" w14:textId="77777777" w:rsidR="00052311" w:rsidRPr="00052311" w:rsidRDefault="00052311" w:rsidP="00052311">
      <w:pPr>
        <w:rPr>
          <w:rFonts w:eastAsiaTheme="majorEastAsia" w:cstheme="majorBidi"/>
          <w:szCs w:val="26"/>
        </w:rPr>
      </w:pPr>
    </w:p>
    <w:p w14:paraId="02350DFB" w14:textId="2F1A1E7E" w:rsidR="005B66EF" w:rsidRPr="00052311" w:rsidRDefault="00052311" w:rsidP="00052311">
      <w:pPr>
        <w:pStyle w:val="Heading2"/>
        <w:rPr>
          <w:rFonts w:cstheme="minorBidi"/>
        </w:rPr>
      </w:pPr>
      <w:r w:rsidRPr="00052311">
        <w:t>This policy has regard to relevant legislation and statutory guidance, including:</w:t>
      </w:r>
    </w:p>
    <w:p w14:paraId="3356F7D2" w14:textId="51787080" w:rsidR="009F6E4B" w:rsidRPr="009F6E4B" w:rsidRDefault="009F6E4B" w:rsidP="000219BC">
      <w:pPr>
        <w:pStyle w:val="ListParagraph"/>
        <w:numPr>
          <w:ilvl w:val="0"/>
          <w:numId w:val="12"/>
        </w:numPr>
        <w:rPr>
          <w:rFonts w:cstheme="minorHAnsi"/>
        </w:rPr>
      </w:pPr>
      <w:r>
        <w:t xml:space="preserve">Section 34 of the </w:t>
      </w:r>
      <w:hyperlink r:id="rId11" w:history="1">
        <w:r>
          <w:rPr>
            <w:rStyle w:val="Hyperlink"/>
          </w:rPr>
          <w:t>Children</w:t>
        </w:r>
        <w:r w:rsidR="006632D3">
          <w:rPr>
            <w:rStyle w:val="Hyperlink"/>
          </w:rPr>
          <w:t>’</w:t>
        </w:r>
        <w:r>
          <w:rPr>
            <w:rStyle w:val="Hyperlink"/>
          </w:rPr>
          <w:t>s Wellbeing and Schools Act 2026</w:t>
        </w:r>
      </w:hyperlink>
    </w:p>
    <w:p w14:paraId="7A0689C6" w14:textId="03B78449" w:rsidR="009F6E4B" w:rsidRPr="009F6E4B" w:rsidRDefault="00AB7795" w:rsidP="009F6E4B">
      <w:pPr>
        <w:pStyle w:val="ListParagraph"/>
        <w:numPr>
          <w:ilvl w:val="0"/>
          <w:numId w:val="12"/>
        </w:numPr>
        <w:rPr>
          <w:rFonts w:cstheme="minorHAnsi"/>
        </w:rPr>
      </w:pPr>
      <w:hyperlink r:id="rId12" w:history="1">
        <w:r w:rsidR="009F6E4B">
          <w:rPr>
            <w:rStyle w:val="Hyperlink"/>
          </w:rPr>
          <w:t>Children and Families Act 2014</w:t>
        </w:r>
      </w:hyperlink>
    </w:p>
    <w:p w14:paraId="277DF852" w14:textId="5EA9BD18" w:rsidR="009F6E4B" w:rsidRDefault="00AB7795" w:rsidP="000219BC">
      <w:pPr>
        <w:pStyle w:val="ListParagraph"/>
        <w:numPr>
          <w:ilvl w:val="0"/>
          <w:numId w:val="12"/>
        </w:numPr>
        <w:rPr>
          <w:rFonts w:cstheme="minorHAnsi"/>
        </w:rPr>
      </w:pPr>
      <w:hyperlink r:id="rId13" w:history="1">
        <w:r w:rsidR="009F6E4B">
          <w:rPr>
            <w:rStyle w:val="Hyperlink"/>
          </w:rPr>
          <w:t>Supporting pupils with medical conditions at school - GOV.UK</w:t>
        </w:r>
      </w:hyperlink>
    </w:p>
    <w:p w14:paraId="252DB9FB" w14:textId="1EB330F6" w:rsidR="005B66EF" w:rsidRPr="003860CD" w:rsidRDefault="00AB7795" w:rsidP="000219BC">
      <w:pPr>
        <w:pStyle w:val="ListParagraph"/>
        <w:numPr>
          <w:ilvl w:val="0"/>
          <w:numId w:val="12"/>
        </w:numPr>
        <w:rPr>
          <w:rFonts w:cstheme="minorHAnsi"/>
        </w:rPr>
      </w:pPr>
      <w:hyperlink r:id="rId14" w:history="1">
        <w:r w:rsidR="009F6E4B">
          <w:rPr>
            <w:rStyle w:val="Hyperlink"/>
          </w:rPr>
          <w:t>Health and Safety at Work etc Act 1974 - HSE</w:t>
        </w:r>
      </w:hyperlink>
    </w:p>
    <w:p w14:paraId="6644A5A7" w14:textId="31040811" w:rsidR="005B66EF" w:rsidRPr="009F6E4B" w:rsidRDefault="00AB7795" w:rsidP="000219BC">
      <w:pPr>
        <w:pStyle w:val="ListParagraph"/>
        <w:numPr>
          <w:ilvl w:val="0"/>
          <w:numId w:val="12"/>
        </w:numPr>
        <w:rPr>
          <w:rFonts w:cstheme="minorHAnsi"/>
        </w:rPr>
      </w:pPr>
      <w:hyperlink r:id="rId15" w:history="1">
        <w:r w:rsidR="009F6E4B">
          <w:rPr>
            <w:rStyle w:val="Hyperlink"/>
          </w:rPr>
          <w:t>Equality Act 2010</w:t>
        </w:r>
      </w:hyperlink>
    </w:p>
    <w:p w14:paraId="279B7951" w14:textId="280A6057" w:rsidR="009F6E4B" w:rsidRPr="000219BC" w:rsidRDefault="009F6E4B" w:rsidP="009F6E4B">
      <w:pPr>
        <w:pStyle w:val="ListParagraph"/>
        <w:numPr>
          <w:ilvl w:val="0"/>
          <w:numId w:val="12"/>
        </w:numPr>
        <w:rPr>
          <w:rFonts w:cstheme="minorHAnsi"/>
        </w:rPr>
      </w:pPr>
      <w:r w:rsidRPr="003860CD">
        <w:rPr>
          <w:rFonts w:cstheme="minorHAnsi"/>
        </w:rPr>
        <w:t>Department for Education (DfE)</w:t>
      </w:r>
      <w:r w:rsidR="006632D3">
        <w:rPr>
          <w:rFonts w:cstheme="minorHAnsi"/>
        </w:rPr>
        <w:t>’</w:t>
      </w:r>
      <w:r w:rsidRPr="003860CD">
        <w:rPr>
          <w:rFonts w:cstheme="minorHAnsi"/>
        </w:rPr>
        <w:t xml:space="preserve">s guidance on </w:t>
      </w:r>
      <w:hyperlink r:id="rId16" w:history="1">
        <w:r>
          <w:rPr>
            <w:rStyle w:val="Hyperlink"/>
          </w:rPr>
          <w:t>Allergy safety in schools statutory guidance</w:t>
        </w:r>
      </w:hyperlink>
    </w:p>
    <w:p w14:paraId="02B62F73" w14:textId="13CE206B" w:rsidR="009F6E4B" w:rsidRPr="003860CD" w:rsidRDefault="00AB7795" w:rsidP="000219BC">
      <w:pPr>
        <w:pStyle w:val="ListParagraph"/>
        <w:numPr>
          <w:ilvl w:val="0"/>
          <w:numId w:val="12"/>
        </w:numPr>
        <w:rPr>
          <w:rFonts w:cstheme="minorHAnsi"/>
        </w:rPr>
      </w:pPr>
      <w:hyperlink r:id="rId17" w:history="1">
        <w:r w:rsidR="009F6E4B">
          <w:rPr>
            <w:rStyle w:val="Hyperlink"/>
          </w:rPr>
          <w:t>The Food Information Regulations 2014</w:t>
        </w:r>
      </w:hyperlink>
    </w:p>
    <w:p w14:paraId="7D8E3EBC" w14:textId="1386886F" w:rsidR="00F56713" w:rsidRPr="003860CD" w:rsidRDefault="00052311" w:rsidP="000219BC">
      <w:pPr>
        <w:pStyle w:val="ListParagraph"/>
        <w:numPr>
          <w:ilvl w:val="0"/>
          <w:numId w:val="12"/>
        </w:numPr>
        <w:rPr>
          <w:rFonts w:cstheme="minorHAnsi"/>
        </w:rPr>
      </w:pPr>
      <w:r>
        <w:rPr>
          <w:rFonts w:cstheme="minorHAnsi"/>
        </w:rPr>
        <w:t>S</w:t>
      </w:r>
      <w:r w:rsidR="005B66EF" w:rsidRPr="003860CD">
        <w:rPr>
          <w:rFonts w:cstheme="minorHAnsi"/>
        </w:rPr>
        <w:t>tatutory allergy requirements associated with Benedict</w:t>
      </w:r>
      <w:r w:rsidR="006632D3">
        <w:rPr>
          <w:rFonts w:cstheme="minorHAnsi"/>
        </w:rPr>
        <w:t>’</w:t>
      </w:r>
      <w:r w:rsidR="005B66EF" w:rsidRPr="003860CD">
        <w:rPr>
          <w:rFonts w:cstheme="minorHAnsi"/>
        </w:rPr>
        <w:t xml:space="preserve">s Law and the </w:t>
      </w:r>
      <w:r>
        <w:rPr>
          <w:rFonts w:cstheme="minorHAnsi"/>
        </w:rPr>
        <w:t>DfE</w:t>
      </w:r>
      <w:r w:rsidR="006632D3">
        <w:rPr>
          <w:rFonts w:cstheme="minorHAnsi"/>
        </w:rPr>
        <w:t>’</w:t>
      </w:r>
      <w:r w:rsidR="005B66EF" w:rsidRPr="003860CD">
        <w:rPr>
          <w:rFonts w:cstheme="minorHAnsi"/>
        </w:rPr>
        <w:t>s new Allergy Safety in Schools</w:t>
      </w:r>
      <w:r w:rsidR="00AC3527">
        <w:rPr>
          <w:rFonts w:cstheme="minorHAnsi"/>
        </w:rPr>
        <w:t xml:space="preserve"> statutory</w:t>
      </w:r>
      <w:r w:rsidR="005B66EF" w:rsidRPr="003860CD">
        <w:rPr>
          <w:rFonts w:cstheme="minorHAnsi"/>
        </w:rPr>
        <w:t xml:space="preserve"> guidance</w:t>
      </w:r>
      <w:r>
        <w:rPr>
          <w:rFonts w:cstheme="minorHAnsi"/>
        </w:rPr>
        <w:t xml:space="preserve"> (</w:t>
      </w:r>
      <w:r w:rsidR="005B66EF" w:rsidRPr="003860CD">
        <w:rPr>
          <w:rFonts w:cstheme="minorHAnsi"/>
        </w:rPr>
        <w:t>September 2026</w:t>
      </w:r>
      <w:r>
        <w:rPr>
          <w:rFonts w:cstheme="minorHAnsi"/>
        </w:rPr>
        <w:t>)</w:t>
      </w:r>
      <w:r w:rsidR="005B66EF" w:rsidRPr="003860CD">
        <w:rPr>
          <w:rFonts w:cstheme="minorHAnsi"/>
        </w:rPr>
        <w:t xml:space="preserve">. Schools are expected to implement whole-school allergy safety measures including dedicated allergy policies, staff training, emergency adrenaline auto-injectors (AAIs), individual healthcare plans and improved incident reporting processes. </w:t>
      </w:r>
    </w:p>
    <w:p w14:paraId="1B0E0255" w14:textId="345423E3" w:rsidR="000219BC" w:rsidRDefault="000219BC" w:rsidP="00AC3527">
      <w:pPr>
        <w:rPr>
          <w:rFonts w:cstheme="minorHAnsi"/>
        </w:rPr>
      </w:pPr>
    </w:p>
    <w:p w14:paraId="1AF19C5A" w14:textId="5AB92903" w:rsidR="00AC3527" w:rsidRDefault="00AC3527" w:rsidP="00AC3527">
      <w:pPr>
        <w:pStyle w:val="Heading1"/>
      </w:pPr>
      <w:bookmarkStart w:id="7" w:name="_Toc241012602"/>
      <w:r>
        <w:t>Definitions</w:t>
      </w:r>
      <w:bookmarkEnd w:id="7"/>
    </w:p>
    <w:p w14:paraId="0C673800" w14:textId="0D8285D3" w:rsidR="00AC3527" w:rsidRDefault="00AC3527" w:rsidP="00AC3527"/>
    <w:p w14:paraId="54078FC4" w14:textId="4B9C31CC" w:rsidR="00AC3527" w:rsidRDefault="00AC3527" w:rsidP="00AC3527">
      <w:pPr>
        <w:pStyle w:val="Heading2"/>
      </w:pPr>
      <w:r>
        <w:t xml:space="preserve">As stated in the </w:t>
      </w:r>
      <w:r w:rsidRPr="00AC3527">
        <w:t>Allergy Safety in Schools statutory guidance</w:t>
      </w:r>
      <w:r>
        <w:t>, the following definitions are recognised:</w:t>
      </w:r>
    </w:p>
    <w:p w14:paraId="16E52D8A" w14:textId="77777777" w:rsidR="00AC3527" w:rsidRDefault="00AC3527" w:rsidP="00AC3527">
      <w:pPr>
        <w:pStyle w:val="ListParagraph"/>
        <w:numPr>
          <w:ilvl w:val="0"/>
          <w:numId w:val="43"/>
        </w:numPr>
      </w:pPr>
      <w:r>
        <w:t>Allergy is a medical condition in which the body’s immune system has an abnormal reaction to normally harmless substances such as food, insect stings, contact allergens and airborne allergens.</w:t>
      </w:r>
    </w:p>
    <w:p w14:paraId="7110BB48" w14:textId="77777777" w:rsidR="00AC3527" w:rsidRPr="00AC3527" w:rsidRDefault="00AC3527" w:rsidP="00AC3527"/>
    <w:p w14:paraId="29EDA32E" w14:textId="77777777" w:rsidR="00AC3527" w:rsidRDefault="00AC3527" w:rsidP="00AC3527">
      <w:pPr>
        <w:pStyle w:val="ListParagraph"/>
        <w:numPr>
          <w:ilvl w:val="0"/>
          <w:numId w:val="43"/>
        </w:numPr>
      </w:pPr>
      <w:r>
        <w:lastRenderedPageBreak/>
        <w:t xml:space="preserve">Anaphylaxis is a potentially fatal reaction affecting the Airway/Breathing/Circulation (“ABC”). Many individuals with allergies to food or insect stings are at risk of anaphylaxis. </w:t>
      </w:r>
    </w:p>
    <w:p w14:paraId="1C99F674" w14:textId="77777777" w:rsidR="00AC3527" w:rsidRDefault="00AC3527" w:rsidP="00AC3527">
      <w:pPr>
        <w:pStyle w:val="ListParagraph"/>
        <w:numPr>
          <w:ilvl w:val="0"/>
          <w:numId w:val="43"/>
        </w:numPr>
      </w:pPr>
      <w:r>
        <w:t xml:space="preserve">Asthma is a lung disease caused by inflammation and tightening of the airways, it is frequently associated with allergy and anaphylaxis, because exposure to allergens can provoke an asthma attack, a potentially life-threatening condition. </w:t>
      </w:r>
    </w:p>
    <w:p w14:paraId="6354B8A1" w14:textId="59907257" w:rsidR="00AC3527" w:rsidRDefault="00AC3527" w:rsidP="00AC3527">
      <w:pPr>
        <w:pStyle w:val="ListParagraph"/>
        <w:numPr>
          <w:ilvl w:val="0"/>
          <w:numId w:val="43"/>
        </w:numPr>
      </w:pPr>
      <w:r>
        <w:t>Intolerance to foods or an ingredient that the body is unable to digest is different to allergy and does not cause a serious allergic reaction. It can cause long term health problems if not avoided. Common food intolerances include lactose and gluten. Coeliac disease is intolerance to gluten, found in rye, barley and wheat.</w:t>
      </w:r>
    </w:p>
    <w:p w14:paraId="379F5B12" w14:textId="77777777" w:rsidR="00AC3527" w:rsidRPr="00AC3527" w:rsidRDefault="00AC3527" w:rsidP="00AC3527"/>
    <w:p w14:paraId="4BE242FA" w14:textId="7F952179" w:rsidR="00A04BC9" w:rsidRPr="009F6E4B" w:rsidRDefault="00107B6A" w:rsidP="009F6E4B">
      <w:pPr>
        <w:pStyle w:val="Heading1"/>
        <w:rPr>
          <w:rFonts w:cstheme="minorHAnsi"/>
        </w:rPr>
      </w:pPr>
      <w:bookmarkStart w:id="8" w:name="_Toc138251158"/>
      <w:bookmarkStart w:id="9" w:name="_Toc241012603"/>
      <w:bookmarkEnd w:id="0"/>
      <w:bookmarkEnd w:id="1"/>
      <w:r w:rsidRPr="003860CD">
        <w:rPr>
          <w:rFonts w:cstheme="minorHAnsi"/>
        </w:rPr>
        <w:t>Roles and responsibilities</w:t>
      </w:r>
      <w:bookmarkEnd w:id="8"/>
      <w:bookmarkEnd w:id="9"/>
    </w:p>
    <w:p w14:paraId="6CED9C3F" w14:textId="753EA63F" w:rsidR="00584AD3" w:rsidRPr="003860CD" w:rsidRDefault="00584AD3" w:rsidP="00BE68E5">
      <w:pPr>
        <w:pStyle w:val="Heading2"/>
        <w:numPr>
          <w:ilvl w:val="0"/>
          <w:numId w:val="0"/>
        </w:numPr>
        <w:rPr>
          <w:rFonts w:cstheme="minorHAnsi"/>
        </w:rPr>
      </w:pPr>
    </w:p>
    <w:p w14:paraId="0EC49A23" w14:textId="345D9E40" w:rsidR="0053437F" w:rsidRPr="003860CD" w:rsidRDefault="00F41CAC" w:rsidP="00BE68E5">
      <w:pPr>
        <w:pStyle w:val="Heading2"/>
        <w:rPr>
          <w:rFonts w:cstheme="minorHAnsi"/>
          <w:color w:val="auto"/>
        </w:rPr>
      </w:pPr>
      <w:r w:rsidRPr="00F41CAC">
        <w:rPr>
          <w:rFonts w:cstheme="minorHAnsi"/>
        </w:rPr>
        <w:t>The Trust Board, as the governing body/proprietor of the Trust's academies, has overall responsibility for ensuring that the Trust has an effective allergy safety policy and appropriate arrangements for its implementation, oversight and review.</w:t>
      </w:r>
      <w:r>
        <w:rPr>
          <w:rFonts w:cstheme="minorHAnsi"/>
        </w:rPr>
        <w:t xml:space="preserve"> </w:t>
      </w:r>
      <w:r w:rsidR="0053437F" w:rsidRPr="003860CD">
        <w:rPr>
          <w:rFonts w:cstheme="minorHAnsi"/>
        </w:rPr>
        <w:t>The Trust Board will</w:t>
      </w:r>
      <w:r w:rsidR="00E32297">
        <w:rPr>
          <w:rFonts w:cstheme="minorHAnsi"/>
        </w:rPr>
        <w:t xml:space="preserve"> ensure the following</w:t>
      </w:r>
      <w:r w:rsidR="0053437F" w:rsidRPr="003860CD">
        <w:rPr>
          <w:rFonts w:cstheme="minorHAnsi"/>
        </w:rPr>
        <w:t>:</w:t>
      </w:r>
    </w:p>
    <w:p w14:paraId="2759E7CA" w14:textId="77777777" w:rsidR="0053437F" w:rsidRPr="003860CD" w:rsidRDefault="0053437F" w:rsidP="000219BC">
      <w:pPr>
        <w:pStyle w:val="ListParagraph"/>
        <w:numPr>
          <w:ilvl w:val="0"/>
          <w:numId w:val="25"/>
        </w:numPr>
        <w:rPr>
          <w:rFonts w:cstheme="minorHAnsi"/>
        </w:rPr>
      </w:pPr>
      <w:r w:rsidRPr="003860CD">
        <w:rPr>
          <w:rFonts w:cstheme="minorHAnsi"/>
        </w:rPr>
        <w:t>Ensure suitable policies and procedures are in place.</w:t>
      </w:r>
    </w:p>
    <w:p w14:paraId="3F1DF744" w14:textId="77777777" w:rsidR="0053437F" w:rsidRPr="003860CD" w:rsidRDefault="0053437F" w:rsidP="000219BC">
      <w:pPr>
        <w:pStyle w:val="ListParagraph"/>
        <w:numPr>
          <w:ilvl w:val="0"/>
          <w:numId w:val="25"/>
        </w:numPr>
        <w:rPr>
          <w:rFonts w:cstheme="minorHAnsi"/>
        </w:rPr>
      </w:pPr>
      <w:r w:rsidRPr="003860CD">
        <w:rPr>
          <w:rFonts w:cstheme="minorHAnsi"/>
        </w:rPr>
        <w:t>Monitor compliance across all schools.</w:t>
      </w:r>
    </w:p>
    <w:p w14:paraId="7BA3BF18" w14:textId="7C113468" w:rsidR="0053437F" w:rsidRPr="003860CD" w:rsidRDefault="0053437F" w:rsidP="000219BC">
      <w:pPr>
        <w:pStyle w:val="ListParagraph"/>
        <w:numPr>
          <w:ilvl w:val="0"/>
          <w:numId w:val="25"/>
        </w:numPr>
        <w:rPr>
          <w:rFonts w:cstheme="minorHAnsi"/>
        </w:rPr>
      </w:pPr>
      <w:r w:rsidRPr="003860CD">
        <w:rPr>
          <w:rFonts w:cstheme="minorHAnsi"/>
        </w:rPr>
        <w:t>Ensure appropriate training resources are available</w:t>
      </w:r>
      <w:r w:rsidR="009F6E4B">
        <w:rPr>
          <w:rFonts w:cstheme="minorHAnsi"/>
        </w:rPr>
        <w:t xml:space="preserve"> via SSSCPD training provider</w:t>
      </w:r>
      <w:r w:rsidRPr="003860CD">
        <w:rPr>
          <w:rFonts w:cstheme="minorHAnsi"/>
        </w:rPr>
        <w:t>.</w:t>
      </w:r>
    </w:p>
    <w:p w14:paraId="53E7024A" w14:textId="46F25E30" w:rsidR="0053437F" w:rsidRDefault="0053437F" w:rsidP="000219BC">
      <w:pPr>
        <w:pStyle w:val="ListParagraph"/>
        <w:numPr>
          <w:ilvl w:val="0"/>
          <w:numId w:val="25"/>
        </w:numPr>
        <w:rPr>
          <w:rFonts w:cstheme="minorHAnsi"/>
        </w:rPr>
      </w:pPr>
      <w:r w:rsidRPr="003860CD">
        <w:rPr>
          <w:rFonts w:cstheme="minorHAnsi"/>
        </w:rPr>
        <w:t>Review allergy incidents and trends annually.</w:t>
      </w:r>
    </w:p>
    <w:p w14:paraId="5B143B04" w14:textId="2024C729" w:rsidR="00F63AE6" w:rsidRPr="003860CD" w:rsidRDefault="00F63AE6" w:rsidP="000219BC">
      <w:pPr>
        <w:pStyle w:val="ListParagraph"/>
        <w:numPr>
          <w:ilvl w:val="0"/>
          <w:numId w:val="25"/>
        </w:numPr>
        <w:rPr>
          <w:rFonts w:cstheme="minorHAnsi"/>
        </w:rPr>
      </w:pPr>
      <w:r>
        <w:rPr>
          <w:rFonts w:cstheme="minorHAnsi"/>
        </w:rPr>
        <w:t>Ensure this policy is reviewed as part of an appropriate cycle.</w:t>
      </w:r>
    </w:p>
    <w:p w14:paraId="2E835B73" w14:textId="77777777" w:rsidR="00584AD3" w:rsidRPr="003860CD" w:rsidRDefault="00584AD3" w:rsidP="009F6E4B">
      <w:pPr>
        <w:ind w:left="0"/>
        <w:rPr>
          <w:rFonts w:cstheme="minorHAnsi"/>
          <w:highlight w:val="yellow"/>
        </w:rPr>
      </w:pPr>
    </w:p>
    <w:p w14:paraId="6D879595" w14:textId="068CBD8B" w:rsidR="009F6E4B" w:rsidRDefault="009F6E4B" w:rsidP="003A6F5C">
      <w:pPr>
        <w:pStyle w:val="Heading2"/>
        <w:rPr>
          <w:rFonts w:cstheme="minorHAnsi"/>
        </w:rPr>
      </w:pPr>
      <w:r w:rsidRPr="00D431FE">
        <w:rPr>
          <w:rFonts w:cstheme="minorHAnsi"/>
        </w:rPr>
        <w:t>Each school in the Trust is responsible for implementing the TKAT Allergy policy</w:t>
      </w:r>
      <w:r w:rsidR="00824AB4">
        <w:rPr>
          <w:rFonts w:cstheme="minorHAnsi"/>
        </w:rPr>
        <w:t>,</w:t>
      </w:r>
      <w:r w:rsidRPr="00D431FE">
        <w:rPr>
          <w:rFonts w:cstheme="minorHAnsi"/>
        </w:rPr>
        <w:t xml:space="preserve"> in line with the statutory guidance.</w:t>
      </w:r>
    </w:p>
    <w:p w14:paraId="764591E7" w14:textId="084D4025" w:rsidR="00F41CAC" w:rsidRDefault="00F41CAC" w:rsidP="00F41CAC">
      <w:pPr>
        <w:ind w:left="0"/>
      </w:pPr>
    </w:p>
    <w:p w14:paraId="16A292DA" w14:textId="492A9553" w:rsidR="00F41CAC" w:rsidRPr="00F41CAC" w:rsidRDefault="00F63AE6" w:rsidP="00F41CAC">
      <w:pPr>
        <w:rPr>
          <w:b/>
        </w:rPr>
      </w:pPr>
      <w:r>
        <w:rPr>
          <w:b/>
        </w:rPr>
        <w:t>Local governance oversight</w:t>
      </w:r>
    </w:p>
    <w:p w14:paraId="54F59DEE" w14:textId="7709A01D" w:rsidR="00F63AE6" w:rsidRDefault="00F63AE6" w:rsidP="00F63AE6">
      <w:pPr>
        <w:pStyle w:val="Heading2"/>
      </w:pPr>
      <w:r>
        <w:t>In accordance with the Trust's Scheme of Delegation, local governance will provide appropriate monitoring, support and challenge in relation to the implementation of this policy within individual schools. This will include seeking assurance that the school has a named Allergy Lead, appropriate staff training is in place, allergy risks are being effectively managed, and serious incidents and near misses are appropriately reviewed and reported.</w:t>
      </w:r>
    </w:p>
    <w:p w14:paraId="47506CAD" w14:textId="7365F14D" w:rsidR="00F63AE6" w:rsidRDefault="00F63AE6" w:rsidP="00F63AE6"/>
    <w:p w14:paraId="28E7099D" w14:textId="56296485" w:rsidR="00F63AE6" w:rsidRPr="00F63AE6" w:rsidRDefault="00F63AE6" w:rsidP="00F63AE6">
      <w:pPr>
        <w:pStyle w:val="Heading2"/>
      </w:pPr>
      <w:r w:rsidRPr="00F63AE6">
        <w:t>The LGB may nominate a governor to take a particular interest in allergy safety, or incorporate this oversight within an appropriate existing governor monitoring responsibility</w:t>
      </w:r>
      <w:r>
        <w:t xml:space="preserve"> (such as within Health and Safety, or Safeguarding).</w:t>
      </w:r>
    </w:p>
    <w:p w14:paraId="3A1E9925" w14:textId="2672CEFB" w:rsidR="009F6E4B" w:rsidRDefault="009F6E4B" w:rsidP="009F6E4B"/>
    <w:p w14:paraId="1D7B381F" w14:textId="2DB3C0AA" w:rsidR="00F41CAC" w:rsidRPr="00F41CAC" w:rsidRDefault="00F41CAC" w:rsidP="009F6E4B">
      <w:pPr>
        <w:rPr>
          <w:b/>
        </w:rPr>
      </w:pPr>
      <w:r>
        <w:rPr>
          <w:b/>
        </w:rPr>
        <w:t>Roles</w:t>
      </w:r>
    </w:p>
    <w:p w14:paraId="21F3D326" w14:textId="2F0C4CCD" w:rsidR="00033B65" w:rsidRPr="00D431FE" w:rsidRDefault="00033B65" w:rsidP="00F41CAC">
      <w:pPr>
        <w:pStyle w:val="Heading2"/>
        <w:rPr>
          <w:color w:val="auto"/>
        </w:rPr>
      </w:pPr>
      <w:r w:rsidRPr="00D431FE">
        <w:t>Each Headteacher will</w:t>
      </w:r>
      <w:r w:rsidR="00E32297">
        <w:t xml:space="preserve"> ensure the following</w:t>
      </w:r>
      <w:r w:rsidRPr="00D431FE">
        <w:t>:</w:t>
      </w:r>
    </w:p>
    <w:p w14:paraId="21F80FA8" w14:textId="123F9ECA" w:rsidR="00033B65" w:rsidRPr="00D431FE" w:rsidRDefault="00033B65" w:rsidP="000219BC">
      <w:pPr>
        <w:pStyle w:val="ListParagraph"/>
        <w:numPr>
          <w:ilvl w:val="0"/>
          <w:numId w:val="27"/>
        </w:numPr>
        <w:rPr>
          <w:rFonts w:cstheme="minorHAnsi"/>
        </w:rPr>
      </w:pPr>
      <w:r w:rsidRPr="00D431FE">
        <w:rPr>
          <w:rFonts w:cstheme="minorHAnsi"/>
        </w:rPr>
        <w:t>Implement</w:t>
      </w:r>
      <w:r w:rsidR="00B33CB3">
        <w:rPr>
          <w:rFonts w:cstheme="minorHAnsi"/>
        </w:rPr>
        <w:t>ing</w:t>
      </w:r>
      <w:r w:rsidRPr="00D431FE">
        <w:rPr>
          <w:rFonts w:cstheme="minorHAnsi"/>
        </w:rPr>
        <w:t xml:space="preserve"> this policy locally</w:t>
      </w:r>
      <w:r w:rsidR="00D431FE">
        <w:rPr>
          <w:rFonts w:cstheme="minorHAnsi"/>
        </w:rPr>
        <w:t xml:space="preserve"> ensuring that all staff are trained appropriately to enact the policy</w:t>
      </w:r>
      <w:r w:rsidRPr="00D431FE">
        <w:rPr>
          <w:rFonts w:cstheme="minorHAnsi"/>
        </w:rPr>
        <w:t>.</w:t>
      </w:r>
    </w:p>
    <w:p w14:paraId="447D5202" w14:textId="5C705436" w:rsidR="00033B65" w:rsidRPr="00D431FE" w:rsidRDefault="00033B65" w:rsidP="240A94D1">
      <w:pPr>
        <w:pStyle w:val="ListParagraph"/>
        <w:numPr>
          <w:ilvl w:val="0"/>
          <w:numId w:val="27"/>
        </w:numPr>
      </w:pPr>
      <w:r w:rsidRPr="240A94D1">
        <w:t>Maintain</w:t>
      </w:r>
      <w:r w:rsidR="00B33CB3" w:rsidRPr="240A94D1">
        <w:t>ing</w:t>
      </w:r>
      <w:r w:rsidRPr="240A94D1">
        <w:t xml:space="preserve"> an Allergy Register</w:t>
      </w:r>
      <w:r w:rsidR="00D431FE" w:rsidRPr="240A94D1">
        <w:t xml:space="preserve"> that is accessible to the relevant staff</w:t>
      </w:r>
      <w:r w:rsidRPr="240A94D1">
        <w:t>.</w:t>
      </w:r>
      <w:r w:rsidR="00824AB4" w:rsidRPr="240A94D1">
        <w:t xml:space="preserve"> This will be maintained via Arbor and Medical Tracker.</w:t>
      </w:r>
    </w:p>
    <w:p w14:paraId="16BFF67D" w14:textId="55A13CBF" w:rsidR="00033B65" w:rsidRPr="00D431FE" w:rsidRDefault="00033B65" w:rsidP="000219BC">
      <w:pPr>
        <w:pStyle w:val="ListParagraph"/>
        <w:numPr>
          <w:ilvl w:val="0"/>
          <w:numId w:val="27"/>
        </w:numPr>
        <w:rPr>
          <w:rFonts w:cstheme="minorHAnsi"/>
        </w:rPr>
      </w:pPr>
      <w:r w:rsidRPr="00D431FE">
        <w:rPr>
          <w:rFonts w:cstheme="minorHAnsi"/>
        </w:rPr>
        <w:t>Ensur</w:t>
      </w:r>
      <w:r w:rsidR="00B33CB3">
        <w:rPr>
          <w:rFonts w:cstheme="minorHAnsi"/>
        </w:rPr>
        <w:t>ing</w:t>
      </w:r>
      <w:r w:rsidRPr="00D431FE">
        <w:rPr>
          <w:rFonts w:cstheme="minorHAnsi"/>
        </w:rPr>
        <w:t xml:space="preserve"> Individual Healthcare Plans (IHPs) are in place.</w:t>
      </w:r>
    </w:p>
    <w:p w14:paraId="5D5FD221" w14:textId="6A61420C" w:rsidR="00033B65" w:rsidRPr="00D431FE" w:rsidRDefault="00033B65" w:rsidP="240A94D1">
      <w:pPr>
        <w:pStyle w:val="ListParagraph"/>
        <w:numPr>
          <w:ilvl w:val="0"/>
          <w:numId w:val="27"/>
        </w:numPr>
      </w:pPr>
      <w:r w:rsidRPr="240A94D1">
        <w:t>Ensur</w:t>
      </w:r>
      <w:r w:rsidR="00B33CB3" w:rsidRPr="240A94D1">
        <w:t>ing</w:t>
      </w:r>
      <w:r w:rsidRPr="240A94D1">
        <w:t xml:space="preserve"> </w:t>
      </w:r>
      <w:r w:rsidR="009F6E4B" w:rsidRPr="240A94D1">
        <w:t xml:space="preserve">all </w:t>
      </w:r>
      <w:r w:rsidRPr="240A94D1">
        <w:t>staff</w:t>
      </w:r>
      <w:r w:rsidR="009F6E4B" w:rsidRPr="240A94D1">
        <w:t xml:space="preserve">, temporary staff and regular </w:t>
      </w:r>
      <w:r w:rsidR="3B4B77D3" w:rsidRPr="240A94D1">
        <w:t>volunteers receive</w:t>
      </w:r>
      <w:r w:rsidRPr="240A94D1">
        <w:t xml:space="preserve"> annual allergy training.</w:t>
      </w:r>
    </w:p>
    <w:p w14:paraId="400D2916" w14:textId="00C72619" w:rsidR="00033B65" w:rsidRPr="00D431FE" w:rsidRDefault="00033B65" w:rsidP="000219BC">
      <w:pPr>
        <w:pStyle w:val="ListParagraph"/>
        <w:numPr>
          <w:ilvl w:val="0"/>
          <w:numId w:val="27"/>
        </w:numPr>
        <w:rPr>
          <w:rFonts w:cstheme="minorHAnsi"/>
        </w:rPr>
      </w:pPr>
      <w:r w:rsidRPr="00D431FE">
        <w:rPr>
          <w:rFonts w:cstheme="minorHAnsi"/>
        </w:rPr>
        <w:t>Ensur</w:t>
      </w:r>
      <w:r w:rsidR="00B33CB3">
        <w:rPr>
          <w:rFonts w:cstheme="minorHAnsi"/>
        </w:rPr>
        <w:t>ing</w:t>
      </w:r>
      <w:r w:rsidRPr="00D431FE">
        <w:rPr>
          <w:rFonts w:cstheme="minorHAnsi"/>
        </w:rPr>
        <w:t xml:space="preserve"> emergency procedures are rehearsed</w:t>
      </w:r>
      <w:r w:rsidR="009F6E4B" w:rsidRPr="00D431FE">
        <w:rPr>
          <w:rFonts w:cstheme="minorHAnsi"/>
        </w:rPr>
        <w:t xml:space="preserve"> annually with all staff groups</w:t>
      </w:r>
      <w:r w:rsidRPr="00D431FE">
        <w:rPr>
          <w:rFonts w:cstheme="minorHAnsi"/>
        </w:rPr>
        <w:t>.</w:t>
      </w:r>
    </w:p>
    <w:p w14:paraId="53EDF673" w14:textId="36BA7101" w:rsidR="00033B65" w:rsidRPr="00D431FE" w:rsidRDefault="00033B65" w:rsidP="000219BC">
      <w:pPr>
        <w:pStyle w:val="ListParagraph"/>
        <w:numPr>
          <w:ilvl w:val="0"/>
          <w:numId w:val="27"/>
        </w:numPr>
        <w:rPr>
          <w:rFonts w:cstheme="minorHAnsi"/>
        </w:rPr>
      </w:pPr>
      <w:r w:rsidRPr="00D431FE">
        <w:rPr>
          <w:rFonts w:cstheme="minorHAnsi"/>
        </w:rPr>
        <w:t>Ensur</w:t>
      </w:r>
      <w:r w:rsidR="00B33CB3">
        <w:rPr>
          <w:rFonts w:cstheme="minorHAnsi"/>
        </w:rPr>
        <w:t>ing</w:t>
      </w:r>
      <w:r w:rsidRPr="00D431FE">
        <w:rPr>
          <w:rFonts w:cstheme="minorHAnsi"/>
        </w:rPr>
        <w:t xml:space="preserve"> spare AAIs are available </w:t>
      </w:r>
      <w:r w:rsidR="00D431FE" w:rsidRPr="00D431FE">
        <w:rPr>
          <w:rFonts w:cstheme="minorHAnsi"/>
        </w:rPr>
        <w:t>for emergency use</w:t>
      </w:r>
      <w:r w:rsidRPr="00D431FE">
        <w:rPr>
          <w:rFonts w:cstheme="minorHAnsi"/>
        </w:rPr>
        <w:t>.</w:t>
      </w:r>
    </w:p>
    <w:p w14:paraId="6B14823A" w14:textId="0AF5CDAE" w:rsidR="00033B65" w:rsidRDefault="00033B65" w:rsidP="59716ADB">
      <w:pPr>
        <w:pStyle w:val="ListParagraph"/>
        <w:numPr>
          <w:ilvl w:val="0"/>
          <w:numId w:val="27"/>
        </w:numPr>
        <w:rPr>
          <w:rFonts w:cstheme="minorHAnsi"/>
        </w:rPr>
      </w:pPr>
      <w:r w:rsidRPr="00D431FE">
        <w:rPr>
          <w:rFonts w:cstheme="minorHAnsi"/>
        </w:rPr>
        <w:t>Nominat</w:t>
      </w:r>
      <w:r w:rsidR="00B33CB3">
        <w:rPr>
          <w:rFonts w:cstheme="minorHAnsi"/>
        </w:rPr>
        <w:t>ing</w:t>
      </w:r>
      <w:r w:rsidRPr="00D431FE">
        <w:rPr>
          <w:rFonts w:cstheme="minorHAnsi"/>
        </w:rPr>
        <w:t xml:space="preserve"> a member of the Senior Leadership Team </w:t>
      </w:r>
      <w:r w:rsidR="00482964">
        <w:rPr>
          <w:rFonts w:cstheme="minorHAnsi"/>
        </w:rPr>
        <w:t xml:space="preserve">(or an appropriately senior member of staff, such as an Operations Manager) </w:t>
      </w:r>
      <w:r w:rsidRPr="00D431FE">
        <w:rPr>
          <w:rFonts w:cstheme="minorHAnsi"/>
        </w:rPr>
        <w:t>as the school</w:t>
      </w:r>
      <w:r w:rsidR="006632D3">
        <w:rPr>
          <w:rFonts w:cstheme="minorHAnsi"/>
        </w:rPr>
        <w:t>’</w:t>
      </w:r>
      <w:r w:rsidRPr="00D431FE">
        <w:rPr>
          <w:rFonts w:cstheme="minorHAnsi"/>
        </w:rPr>
        <w:t>s Allergy Lead, reflecting Benedict</w:t>
      </w:r>
      <w:r w:rsidR="006632D3">
        <w:rPr>
          <w:rFonts w:cstheme="minorHAnsi"/>
        </w:rPr>
        <w:t>’</w:t>
      </w:r>
      <w:r w:rsidRPr="00D431FE">
        <w:rPr>
          <w:rFonts w:cstheme="minorHAnsi"/>
        </w:rPr>
        <w:t>s Law expectations for named leadership accountability</w:t>
      </w:r>
      <w:r w:rsidR="00824AB4">
        <w:rPr>
          <w:rFonts w:cstheme="minorHAnsi"/>
        </w:rPr>
        <w:t>.</w:t>
      </w:r>
    </w:p>
    <w:p w14:paraId="7A04FEF9" w14:textId="3EF44BA5" w:rsidR="00824AB4" w:rsidRDefault="00824AB4" w:rsidP="00824AB4">
      <w:pPr>
        <w:rPr>
          <w:rFonts w:cstheme="minorHAnsi"/>
        </w:rPr>
      </w:pPr>
    </w:p>
    <w:p w14:paraId="3D06BD80" w14:textId="3F657B35" w:rsidR="00824AB4" w:rsidRDefault="00824AB4" w:rsidP="00F41CAC">
      <w:pPr>
        <w:pStyle w:val="Heading2"/>
      </w:pPr>
      <w:r>
        <w:lastRenderedPageBreak/>
        <w:t>The school</w:t>
      </w:r>
      <w:r w:rsidR="006632D3">
        <w:t>’</w:t>
      </w:r>
      <w:r>
        <w:t>s Allergy Lead will be responsible for the following:</w:t>
      </w:r>
    </w:p>
    <w:p w14:paraId="7C3DF4F7" w14:textId="7C2BFFB1" w:rsidR="00482964" w:rsidRDefault="00482964" w:rsidP="00482964">
      <w:pPr>
        <w:pStyle w:val="ListParagraph"/>
        <w:numPr>
          <w:ilvl w:val="0"/>
          <w:numId w:val="36"/>
        </w:numPr>
      </w:pPr>
      <w:r>
        <w:t>Whilst the school</w:t>
      </w:r>
      <w:r w:rsidR="006632D3">
        <w:t>’</w:t>
      </w:r>
      <w:r>
        <w:t>s admin team will input and maintain the record, the Allergy Lead will be responsible for overseeing the up-to-date register of pupils with known allergies and ensuring relevant staff can access this information.</w:t>
      </w:r>
    </w:p>
    <w:p w14:paraId="6FEBB125" w14:textId="0D283F27" w:rsidR="00482964" w:rsidRDefault="00482964" w:rsidP="00482964">
      <w:pPr>
        <w:pStyle w:val="ListParagraph"/>
        <w:numPr>
          <w:ilvl w:val="0"/>
          <w:numId w:val="36"/>
        </w:numPr>
      </w:pPr>
      <w:r>
        <w:t>Ensur</w:t>
      </w:r>
      <w:r w:rsidR="00B33CB3">
        <w:t>ing</w:t>
      </w:r>
      <w:r>
        <w:t xml:space="preserve"> appropriate Individual Healthcare Plans (IHPs) and allergy risk assessments are in place and regularly reviewed.</w:t>
      </w:r>
    </w:p>
    <w:p w14:paraId="3FF7DDBD" w14:textId="0F606DC9" w:rsidR="00482964" w:rsidRDefault="00482964" w:rsidP="00482964">
      <w:pPr>
        <w:pStyle w:val="ListParagraph"/>
        <w:numPr>
          <w:ilvl w:val="0"/>
          <w:numId w:val="36"/>
        </w:numPr>
      </w:pPr>
      <w:r>
        <w:t>Liais</w:t>
      </w:r>
      <w:r w:rsidR="00B33CB3">
        <w:t>ing</w:t>
      </w:r>
      <w:r>
        <w:t xml:space="preserve"> with parents, staff, healthcare professionals and catering providers (where needed) regarding individual allergy needs.</w:t>
      </w:r>
    </w:p>
    <w:p w14:paraId="23027AE5" w14:textId="12FCD6B7" w:rsidR="00482964" w:rsidRDefault="00482964" w:rsidP="00482964">
      <w:pPr>
        <w:pStyle w:val="ListParagraph"/>
        <w:numPr>
          <w:ilvl w:val="0"/>
          <w:numId w:val="36"/>
        </w:numPr>
      </w:pPr>
      <w:r>
        <w:t>Ensur</w:t>
      </w:r>
      <w:r w:rsidR="00B33CB3">
        <w:t>ing</w:t>
      </w:r>
      <w:r>
        <w:t xml:space="preserve"> pupils</w:t>
      </w:r>
      <w:r w:rsidR="006632D3">
        <w:t>’</w:t>
      </w:r>
      <w:r>
        <w:t xml:space="preserve"> prescribed allergy medication is appropriately stored, accessible, in date and available wherever the pupil is participating in school activities.</w:t>
      </w:r>
    </w:p>
    <w:p w14:paraId="313177DD" w14:textId="2DDD43C4" w:rsidR="00482964" w:rsidRDefault="00482964" w:rsidP="00482964">
      <w:pPr>
        <w:pStyle w:val="ListParagraph"/>
        <w:numPr>
          <w:ilvl w:val="0"/>
          <w:numId w:val="36"/>
        </w:numPr>
      </w:pPr>
      <w:r>
        <w:t>Overse</w:t>
      </w:r>
      <w:r w:rsidR="00B33CB3">
        <w:t>eing</w:t>
      </w:r>
      <w:r>
        <w:t xml:space="preserve"> the school</w:t>
      </w:r>
      <w:r w:rsidR="006632D3">
        <w:t>’</w:t>
      </w:r>
      <w:r>
        <w:t>s supply and management of emergency adrenaline auto-injectors (AAIs), including expiry-date checks (done through Arbor) and replacement.</w:t>
      </w:r>
    </w:p>
    <w:p w14:paraId="51D01680" w14:textId="0FD81D46" w:rsidR="00482964" w:rsidRDefault="00482964" w:rsidP="00482964">
      <w:pPr>
        <w:pStyle w:val="ListParagraph"/>
        <w:numPr>
          <w:ilvl w:val="0"/>
          <w:numId w:val="36"/>
        </w:numPr>
      </w:pPr>
      <w:r>
        <w:t>Ensur</w:t>
      </w:r>
      <w:r w:rsidR="00B33CB3">
        <w:t>ing</w:t>
      </w:r>
      <w:r>
        <w:t xml:space="preserve"> staff receive appropriate allergy and anaphylaxis training and that training records are maintained.</w:t>
      </w:r>
    </w:p>
    <w:p w14:paraId="36FC15B3" w14:textId="016862C7" w:rsidR="00482964" w:rsidRDefault="00482964" w:rsidP="00482964">
      <w:pPr>
        <w:pStyle w:val="ListParagraph"/>
        <w:numPr>
          <w:ilvl w:val="0"/>
          <w:numId w:val="36"/>
        </w:numPr>
      </w:pPr>
      <w:r>
        <w:t>Promot</w:t>
      </w:r>
      <w:r w:rsidR="00B33CB3">
        <w:t>ing</w:t>
      </w:r>
      <w:r>
        <w:t xml:space="preserve"> consistent implementation of allergy-control measures across the school, including classrooms, catering, clubs, wraparound provision and educational visits.</w:t>
      </w:r>
    </w:p>
    <w:p w14:paraId="7FD94EC3" w14:textId="1F147196" w:rsidR="00482964" w:rsidRDefault="00482964" w:rsidP="00482964">
      <w:pPr>
        <w:pStyle w:val="ListParagraph"/>
        <w:numPr>
          <w:ilvl w:val="0"/>
          <w:numId w:val="36"/>
        </w:numPr>
      </w:pPr>
      <w:r>
        <w:t>Ensur</w:t>
      </w:r>
      <w:r w:rsidR="00B33CB3">
        <w:t>ing</w:t>
      </w:r>
      <w:r>
        <w:t xml:space="preserve"> appropriate allergy arrangements are considered when planning trips, events, food activities and other higher-risk activities.</w:t>
      </w:r>
    </w:p>
    <w:p w14:paraId="4EAF8DC5" w14:textId="3DEFA4B2" w:rsidR="00482964" w:rsidRDefault="00482964" w:rsidP="00482964">
      <w:pPr>
        <w:pStyle w:val="ListParagraph"/>
        <w:numPr>
          <w:ilvl w:val="0"/>
          <w:numId w:val="36"/>
        </w:numPr>
      </w:pPr>
      <w:r>
        <w:t>Ensur</w:t>
      </w:r>
      <w:r w:rsidR="00B33CB3">
        <w:t>ing</w:t>
      </w:r>
      <w:r>
        <w:t xml:space="preserve"> allergy incidents and near misses are recorded, reported and reviewed, with appropriate action taken to reduce future risk.</w:t>
      </w:r>
    </w:p>
    <w:p w14:paraId="3FDE8D04" w14:textId="535F0402" w:rsidR="00482964" w:rsidRDefault="00482964" w:rsidP="00482964">
      <w:pPr>
        <w:pStyle w:val="ListParagraph"/>
        <w:numPr>
          <w:ilvl w:val="0"/>
          <w:numId w:val="36"/>
        </w:numPr>
      </w:pPr>
      <w:r>
        <w:t>Provid</w:t>
      </w:r>
      <w:r w:rsidR="00B33CB3">
        <w:t>ing</w:t>
      </w:r>
      <w:r>
        <w:t xml:space="preserve"> advice and support to staff and promoting awareness of allergy safety across the school community.</w:t>
      </w:r>
    </w:p>
    <w:p w14:paraId="57D4B31C" w14:textId="1734315F" w:rsidR="00482964" w:rsidRDefault="00482964" w:rsidP="00482964">
      <w:pPr>
        <w:pStyle w:val="ListParagraph"/>
        <w:numPr>
          <w:ilvl w:val="0"/>
          <w:numId w:val="36"/>
        </w:numPr>
      </w:pPr>
      <w:r>
        <w:t>Monitor</w:t>
      </w:r>
      <w:r w:rsidR="00B33CB3">
        <w:t>ing</w:t>
      </w:r>
      <w:r>
        <w:t xml:space="preserve"> the effectiveness of the school</w:t>
      </w:r>
      <w:r w:rsidR="006632D3">
        <w:t>’</w:t>
      </w:r>
      <w:r>
        <w:t>s allergy arrangements and reporting significant issues or concerns to the Headteacher.</w:t>
      </w:r>
    </w:p>
    <w:p w14:paraId="71A31BE2" w14:textId="42DF249C" w:rsidR="00824AB4" w:rsidRPr="00824AB4" w:rsidRDefault="00482964" w:rsidP="00482964">
      <w:pPr>
        <w:pStyle w:val="ListParagraph"/>
        <w:numPr>
          <w:ilvl w:val="0"/>
          <w:numId w:val="36"/>
        </w:numPr>
      </w:pPr>
      <w:r>
        <w:t>Keep</w:t>
      </w:r>
      <w:r w:rsidR="00B33CB3">
        <w:t>ing</w:t>
      </w:r>
      <w:r>
        <w:t xml:space="preserve"> school procedures and practice under review in response to changes in pupils</w:t>
      </w:r>
      <w:r w:rsidR="006632D3">
        <w:t>’</w:t>
      </w:r>
      <w:r>
        <w:t xml:space="preserve"> needs, legislation and national guidance.</w:t>
      </w:r>
    </w:p>
    <w:p w14:paraId="1C75F314" w14:textId="77777777" w:rsidR="00033B65" w:rsidRPr="003860CD" w:rsidRDefault="00033B65" w:rsidP="00033B65">
      <w:pPr>
        <w:rPr>
          <w:rFonts w:cstheme="minorHAnsi"/>
          <w:highlight w:val="yellow"/>
        </w:rPr>
      </w:pPr>
    </w:p>
    <w:p w14:paraId="087D2276" w14:textId="2843E746" w:rsidR="009521FA" w:rsidRPr="003860CD" w:rsidRDefault="009521FA" w:rsidP="00F41CAC">
      <w:pPr>
        <w:pStyle w:val="Heading2"/>
      </w:pPr>
      <w:bookmarkStart w:id="10" w:name="_Hlk134621820"/>
      <w:r w:rsidRPr="003860CD">
        <w:t>Teaching and support staff</w:t>
      </w:r>
      <w:bookmarkEnd w:id="10"/>
      <w:r w:rsidRPr="003860CD">
        <w:t xml:space="preserve"> are responsible for</w:t>
      </w:r>
      <w:r w:rsidR="00E32297">
        <w:t xml:space="preserve"> the following</w:t>
      </w:r>
      <w:r w:rsidRPr="003860CD">
        <w:t>:</w:t>
      </w:r>
    </w:p>
    <w:p w14:paraId="439FB826" w14:textId="08CFA57D" w:rsidR="009521FA" w:rsidRPr="003860CD" w:rsidRDefault="009521FA" w:rsidP="009521FA">
      <w:pPr>
        <w:pStyle w:val="ListParagraph"/>
        <w:numPr>
          <w:ilvl w:val="0"/>
          <w:numId w:val="7"/>
        </w:numPr>
        <w:rPr>
          <w:rFonts w:cstheme="minorHAnsi"/>
        </w:rPr>
      </w:pPr>
      <w:r w:rsidRPr="003860CD">
        <w:rPr>
          <w:rFonts w:cstheme="minorHAnsi"/>
        </w:rPr>
        <w:t>Promoting and maintaining allergy awareness among pupils</w:t>
      </w:r>
      <w:r w:rsidR="00BD02DF">
        <w:rPr>
          <w:rFonts w:cstheme="minorHAnsi"/>
        </w:rPr>
        <w:t>.</w:t>
      </w:r>
    </w:p>
    <w:p w14:paraId="616854E2" w14:textId="210C4FA1" w:rsidR="009521FA" w:rsidRPr="003860CD" w:rsidRDefault="009521FA" w:rsidP="009521FA">
      <w:pPr>
        <w:pStyle w:val="ListParagraph"/>
        <w:numPr>
          <w:ilvl w:val="0"/>
          <w:numId w:val="7"/>
        </w:numPr>
        <w:rPr>
          <w:rFonts w:cstheme="minorHAnsi"/>
        </w:rPr>
      </w:pPr>
      <w:r w:rsidRPr="003860CD">
        <w:rPr>
          <w:rFonts w:cstheme="minorHAnsi"/>
        </w:rPr>
        <w:t>Maintaining awareness of our allergy policy and procedures</w:t>
      </w:r>
      <w:r w:rsidR="00BD02DF">
        <w:rPr>
          <w:rFonts w:cstheme="minorHAnsi"/>
        </w:rPr>
        <w:t>.</w:t>
      </w:r>
    </w:p>
    <w:p w14:paraId="7A8D3C16" w14:textId="2D8C5D07" w:rsidR="009521FA" w:rsidRPr="003860CD" w:rsidRDefault="009521FA" w:rsidP="009521FA">
      <w:pPr>
        <w:pStyle w:val="ListParagraph"/>
        <w:numPr>
          <w:ilvl w:val="0"/>
          <w:numId w:val="7"/>
        </w:numPr>
        <w:rPr>
          <w:rFonts w:cstheme="minorHAnsi"/>
        </w:rPr>
      </w:pPr>
      <w:r w:rsidRPr="003860CD">
        <w:rPr>
          <w:rFonts w:cstheme="minorHAnsi"/>
        </w:rPr>
        <w:t>Being able to recognise the signs of severe allergic reactions and anaphylaxis</w:t>
      </w:r>
      <w:r w:rsidR="00BD02DF">
        <w:rPr>
          <w:rFonts w:cstheme="minorHAnsi"/>
        </w:rPr>
        <w:t>.</w:t>
      </w:r>
    </w:p>
    <w:p w14:paraId="17471DF7" w14:textId="7CD99754" w:rsidR="009521FA" w:rsidRPr="003860CD" w:rsidRDefault="009521FA" w:rsidP="009521FA">
      <w:pPr>
        <w:pStyle w:val="ListParagraph"/>
        <w:numPr>
          <w:ilvl w:val="0"/>
          <w:numId w:val="7"/>
        </w:numPr>
        <w:rPr>
          <w:rFonts w:cstheme="minorHAnsi"/>
        </w:rPr>
      </w:pPr>
      <w:r w:rsidRPr="003860CD">
        <w:rPr>
          <w:rFonts w:cstheme="minorHAnsi"/>
        </w:rPr>
        <w:t>Attending appropriate allergy training as required</w:t>
      </w:r>
      <w:r w:rsidR="00BD02DF">
        <w:rPr>
          <w:rFonts w:cstheme="minorHAnsi"/>
        </w:rPr>
        <w:t>.</w:t>
      </w:r>
    </w:p>
    <w:p w14:paraId="1E555DE1" w14:textId="428F5DCA" w:rsidR="009521FA" w:rsidRPr="003860CD" w:rsidRDefault="009521FA" w:rsidP="009521FA">
      <w:pPr>
        <w:pStyle w:val="ListParagraph"/>
        <w:numPr>
          <w:ilvl w:val="0"/>
          <w:numId w:val="7"/>
        </w:numPr>
        <w:rPr>
          <w:rFonts w:cstheme="minorHAnsi"/>
        </w:rPr>
      </w:pPr>
      <w:r w:rsidRPr="003860CD">
        <w:rPr>
          <w:rFonts w:cstheme="minorHAnsi"/>
        </w:rPr>
        <w:t>Being aware of specific pupils with allergies in their care</w:t>
      </w:r>
      <w:r w:rsidR="00BD02DF">
        <w:rPr>
          <w:rFonts w:cstheme="minorHAnsi"/>
        </w:rPr>
        <w:t>.</w:t>
      </w:r>
    </w:p>
    <w:p w14:paraId="4BFF4FB6" w14:textId="110DD3FF" w:rsidR="009521FA" w:rsidRPr="003860CD" w:rsidRDefault="009521FA" w:rsidP="009521FA">
      <w:pPr>
        <w:pStyle w:val="ListParagraph"/>
        <w:numPr>
          <w:ilvl w:val="0"/>
          <w:numId w:val="7"/>
        </w:numPr>
        <w:rPr>
          <w:rFonts w:cstheme="minorHAnsi"/>
        </w:rPr>
      </w:pPr>
      <w:r w:rsidRPr="003860CD">
        <w:rPr>
          <w:rFonts w:cstheme="minorHAnsi"/>
        </w:rPr>
        <w:t>Carefully considering the use of food or other potential allergens in lesson and activity planning</w:t>
      </w:r>
      <w:r w:rsidR="00BD02DF">
        <w:rPr>
          <w:rFonts w:cstheme="minorHAnsi"/>
        </w:rPr>
        <w:t>.</w:t>
      </w:r>
    </w:p>
    <w:p w14:paraId="1CA1E431" w14:textId="6EB7FE4D" w:rsidR="009521FA" w:rsidRPr="003860CD" w:rsidRDefault="009521FA" w:rsidP="009521FA">
      <w:pPr>
        <w:pStyle w:val="ListParagraph"/>
        <w:numPr>
          <w:ilvl w:val="0"/>
          <w:numId w:val="7"/>
        </w:numPr>
        <w:rPr>
          <w:rFonts w:cstheme="minorHAnsi"/>
        </w:rPr>
      </w:pPr>
      <w:r w:rsidRPr="003860CD">
        <w:rPr>
          <w:rFonts w:cstheme="minorHAnsi"/>
        </w:rPr>
        <w:t>Ensuring the wellbeing and inclusion of pupils with allergies</w:t>
      </w:r>
      <w:r w:rsidR="00BD02DF">
        <w:rPr>
          <w:rFonts w:cstheme="minorHAnsi"/>
        </w:rPr>
        <w:t>.</w:t>
      </w:r>
    </w:p>
    <w:p w14:paraId="0AB03318" w14:textId="77777777" w:rsidR="009521FA" w:rsidRPr="00BD02DF" w:rsidRDefault="009521FA" w:rsidP="00BD02DF">
      <w:pPr>
        <w:ind w:left="1494"/>
        <w:rPr>
          <w:rFonts w:cstheme="minorHAnsi"/>
        </w:rPr>
      </w:pPr>
    </w:p>
    <w:p w14:paraId="24A4D106" w14:textId="3B881854" w:rsidR="009521FA" w:rsidRPr="003860CD" w:rsidRDefault="009521FA" w:rsidP="00F41CAC">
      <w:pPr>
        <w:pStyle w:val="Heading2"/>
      </w:pPr>
      <w:r w:rsidRPr="003860CD">
        <w:t>Parents are responsible for</w:t>
      </w:r>
      <w:r w:rsidR="00E32297">
        <w:t xml:space="preserve"> the following</w:t>
      </w:r>
      <w:r w:rsidRPr="003860CD">
        <w:t>:</w:t>
      </w:r>
    </w:p>
    <w:p w14:paraId="61F39A96" w14:textId="6FE6C934" w:rsidR="009521FA" w:rsidRDefault="009521FA" w:rsidP="009521FA">
      <w:pPr>
        <w:pStyle w:val="ListParagraph"/>
        <w:numPr>
          <w:ilvl w:val="0"/>
          <w:numId w:val="8"/>
        </w:numPr>
        <w:rPr>
          <w:rFonts w:cstheme="minorHAnsi"/>
        </w:rPr>
      </w:pPr>
      <w:r w:rsidRPr="003860CD">
        <w:rPr>
          <w:rFonts w:cstheme="minorHAnsi"/>
        </w:rPr>
        <w:t>Being aware of our school</w:t>
      </w:r>
      <w:r w:rsidR="006632D3">
        <w:rPr>
          <w:rFonts w:cstheme="minorHAnsi"/>
        </w:rPr>
        <w:t>’</w:t>
      </w:r>
      <w:r w:rsidRPr="003860CD">
        <w:rPr>
          <w:rFonts w:cstheme="minorHAnsi"/>
        </w:rPr>
        <w:t>s allergy policy</w:t>
      </w:r>
      <w:r w:rsidR="00BD02DF">
        <w:rPr>
          <w:rFonts w:cstheme="minorHAnsi"/>
        </w:rPr>
        <w:t>.</w:t>
      </w:r>
    </w:p>
    <w:p w14:paraId="54908ADB" w14:textId="51FB0B00" w:rsidR="00BD02DF" w:rsidRPr="003860CD" w:rsidRDefault="00B33CB3" w:rsidP="240A94D1">
      <w:pPr>
        <w:pStyle w:val="ListParagraph"/>
        <w:numPr>
          <w:ilvl w:val="0"/>
          <w:numId w:val="8"/>
        </w:numPr>
      </w:pPr>
      <w:r w:rsidRPr="240A94D1">
        <w:t>Supporting their child to understand their allergy and how to keep themselves safe</w:t>
      </w:r>
      <w:r w:rsidR="00BD02DF" w:rsidRPr="240A94D1">
        <w:t>.</w:t>
      </w:r>
    </w:p>
    <w:p w14:paraId="597E4A4D" w14:textId="3A98BA3A" w:rsidR="009521FA" w:rsidRPr="003860CD" w:rsidRDefault="009521FA" w:rsidP="009521FA">
      <w:pPr>
        <w:pStyle w:val="ListParagraph"/>
        <w:numPr>
          <w:ilvl w:val="0"/>
          <w:numId w:val="8"/>
        </w:numPr>
        <w:rPr>
          <w:rFonts w:cstheme="minorHAnsi"/>
        </w:rPr>
      </w:pPr>
      <w:r w:rsidRPr="003860CD">
        <w:rPr>
          <w:rFonts w:cstheme="minorHAnsi"/>
        </w:rPr>
        <w:t>Providing the school with up-to-date details of their child</w:t>
      </w:r>
      <w:r w:rsidR="006632D3">
        <w:rPr>
          <w:rFonts w:cstheme="minorHAnsi"/>
        </w:rPr>
        <w:t>’</w:t>
      </w:r>
      <w:r w:rsidRPr="003860CD">
        <w:rPr>
          <w:rFonts w:cstheme="minorHAnsi"/>
        </w:rPr>
        <w:t>s medical needs, dietary requirements, and any history of allergies, reactions and anaphylaxis</w:t>
      </w:r>
      <w:r w:rsidR="00BD02DF">
        <w:rPr>
          <w:rFonts w:cstheme="minorHAnsi"/>
        </w:rPr>
        <w:t>.</w:t>
      </w:r>
    </w:p>
    <w:p w14:paraId="5CF555B2" w14:textId="215DB5F8" w:rsidR="009521FA" w:rsidRPr="003860CD" w:rsidRDefault="009521FA" w:rsidP="009521FA">
      <w:pPr>
        <w:pStyle w:val="ListParagraph"/>
        <w:numPr>
          <w:ilvl w:val="0"/>
          <w:numId w:val="8"/>
        </w:numPr>
        <w:rPr>
          <w:rFonts w:cstheme="minorHAnsi"/>
        </w:rPr>
      </w:pPr>
      <w:r w:rsidRPr="003860CD">
        <w:rPr>
          <w:rFonts w:cstheme="minorHAnsi"/>
        </w:rPr>
        <w:t>If required, providing their child with 2 in-date adrenaline auto-injectors and any other medication, including inhalers, antihistamine etc., and making sure these are replaced in a timely manner</w:t>
      </w:r>
      <w:r w:rsidR="00BD02DF">
        <w:rPr>
          <w:rFonts w:cstheme="minorHAnsi"/>
        </w:rPr>
        <w:t>.</w:t>
      </w:r>
    </w:p>
    <w:p w14:paraId="4AE572D1" w14:textId="6D50B2C5" w:rsidR="009521FA" w:rsidRPr="003860CD" w:rsidRDefault="009521FA" w:rsidP="240A94D1">
      <w:pPr>
        <w:pStyle w:val="ListParagraph"/>
        <w:numPr>
          <w:ilvl w:val="0"/>
          <w:numId w:val="8"/>
        </w:numPr>
      </w:pPr>
      <w:r w:rsidRPr="240A94D1">
        <w:t xml:space="preserve">Carefully considering the food they provide to their child as packed lunches and snacks, and </w:t>
      </w:r>
      <w:r w:rsidR="00652475" w:rsidRPr="240A94D1">
        <w:t>avoiding all allergens</w:t>
      </w:r>
      <w:r w:rsidR="001E65E0" w:rsidRPr="240A94D1">
        <w:t>/foods</w:t>
      </w:r>
      <w:r w:rsidR="00652475" w:rsidRPr="240A94D1">
        <w:t xml:space="preserve"> the </w:t>
      </w:r>
      <w:r w:rsidR="001E65E0" w:rsidRPr="240A94D1">
        <w:t xml:space="preserve">school specifies are not allowed at school for health and safety reasons. </w:t>
      </w:r>
      <w:r w:rsidR="00B33CB3" w:rsidRPr="240A94D1">
        <w:t>This can be added and updated by parents via Arbor.</w:t>
      </w:r>
    </w:p>
    <w:p w14:paraId="5F729E01" w14:textId="2BD51E2D" w:rsidR="009521FA" w:rsidRPr="003860CD" w:rsidRDefault="009521FA" w:rsidP="009521FA">
      <w:pPr>
        <w:pStyle w:val="ListParagraph"/>
        <w:numPr>
          <w:ilvl w:val="0"/>
          <w:numId w:val="8"/>
        </w:numPr>
        <w:rPr>
          <w:rFonts w:cstheme="minorHAnsi"/>
        </w:rPr>
      </w:pPr>
      <w:r w:rsidRPr="003860CD">
        <w:rPr>
          <w:rFonts w:cstheme="minorHAnsi"/>
        </w:rPr>
        <w:t>Following the school</w:t>
      </w:r>
      <w:r w:rsidR="006632D3">
        <w:rPr>
          <w:rFonts w:cstheme="minorHAnsi"/>
        </w:rPr>
        <w:t>’</w:t>
      </w:r>
      <w:r w:rsidRPr="003860CD">
        <w:rPr>
          <w:rFonts w:cstheme="minorHAnsi"/>
        </w:rPr>
        <w:t>s guidance on food brought in to be shared</w:t>
      </w:r>
      <w:r w:rsidR="00BD02DF">
        <w:rPr>
          <w:rFonts w:cstheme="minorHAnsi"/>
        </w:rPr>
        <w:t>.</w:t>
      </w:r>
    </w:p>
    <w:p w14:paraId="4B2483A6" w14:textId="2E431F72" w:rsidR="009521FA" w:rsidRDefault="009521FA" w:rsidP="240A94D1">
      <w:pPr>
        <w:pStyle w:val="ListParagraph"/>
        <w:numPr>
          <w:ilvl w:val="0"/>
          <w:numId w:val="8"/>
        </w:numPr>
      </w:pPr>
      <w:r w:rsidRPr="240A94D1">
        <w:t>Updating the school on any changes to their child</w:t>
      </w:r>
      <w:r w:rsidR="006632D3">
        <w:t>’</w:t>
      </w:r>
      <w:r w:rsidRPr="240A94D1">
        <w:t>s condition</w:t>
      </w:r>
      <w:r w:rsidR="001E65E0" w:rsidRPr="240A94D1">
        <w:t xml:space="preserve"> via the school</w:t>
      </w:r>
      <w:r w:rsidR="006632D3">
        <w:t>’</w:t>
      </w:r>
      <w:r w:rsidR="001E65E0" w:rsidRPr="240A94D1">
        <w:t>s MIS system</w:t>
      </w:r>
      <w:r w:rsidR="00BD02DF" w:rsidRPr="240A94D1">
        <w:t>.</w:t>
      </w:r>
      <w:r w:rsidR="001E65E0" w:rsidRPr="240A94D1">
        <w:t xml:space="preserve"> It is the parent</w:t>
      </w:r>
      <w:r w:rsidR="006632D3">
        <w:t>’</w:t>
      </w:r>
      <w:r w:rsidR="001E65E0" w:rsidRPr="240A94D1">
        <w:t xml:space="preserve">s responsibility to keep this updated. </w:t>
      </w:r>
    </w:p>
    <w:p w14:paraId="18BC3DF2" w14:textId="03F051CD" w:rsidR="001E65E0" w:rsidRPr="00B33CB3" w:rsidRDefault="001E65E0" w:rsidP="240A94D1">
      <w:pPr>
        <w:pStyle w:val="ListParagraph"/>
        <w:numPr>
          <w:ilvl w:val="0"/>
          <w:numId w:val="8"/>
        </w:numPr>
      </w:pPr>
      <w:r w:rsidRPr="240A94D1">
        <w:t>Informing the school catering company via the relevant methods, as agreed between the catering company and the school.</w:t>
      </w:r>
    </w:p>
    <w:p w14:paraId="43C1BEBC" w14:textId="77777777" w:rsidR="009521FA" w:rsidRPr="00B33CB3" w:rsidRDefault="009521FA" w:rsidP="009521FA">
      <w:pPr>
        <w:pStyle w:val="ListParagraph"/>
        <w:ind w:left="1854"/>
        <w:rPr>
          <w:rFonts w:cstheme="minorHAnsi"/>
        </w:rPr>
      </w:pPr>
    </w:p>
    <w:p w14:paraId="7ABEFA4D" w14:textId="6E0646CD" w:rsidR="009521FA" w:rsidRPr="00B33CB3" w:rsidRDefault="009521FA" w:rsidP="00F41CAC">
      <w:pPr>
        <w:pStyle w:val="Heading2"/>
      </w:pPr>
      <w:r w:rsidRPr="00B33CB3">
        <w:t>Pupils with allergies are responsible for</w:t>
      </w:r>
      <w:r w:rsidR="00E32297" w:rsidRPr="00B33CB3">
        <w:t xml:space="preserve"> the following</w:t>
      </w:r>
      <w:r w:rsidRPr="00B33CB3">
        <w:t>:</w:t>
      </w:r>
    </w:p>
    <w:p w14:paraId="0B954B2B" w14:textId="283875D6" w:rsidR="009521FA" w:rsidRPr="00B33CB3" w:rsidRDefault="009521FA" w:rsidP="009521FA">
      <w:pPr>
        <w:pStyle w:val="ListParagraph"/>
        <w:numPr>
          <w:ilvl w:val="0"/>
          <w:numId w:val="9"/>
        </w:numPr>
        <w:rPr>
          <w:rFonts w:cstheme="minorHAnsi"/>
        </w:rPr>
      </w:pPr>
      <w:r w:rsidRPr="00B33CB3">
        <w:rPr>
          <w:rFonts w:cstheme="minorHAnsi"/>
        </w:rPr>
        <w:t>Being aware of their allerg</w:t>
      </w:r>
      <w:r w:rsidR="00B33CB3">
        <w:rPr>
          <w:rFonts w:cstheme="minorHAnsi"/>
        </w:rPr>
        <w:t>ies</w:t>
      </w:r>
      <w:r w:rsidRPr="00B33CB3">
        <w:rPr>
          <w:rFonts w:cstheme="minorHAnsi"/>
        </w:rPr>
        <w:t xml:space="preserve"> and the risk</w:t>
      </w:r>
      <w:r w:rsidR="00B33CB3">
        <w:rPr>
          <w:rFonts w:cstheme="minorHAnsi"/>
        </w:rPr>
        <w:t>/</w:t>
      </w:r>
      <w:r w:rsidRPr="00B33CB3">
        <w:rPr>
          <w:rFonts w:cstheme="minorHAnsi"/>
        </w:rPr>
        <w:t>s they pose</w:t>
      </w:r>
      <w:r w:rsidR="00B33CB3">
        <w:rPr>
          <w:rFonts w:cstheme="minorHAnsi"/>
        </w:rPr>
        <w:t>.</w:t>
      </w:r>
    </w:p>
    <w:p w14:paraId="79717960" w14:textId="2D25E90C" w:rsidR="009521FA" w:rsidRPr="00B33CB3" w:rsidRDefault="009521FA" w:rsidP="240A94D1">
      <w:pPr>
        <w:pStyle w:val="ListParagraph"/>
        <w:numPr>
          <w:ilvl w:val="0"/>
          <w:numId w:val="9"/>
        </w:numPr>
      </w:pPr>
      <w:r w:rsidRPr="240A94D1">
        <w:t>Understanding how and when to use their adrenaline auto-injector</w:t>
      </w:r>
      <w:r w:rsidR="001E65E0" w:rsidRPr="240A94D1">
        <w:t xml:space="preserve">, where appropriate for the child. </w:t>
      </w:r>
    </w:p>
    <w:p w14:paraId="20E1716B" w14:textId="77777777" w:rsidR="009521FA" w:rsidRPr="00B33CB3" w:rsidRDefault="009521FA" w:rsidP="009521FA">
      <w:pPr>
        <w:pStyle w:val="ListParagraph"/>
        <w:ind w:left="1854"/>
        <w:rPr>
          <w:rFonts w:cstheme="minorHAnsi"/>
        </w:rPr>
      </w:pPr>
    </w:p>
    <w:p w14:paraId="03C8D6B0" w14:textId="77777777" w:rsidR="009521FA" w:rsidRPr="00B33CB3" w:rsidRDefault="009521FA" w:rsidP="00F41CAC">
      <w:pPr>
        <w:pStyle w:val="Heading2"/>
      </w:pPr>
      <w:r w:rsidRPr="00B33CB3">
        <w:t xml:space="preserve">Pupils without allergies </w:t>
      </w:r>
      <w:bookmarkStart w:id="11" w:name="_Hlk132104773"/>
      <w:r w:rsidRPr="00B33CB3">
        <w:t>are responsible for:</w:t>
      </w:r>
    </w:p>
    <w:bookmarkEnd w:id="11"/>
    <w:p w14:paraId="4AE0D5FC" w14:textId="1CB93E95" w:rsidR="009521FA" w:rsidRPr="00B33CB3" w:rsidRDefault="009521FA" w:rsidP="009521FA">
      <w:pPr>
        <w:pStyle w:val="ListParagraph"/>
        <w:numPr>
          <w:ilvl w:val="0"/>
          <w:numId w:val="10"/>
        </w:numPr>
        <w:rPr>
          <w:rFonts w:cstheme="minorHAnsi"/>
        </w:rPr>
      </w:pPr>
      <w:r w:rsidRPr="00B33CB3">
        <w:rPr>
          <w:rFonts w:cstheme="minorHAnsi"/>
        </w:rPr>
        <w:t>Being aware of allergens and the risk they pose to their peers</w:t>
      </w:r>
      <w:r w:rsidR="00B33CB3" w:rsidRPr="00B33CB3">
        <w:rPr>
          <w:rFonts w:cstheme="minorHAnsi"/>
        </w:rPr>
        <w:t>.</w:t>
      </w:r>
    </w:p>
    <w:p w14:paraId="4114D825" w14:textId="7536DBEA" w:rsidR="00B33CB3" w:rsidRDefault="00B33CB3" w:rsidP="240A94D1">
      <w:pPr>
        <w:pStyle w:val="ListParagraph"/>
        <w:numPr>
          <w:ilvl w:val="0"/>
          <w:numId w:val="10"/>
        </w:numPr>
      </w:pPr>
      <w:r w:rsidRPr="240A94D1">
        <w:t>Acting appropriately around pupils with allergies.</w:t>
      </w:r>
    </w:p>
    <w:p w14:paraId="549F8456" w14:textId="68C7509E" w:rsidR="00B33CB3" w:rsidRPr="00B33CB3" w:rsidRDefault="00B33CB3" w:rsidP="240A94D1">
      <w:pPr>
        <w:pStyle w:val="ListParagraph"/>
        <w:numPr>
          <w:ilvl w:val="0"/>
          <w:numId w:val="10"/>
        </w:numPr>
      </w:pPr>
      <w:r w:rsidRPr="240A94D1">
        <w:t>Working to understanding a peer</w:t>
      </w:r>
      <w:r w:rsidR="006632D3">
        <w:t>’</w:t>
      </w:r>
      <w:r w:rsidRPr="240A94D1">
        <w:t>s allergy and how to keep them safe.</w:t>
      </w:r>
    </w:p>
    <w:p w14:paraId="0B4D3AB4" w14:textId="77777777" w:rsidR="00584AD3" w:rsidRPr="003860CD" w:rsidRDefault="00584AD3" w:rsidP="00584AD3">
      <w:pPr>
        <w:rPr>
          <w:rFonts w:cstheme="minorHAnsi"/>
          <w:highlight w:val="yellow"/>
        </w:rPr>
      </w:pPr>
    </w:p>
    <w:p w14:paraId="6069B3F8" w14:textId="55F28A06" w:rsidR="00584AD3" w:rsidRPr="003A6F5C" w:rsidRDefault="00A312B0" w:rsidP="00DF201A">
      <w:pPr>
        <w:pStyle w:val="Heading1"/>
        <w:rPr>
          <w:rFonts w:cstheme="minorHAnsi"/>
        </w:rPr>
      </w:pPr>
      <w:bookmarkStart w:id="12" w:name="_Toc241012604"/>
      <w:r w:rsidRPr="003A6F5C">
        <w:rPr>
          <w:rFonts w:cstheme="minorHAnsi"/>
        </w:rPr>
        <w:t xml:space="preserve">Allergy </w:t>
      </w:r>
      <w:r w:rsidR="001E65E0">
        <w:rPr>
          <w:rFonts w:cstheme="minorHAnsi"/>
        </w:rPr>
        <w:t>r</w:t>
      </w:r>
      <w:r w:rsidRPr="003A6F5C">
        <w:rPr>
          <w:rFonts w:cstheme="minorHAnsi"/>
        </w:rPr>
        <w:t>egisters</w:t>
      </w:r>
      <w:r w:rsidR="00D431FE" w:rsidRPr="003A6F5C">
        <w:rPr>
          <w:rFonts w:cstheme="minorHAnsi"/>
        </w:rPr>
        <w:t xml:space="preserve"> and pupil information</w:t>
      </w:r>
      <w:bookmarkEnd w:id="12"/>
    </w:p>
    <w:p w14:paraId="4FACD477" w14:textId="345FBF95" w:rsidR="00D431FE" w:rsidRPr="003A6F5C" w:rsidRDefault="00D431FE" w:rsidP="00D431FE"/>
    <w:p w14:paraId="1C39EA70" w14:textId="16F96DFE" w:rsidR="001E65E0" w:rsidRDefault="00D431FE" w:rsidP="00D431FE">
      <w:pPr>
        <w:pStyle w:val="Heading2"/>
      </w:pPr>
      <w:r>
        <w:t>The headteacher will ensure there are arrangements in place for identifying all individuals with allergy (children/</w:t>
      </w:r>
      <w:r w:rsidR="001E65E0">
        <w:t xml:space="preserve"> </w:t>
      </w:r>
      <w:r>
        <w:t xml:space="preserve">members of staff and visitors). </w:t>
      </w:r>
      <w:r w:rsidR="001E65E0">
        <w:t>This will include r</w:t>
      </w:r>
      <w:r>
        <w:t>ecording their known allergens and whether they carry medication (for example adrenaline autoinjector (AAI) devices).</w:t>
      </w:r>
    </w:p>
    <w:p w14:paraId="3A48BE41" w14:textId="027EFC76" w:rsidR="00A84CF8" w:rsidRDefault="001E65E0" w:rsidP="001E65E0">
      <w:pPr>
        <w:pStyle w:val="ListParagraph"/>
        <w:numPr>
          <w:ilvl w:val="0"/>
          <w:numId w:val="32"/>
        </w:numPr>
      </w:pPr>
      <w:r>
        <w:t>For pupils</w:t>
      </w:r>
      <w:r w:rsidR="00A84CF8">
        <w:t>, this is on the school</w:t>
      </w:r>
      <w:r w:rsidR="006632D3">
        <w:t>’</w:t>
      </w:r>
      <w:r w:rsidR="00A84CF8">
        <w:t>s MIS.</w:t>
      </w:r>
    </w:p>
    <w:p w14:paraId="55314776" w14:textId="6E9B9E49" w:rsidR="00A84CF8" w:rsidRDefault="00A84CF8" w:rsidP="001E65E0">
      <w:pPr>
        <w:pStyle w:val="ListParagraph"/>
        <w:numPr>
          <w:ilvl w:val="0"/>
          <w:numId w:val="32"/>
        </w:numPr>
      </w:pPr>
      <w:r>
        <w:t xml:space="preserve">For staff, this is recorded on </w:t>
      </w:r>
      <w:r w:rsidR="00B33CB3">
        <w:t>a designated register.</w:t>
      </w:r>
    </w:p>
    <w:p w14:paraId="5EB11CD1" w14:textId="5445224D" w:rsidR="00D431FE" w:rsidRPr="003A6F5C" w:rsidRDefault="00A84CF8" w:rsidP="001E65E0">
      <w:pPr>
        <w:pStyle w:val="ListParagraph"/>
        <w:numPr>
          <w:ilvl w:val="0"/>
          <w:numId w:val="32"/>
        </w:numPr>
      </w:pPr>
      <w:r>
        <w:t>For parents/visitors</w:t>
      </w:r>
      <w:r w:rsidR="006D691D">
        <w:t xml:space="preserve">, </w:t>
      </w:r>
      <w:r w:rsidR="00B33CB3">
        <w:t xml:space="preserve">all schools will have a </w:t>
      </w:r>
      <w:r w:rsidR="00774768">
        <w:t>notice on their Sign In prot</w:t>
      </w:r>
      <w:r w:rsidR="00F41CAC">
        <w:t>o</w:t>
      </w:r>
      <w:r w:rsidR="00774768">
        <w:t xml:space="preserve">cols (such as the Sign </w:t>
      </w:r>
      <w:proofErr w:type="gramStart"/>
      <w:r w:rsidR="00774768">
        <w:t>In</w:t>
      </w:r>
      <w:proofErr w:type="gramEnd"/>
      <w:r w:rsidR="00774768">
        <w:t xml:space="preserve"> App). It is for the parent/visitor to make a member of the school office staff aware of any allergy and AAIs upon arrival</w:t>
      </w:r>
      <w:r w:rsidR="006D691D">
        <w:t>.</w:t>
      </w:r>
      <w:r w:rsidR="00774768">
        <w:t xml:space="preserve"> The office staff member will then speak with the Allergy Lead to ensure relevant members of the school know.</w:t>
      </w:r>
      <w:r>
        <w:br/>
      </w:r>
    </w:p>
    <w:p w14:paraId="5845959D" w14:textId="0165148F" w:rsidR="00D431FE" w:rsidRDefault="00FA66BE" w:rsidP="00D431FE">
      <w:pPr>
        <w:pStyle w:val="Heading2"/>
      </w:pPr>
      <w:r>
        <w:t>Each school will keep a record of all individuals with allergies, including whether children and young people have Individual Healthcare Plans and/or an Allergy Action Plan. The information will be gathered regarding about known allergies from the child</w:t>
      </w:r>
      <w:r w:rsidR="006632D3">
        <w:t>’</w:t>
      </w:r>
      <w:r>
        <w:t>s parents and their previous educational setting (where appropriate). This is kept on Arbor and Medical Tracker</w:t>
      </w:r>
      <w:r w:rsidR="006D691D">
        <w:t>.</w:t>
      </w:r>
      <w:r w:rsidR="6B187AF6">
        <w:t xml:space="preserve"> </w:t>
      </w:r>
    </w:p>
    <w:p w14:paraId="16EB00AF" w14:textId="5085EC3A" w:rsidR="00FA66BE" w:rsidRDefault="00FA66BE" w:rsidP="00FA66BE"/>
    <w:p w14:paraId="76D05844" w14:textId="304A7E6D" w:rsidR="00FA66BE" w:rsidRDefault="00FA66BE" w:rsidP="00FA66BE">
      <w:pPr>
        <w:pStyle w:val="Heading2"/>
      </w:pPr>
      <w:r>
        <w:t>Allergy information will be obtained as early as reasonably practicable through the school</w:t>
      </w:r>
      <w:r w:rsidR="006632D3">
        <w:t>’</w:t>
      </w:r>
      <w:r>
        <w:t>s admissions and induction processes, information supplied by parents, information transferred from a pupil</w:t>
      </w:r>
      <w:r w:rsidR="006632D3">
        <w:t>’</w:t>
      </w:r>
      <w:r>
        <w:t>s previous education setting and, where appropriate, information provided by healthcare professionals. Parents must inform the school promptly of any new diagnosis, allergic reaction, prescribed medication or change in their child</w:t>
      </w:r>
      <w:r w:rsidR="006632D3">
        <w:t>’</w:t>
      </w:r>
      <w:r>
        <w:t>s allergy.</w:t>
      </w:r>
    </w:p>
    <w:p w14:paraId="3C06B72E" w14:textId="77777777" w:rsidR="00FA66BE" w:rsidRPr="00FA66BE" w:rsidRDefault="00FA66BE" w:rsidP="00FA66BE"/>
    <w:p w14:paraId="3CC43ED1" w14:textId="3614D146" w:rsidR="00FA66BE" w:rsidRPr="00FA66BE" w:rsidRDefault="00FA66BE" w:rsidP="00FA66BE">
      <w:pPr>
        <w:pStyle w:val="Heading2"/>
      </w:pPr>
      <w:r>
        <w:t>Where a pupil joins the school with a known allergy, relevant information will be shared with appropriate staff before, or as soon as reasonably practicable after, the pupil begins attending. Where a new allergy is identified during a pupil</w:t>
      </w:r>
      <w:r w:rsidR="006632D3">
        <w:t>’</w:t>
      </w:r>
      <w:r>
        <w:t>s time at the school, the Allergy Register and any relevant individual arrangements will be updated promptly.</w:t>
      </w:r>
    </w:p>
    <w:p w14:paraId="04EEAD34" w14:textId="77777777" w:rsidR="00D431FE" w:rsidRPr="00D431FE" w:rsidRDefault="00D431FE" w:rsidP="00D431FE">
      <w:pPr>
        <w:rPr>
          <w:highlight w:val="yellow"/>
        </w:rPr>
      </w:pPr>
    </w:p>
    <w:p w14:paraId="766441E5" w14:textId="36C04AF8" w:rsidR="00A312B0" w:rsidRPr="003860CD" w:rsidRDefault="00A312B0" w:rsidP="00611E70">
      <w:pPr>
        <w:pStyle w:val="Heading2"/>
        <w:rPr>
          <w:rFonts w:cstheme="minorHAnsi"/>
          <w:color w:val="auto"/>
        </w:rPr>
      </w:pPr>
      <w:r w:rsidRPr="003860CD">
        <w:rPr>
          <w:rFonts w:cstheme="minorHAnsi"/>
        </w:rPr>
        <w:t xml:space="preserve">Every school will maintain a current Allergy Register </w:t>
      </w:r>
      <w:r w:rsidR="00774768">
        <w:rPr>
          <w:rFonts w:cstheme="minorHAnsi"/>
        </w:rPr>
        <w:t xml:space="preserve">(via Arbor and Medical Tracker) </w:t>
      </w:r>
      <w:r w:rsidRPr="003860CD">
        <w:rPr>
          <w:rFonts w:cstheme="minorHAnsi"/>
        </w:rPr>
        <w:t>that includes</w:t>
      </w:r>
      <w:r w:rsidR="00774768">
        <w:rPr>
          <w:rFonts w:cstheme="minorHAnsi"/>
        </w:rPr>
        <w:t xml:space="preserve"> the following, as a minimum</w:t>
      </w:r>
      <w:r w:rsidRPr="003860CD">
        <w:rPr>
          <w:rFonts w:cstheme="minorHAnsi"/>
        </w:rPr>
        <w:t>:</w:t>
      </w:r>
    </w:p>
    <w:p w14:paraId="7F40E446" w14:textId="77777777" w:rsidR="00A312B0" w:rsidRPr="003860CD" w:rsidRDefault="00A312B0" w:rsidP="000219BC">
      <w:pPr>
        <w:pStyle w:val="ListParagraph"/>
        <w:numPr>
          <w:ilvl w:val="0"/>
          <w:numId w:val="28"/>
        </w:numPr>
        <w:rPr>
          <w:rFonts w:cstheme="minorHAnsi"/>
        </w:rPr>
      </w:pPr>
      <w:r w:rsidRPr="003860CD">
        <w:rPr>
          <w:rFonts w:cstheme="minorHAnsi"/>
        </w:rPr>
        <w:t>Pupil name.</w:t>
      </w:r>
    </w:p>
    <w:p w14:paraId="77825BD2" w14:textId="77777777" w:rsidR="00A312B0" w:rsidRPr="003860CD" w:rsidRDefault="00A312B0" w:rsidP="000219BC">
      <w:pPr>
        <w:pStyle w:val="ListParagraph"/>
        <w:numPr>
          <w:ilvl w:val="0"/>
          <w:numId w:val="28"/>
        </w:numPr>
        <w:rPr>
          <w:rFonts w:cstheme="minorHAnsi"/>
        </w:rPr>
      </w:pPr>
      <w:r w:rsidRPr="003860CD">
        <w:rPr>
          <w:rFonts w:cstheme="minorHAnsi"/>
        </w:rPr>
        <w:t>Allergy type.</w:t>
      </w:r>
    </w:p>
    <w:p w14:paraId="5F097402" w14:textId="77777777" w:rsidR="00A312B0" w:rsidRPr="003860CD" w:rsidRDefault="00A312B0" w:rsidP="000219BC">
      <w:pPr>
        <w:pStyle w:val="ListParagraph"/>
        <w:numPr>
          <w:ilvl w:val="0"/>
          <w:numId w:val="28"/>
        </w:numPr>
        <w:rPr>
          <w:rFonts w:cstheme="minorHAnsi"/>
        </w:rPr>
      </w:pPr>
      <w:r w:rsidRPr="003860CD">
        <w:rPr>
          <w:rFonts w:cstheme="minorHAnsi"/>
        </w:rPr>
        <w:t>Severity.</w:t>
      </w:r>
    </w:p>
    <w:p w14:paraId="08B46026" w14:textId="77777777" w:rsidR="00A312B0" w:rsidRPr="003860CD" w:rsidRDefault="00A312B0" w:rsidP="000219BC">
      <w:pPr>
        <w:pStyle w:val="ListParagraph"/>
        <w:numPr>
          <w:ilvl w:val="0"/>
          <w:numId w:val="28"/>
        </w:numPr>
        <w:rPr>
          <w:rFonts w:cstheme="minorHAnsi"/>
        </w:rPr>
      </w:pPr>
      <w:r w:rsidRPr="003860CD">
        <w:rPr>
          <w:rFonts w:cstheme="minorHAnsi"/>
        </w:rPr>
        <w:t>Medication and dosage.</w:t>
      </w:r>
    </w:p>
    <w:p w14:paraId="0AD9491B" w14:textId="77777777" w:rsidR="00A312B0" w:rsidRPr="003860CD" w:rsidRDefault="00A312B0" w:rsidP="000219BC">
      <w:pPr>
        <w:pStyle w:val="ListParagraph"/>
        <w:numPr>
          <w:ilvl w:val="0"/>
          <w:numId w:val="28"/>
        </w:numPr>
        <w:rPr>
          <w:rFonts w:cstheme="minorHAnsi"/>
        </w:rPr>
      </w:pPr>
      <w:r w:rsidRPr="003860CD">
        <w:rPr>
          <w:rFonts w:cstheme="minorHAnsi"/>
        </w:rPr>
        <w:t>Location of medication.</w:t>
      </w:r>
    </w:p>
    <w:p w14:paraId="4CD6463B" w14:textId="77777777" w:rsidR="00A312B0" w:rsidRPr="003860CD" w:rsidRDefault="00A312B0" w:rsidP="000219BC">
      <w:pPr>
        <w:pStyle w:val="ListParagraph"/>
        <w:numPr>
          <w:ilvl w:val="0"/>
          <w:numId w:val="28"/>
        </w:numPr>
        <w:rPr>
          <w:rFonts w:cstheme="minorHAnsi"/>
        </w:rPr>
      </w:pPr>
      <w:r w:rsidRPr="003860CD">
        <w:rPr>
          <w:rFonts w:cstheme="minorHAnsi"/>
        </w:rPr>
        <w:t>Emergency contacts.</w:t>
      </w:r>
    </w:p>
    <w:p w14:paraId="535132D4" w14:textId="0A08D1A1" w:rsidR="00A312B0" w:rsidRDefault="00A312B0" w:rsidP="000219BC">
      <w:pPr>
        <w:pStyle w:val="ListParagraph"/>
        <w:numPr>
          <w:ilvl w:val="0"/>
          <w:numId w:val="28"/>
        </w:numPr>
        <w:rPr>
          <w:rFonts w:cstheme="minorHAnsi"/>
        </w:rPr>
      </w:pPr>
      <w:r w:rsidRPr="003860CD">
        <w:rPr>
          <w:rFonts w:cstheme="minorHAnsi"/>
        </w:rPr>
        <w:t>Healthcare Plan review date.</w:t>
      </w:r>
    </w:p>
    <w:p w14:paraId="0F5ED68C" w14:textId="348A9CB9" w:rsidR="00774768" w:rsidRDefault="00774768" w:rsidP="00774768">
      <w:pPr>
        <w:rPr>
          <w:rFonts w:cstheme="minorHAnsi"/>
        </w:rPr>
      </w:pPr>
    </w:p>
    <w:p w14:paraId="44AB2E90" w14:textId="2570095E" w:rsidR="00774768" w:rsidRPr="00774768" w:rsidRDefault="00774768" w:rsidP="00774768">
      <w:pPr>
        <w:pStyle w:val="Heading2"/>
      </w:pPr>
      <w:r>
        <w:lastRenderedPageBreak/>
        <w:t>The register will be created from the Arbor information to create a medical report for each class, which will go with their class medical bag/box.</w:t>
      </w:r>
    </w:p>
    <w:p w14:paraId="4DC1038C" w14:textId="77777777" w:rsidR="00275FA9" w:rsidRPr="003860CD" w:rsidRDefault="00275FA9" w:rsidP="00275FA9">
      <w:pPr>
        <w:pStyle w:val="ListParagraph"/>
        <w:ind w:left="1854"/>
        <w:rPr>
          <w:rFonts w:cstheme="minorHAnsi"/>
        </w:rPr>
      </w:pPr>
    </w:p>
    <w:p w14:paraId="6D17D058" w14:textId="257E040C" w:rsidR="00A312B0" w:rsidRDefault="00A312B0" w:rsidP="00611E70">
      <w:pPr>
        <w:pStyle w:val="Heading2"/>
        <w:rPr>
          <w:rFonts w:cstheme="minorHAnsi"/>
        </w:rPr>
      </w:pPr>
      <w:r w:rsidRPr="003860CD">
        <w:rPr>
          <w:rFonts w:cstheme="minorHAnsi"/>
        </w:rPr>
        <w:t>The register shall be accessible to relevant staff whilst maintaining confidentiality</w:t>
      </w:r>
      <w:r w:rsidR="00774768">
        <w:rPr>
          <w:rFonts w:cstheme="minorHAnsi"/>
        </w:rPr>
        <w:t>.</w:t>
      </w:r>
    </w:p>
    <w:p w14:paraId="36901CD1" w14:textId="51AE3D04" w:rsidR="00D431FE" w:rsidRDefault="00D431FE" w:rsidP="00D431FE"/>
    <w:p w14:paraId="2467A583" w14:textId="61C15299" w:rsidR="00D431FE" w:rsidRDefault="00D431FE" w:rsidP="00D431FE">
      <w:pPr>
        <w:pStyle w:val="Heading2"/>
      </w:pPr>
      <w:r>
        <w:t>A child or young person</w:t>
      </w:r>
      <w:r w:rsidR="006632D3">
        <w:t>’</w:t>
      </w:r>
      <w:r>
        <w:t>s health information is considered special category data under UK GDPR, which means it is highly sensitive and has additional legal protections. Our schools have a lawful basis to hold, use and share a child</w:t>
      </w:r>
      <w:r w:rsidR="006632D3">
        <w:t>’</w:t>
      </w:r>
      <w:r>
        <w:t xml:space="preserve">s special category health data when this is necessary, but it will always be done in </w:t>
      </w:r>
      <w:r w:rsidR="00774768">
        <w:t xml:space="preserve">as </w:t>
      </w:r>
      <w:r>
        <w:t>a controlled and respectful way</w:t>
      </w:r>
      <w:r w:rsidR="00774768">
        <w:t xml:space="preserve"> as possible, whilst maintaining the health and safety of the child as the highest priority</w:t>
      </w:r>
      <w:r>
        <w:t>.</w:t>
      </w:r>
    </w:p>
    <w:p w14:paraId="508AA3C7" w14:textId="3E8B348A" w:rsidR="006632D3" w:rsidRDefault="006632D3" w:rsidP="006632D3"/>
    <w:p w14:paraId="7D6B5903" w14:textId="7EAC8AD6" w:rsidR="006632D3" w:rsidRPr="006632D3" w:rsidRDefault="006632D3" w:rsidP="006632D3">
      <w:pPr>
        <w:rPr>
          <w:b/>
        </w:rPr>
      </w:pPr>
      <w:r>
        <w:rPr>
          <w:b/>
        </w:rPr>
        <w:t>Sharing allergy information</w:t>
      </w:r>
    </w:p>
    <w:p w14:paraId="37559EF0" w14:textId="69E8FDDB" w:rsidR="006632D3" w:rsidRDefault="006632D3" w:rsidP="006632D3">
      <w:pPr>
        <w:pStyle w:val="Heading2"/>
      </w:pPr>
      <w:r>
        <w:t xml:space="preserve">Information about an individual’s allergy will be shared with </w:t>
      </w:r>
      <w:r w:rsidR="000A3599">
        <w:t xml:space="preserve">all </w:t>
      </w:r>
      <w:r>
        <w:t>staff and other relevant adults to safeguard the individual and manage their allergy safely.</w:t>
      </w:r>
    </w:p>
    <w:p w14:paraId="6ABF32E7" w14:textId="77777777" w:rsidR="006632D3" w:rsidRDefault="006632D3" w:rsidP="006632D3"/>
    <w:p w14:paraId="4410C054" w14:textId="77777777" w:rsidR="006632D3" w:rsidRDefault="006632D3" w:rsidP="006632D3">
      <w:pPr>
        <w:pStyle w:val="Heading2"/>
      </w:pPr>
      <w:r>
        <w:t>For pupils, this may include information being made available through Arbor, Medical Tracker, class medical information, IHPs/Allergy Action Plans, medical bags or boxes, staff briefings and information provided to staff responsible for educational visits, clubs, wraparound provision or other activities.</w:t>
      </w:r>
    </w:p>
    <w:p w14:paraId="51AF2C62" w14:textId="77777777" w:rsidR="006632D3" w:rsidRDefault="006632D3" w:rsidP="006632D3"/>
    <w:p w14:paraId="48468B96" w14:textId="43FCA353" w:rsidR="006632D3" w:rsidRDefault="006632D3" w:rsidP="006632D3">
      <w:pPr>
        <w:pStyle w:val="Heading2"/>
      </w:pPr>
      <w:r>
        <w:t xml:space="preserve">Relevant allergy information </w:t>
      </w:r>
      <w:r w:rsidR="00AC3527">
        <w:t>must</w:t>
      </w:r>
      <w:r>
        <w:t xml:space="preserve"> also be shared with catering providers, external activity providers and other organisations responsible for the pupil where this is necessary to manage risk safely. Information will be shared proportionately and in accordance with the Trust’s data protection arrangements.</w:t>
      </w:r>
    </w:p>
    <w:p w14:paraId="5565C71E" w14:textId="77777777" w:rsidR="006632D3" w:rsidRDefault="006632D3" w:rsidP="006632D3"/>
    <w:p w14:paraId="04F4CDE3" w14:textId="71EF8A89" w:rsidR="006632D3" w:rsidRDefault="006632D3" w:rsidP="006632D3">
      <w:pPr>
        <w:pStyle w:val="Heading2"/>
      </w:pPr>
      <w:r>
        <w:t>Staff will be informed promptly where the school becomes aware of a significant new allergy or a material change to an existing pupil’s allergy arrangements</w:t>
      </w:r>
      <w:r w:rsidR="1C268153">
        <w:t>.</w:t>
      </w:r>
    </w:p>
    <w:p w14:paraId="0DA2A448" w14:textId="33851109" w:rsidR="000A3599" w:rsidRDefault="000A3599" w:rsidP="000A3599"/>
    <w:p w14:paraId="12EB4690" w14:textId="2B12F78B" w:rsidR="000A3599" w:rsidRPr="000A3599" w:rsidRDefault="000A3599" w:rsidP="000A3599">
      <w:pPr>
        <w:pStyle w:val="Heading2"/>
      </w:pPr>
      <w:r>
        <w:t>The school will ensure that all medical information (as stored on Arbor) is transferred to the pupil’s next school as part of transition, and will be explicitly mentioned in any transition documents.</w:t>
      </w:r>
    </w:p>
    <w:p w14:paraId="485C034A" w14:textId="77777777" w:rsidR="00A312B0" w:rsidRPr="003860CD" w:rsidRDefault="00A312B0" w:rsidP="00A312B0">
      <w:pPr>
        <w:rPr>
          <w:rFonts w:cstheme="minorHAnsi"/>
          <w:highlight w:val="yellow"/>
        </w:rPr>
      </w:pPr>
    </w:p>
    <w:p w14:paraId="35BDD8C9" w14:textId="5FAE99C4" w:rsidR="00584AD3" w:rsidRDefault="0090789C" w:rsidP="00DF201A">
      <w:pPr>
        <w:pStyle w:val="Heading1"/>
        <w:rPr>
          <w:rFonts w:cstheme="minorHAnsi"/>
        </w:rPr>
      </w:pPr>
      <w:bookmarkStart w:id="13" w:name="_Toc241012605"/>
      <w:r w:rsidRPr="003860CD">
        <w:rPr>
          <w:rFonts w:cstheme="minorHAnsi"/>
        </w:rPr>
        <w:t>Individual</w:t>
      </w:r>
      <w:r w:rsidR="00A312B0" w:rsidRPr="003860CD">
        <w:rPr>
          <w:rFonts w:cstheme="minorHAnsi"/>
        </w:rPr>
        <w:t xml:space="preserve"> Health</w:t>
      </w:r>
      <w:r w:rsidR="003A6F5C">
        <w:rPr>
          <w:rFonts w:cstheme="minorHAnsi"/>
        </w:rPr>
        <w:t>c</w:t>
      </w:r>
      <w:r w:rsidRPr="003860CD">
        <w:rPr>
          <w:rFonts w:cstheme="minorHAnsi"/>
        </w:rPr>
        <w:t>are</w:t>
      </w:r>
      <w:r w:rsidR="00A312B0" w:rsidRPr="003860CD">
        <w:rPr>
          <w:rFonts w:cstheme="minorHAnsi"/>
        </w:rPr>
        <w:t xml:space="preserve"> </w:t>
      </w:r>
      <w:r w:rsidR="003A6F5C">
        <w:rPr>
          <w:rFonts w:cstheme="minorHAnsi"/>
        </w:rPr>
        <w:t>P</w:t>
      </w:r>
      <w:r w:rsidR="00A312B0" w:rsidRPr="003860CD">
        <w:rPr>
          <w:rFonts w:cstheme="minorHAnsi"/>
        </w:rPr>
        <w:t>lans</w:t>
      </w:r>
      <w:r w:rsidR="003A6F5C">
        <w:rPr>
          <w:rFonts w:cstheme="minorHAnsi"/>
        </w:rPr>
        <w:t xml:space="preserve"> (IHP) for pupils with allergies</w:t>
      </w:r>
      <w:bookmarkEnd w:id="13"/>
    </w:p>
    <w:p w14:paraId="484DD0BD" w14:textId="77777777" w:rsidR="00DB148D" w:rsidRPr="00DB148D" w:rsidRDefault="00DB148D" w:rsidP="00DB148D"/>
    <w:p w14:paraId="3A9FBCED" w14:textId="22E88F99" w:rsidR="003C4083" w:rsidRDefault="00A312B0" w:rsidP="240A94D1">
      <w:pPr>
        <w:pStyle w:val="Heading2"/>
        <w:rPr>
          <w:rFonts w:cstheme="minorBidi"/>
        </w:rPr>
      </w:pPr>
      <w:r w:rsidRPr="240A94D1">
        <w:rPr>
          <w:rFonts w:cstheme="minorBidi"/>
        </w:rPr>
        <w:t xml:space="preserve">As per the </w:t>
      </w:r>
      <w:r w:rsidR="00BB009A" w:rsidRPr="240A94D1">
        <w:rPr>
          <w:rFonts w:cstheme="minorBidi"/>
        </w:rPr>
        <w:t xml:space="preserve">TKAT Supporting </w:t>
      </w:r>
      <w:r w:rsidR="003A6F5C" w:rsidRPr="240A94D1">
        <w:rPr>
          <w:rFonts w:cstheme="minorBidi"/>
        </w:rPr>
        <w:t>C</w:t>
      </w:r>
      <w:r w:rsidR="00BB009A" w:rsidRPr="240A94D1">
        <w:rPr>
          <w:rFonts w:cstheme="minorBidi"/>
        </w:rPr>
        <w:t xml:space="preserve">hildren with </w:t>
      </w:r>
      <w:r w:rsidR="0090789C" w:rsidRPr="240A94D1">
        <w:rPr>
          <w:rFonts w:cstheme="minorBidi"/>
        </w:rPr>
        <w:t>Medical</w:t>
      </w:r>
      <w:r w:rsidR="00BB009A" w:rsidRPr="240A94D1">
        <w:rPr>
          <w:rFonts w:cstheme="minorBidi"/>
        </w:rPr>
        <w:t xml:space="preserve"> </w:t>
      </w:r>
      <w:r w:rsidR="0090789C" w:rsidRPr="240A94D1">
        <w:rPr>
          <w:rFonts w:cstheme="minorBidi"/>
        </w:rPr>
        <w:t>conditions</w:t>
      </w:r>
      <w:r w:rsidR="00BB009A" w:rsidRPr="240A94D1">
        <w:rPr>
          <w:rFonts w:cstheme="minorBidi"/>
        </w:rPr>
        <w:t xml:space="preserve"> policy,</w:t>
      </w:r>
      <w:r w:rsidR="003C4083" w:rsidRPr="240A94D1">
        <w:rPr>
          <w:rFonts w:cstheme="minorBidi"/>
        </w:rPr>
        <w:t xml:space="preserve"> an Individual Healthcare Plan (IHP) should be put in place where a pupil</w:t>
      </w:r>
      <w:r w:rsidR="006632D3">
        <w:rPr>
          <w:rFonts w:cstheme="minorBidi"/>
        </w:rPr>
        <w:t>’</w:t>
      </w:r>
      <w:r w:rsidR="003C4083" w:rsidRPr="240A94D1">
        <w:rPr>
          <w:rFonts w:cstheme="minorBidi"/>
        </w:rPr>
        <w:t>s allergy requires individual arrangements to ensure that they are safe, appropriately supported and able to participate fully in school life.</w:t>
      </w:r>
    </w:p>
    <w:p w14:paraId="114AE09B" w14:textId="0097465F" w:rsidR="003C4083" w:rsidRDefault="003C4083" w:rsidP="003C4083"/>
    <w:p w14:paraId="174D9A04" w14:textId="1A287B1F" w:rsidR="003C4083" w:rsidRDefault="003C4083" w:rsidP="003C4083">
      <w:pPr>
        <w:pStyle w:val="Heading2"/>
      </w:pPr>
      <w:r>
        <w:t>In determining whether an IHP is required, the school will consider the following:</w:t>
      </w:r>
    </w:p>
    <w:p w14:paraId="5761D590" w14:textId="7C7D826F" w:rsidR="003C4083" w:rsidRDefault="003C4083" w:rsidP="240A94D1">
      <w:pPr>
        <w:ind w:left="0"/>
      </w:pPr>
    </w:p>
    <w:p w14:paraId="2B53671D" w14:textId="0E78F973" w:rsidR="003C4083" w:rsidRDefault="003C4083" w:rsidP="003C4083">
      <w:pPr>
        <w:pStyle w:val="ListParagraph"/>
        <w:numPr>
          <w:ilvl w:val="0"/>
          <w:numId w:val="30"/>
        </w:numPr>
      </w:pPr>
      <w:r>
        <w:t>The nature and severity of the pupil</w:t>
      </w:r>
      <w:r w:rsidR="006632D3">
        <w:t>’</w:t>
      </w:r>
      <w:r>
        <w:t>s allergy;</w:t>
      </w:r>
    </w:p>
    <w:p w14:paraId="39A78BC4" w14:textId="47C19C9D" w:rsidR="003C4083" w:rsidRDefault="003C4083" w:rsidP="003C4083">
      <w:pPr>
        <w:pStyle w:val="ListParagraph"/>
        <w:numPr>
          <w:ilvl w:val="0"/>
          <w:numId w:val="30"/>
        </w:numPr>
      </w:pPr>
      <w:r>
        <w:t>The risk of an allergic reaction or anaphylaxis within the school environment;</w:t>
      </w:r>
    </w:p>
    <w:p w14:paraId="6BA9BBF0" w14:textId="5A40E349" w:rsidR="003C4083" w:rsidRDefault="003C4083" w:rsidP="003C4083">
      <w:pPr>
        <w:pStyle w:val="ListParagraph"/>
        <w:numPr>
          <w:ilvl w:val="0"/>
          <w:numId w:val="30"/>
        </w:numPr>
      </w:pPr>
      <w:r>
        <w:t>The impact of the allergy on the pupil</w:t>
      </w:r>
      <w:r w:rsidR="006632D3">
        <w:t>’</w:t>
      </w:r>
      <w:r>
        <w:t>s participation in school life;</w:t>
      </w:r>
    </w:p>
    <w:p w14:paraId="699BC8F1" w14:textId="12561ACC" w:rsidR="003C4083" w:rsidRDefault="003C4083" w:rsidP="003C4083">
      <w:pPr>
        <w:pStyle w:val="ListParagraph"/>
        <w:numPr>
          <w:ilvl w:val="0"/>
          <w:numId w:val="30"/>
        </w:numPr>
      </w:pPr>
      <w:r>
        <w:t>The medication, emergency response or other arrangements required; and</w:t>
      </w:r>
    </w:p>
    <w:p w14:paraId="205BA498" w14:textId="1C32F8DF" w:rsidR="003C4083" w:rsidRPr="003C4083" w:rsidRDefault="003C4083" w:rsidP="003C4083">
      <w:pPr>
        <w:pStyle w:val="ListParagraph"/>
        <w:numPr>
          <w:ilvl w:val="0"/>
          <w:numId w:val="30"/>
        </w:numPr>
      </w:pPr>
      <w:r>
        <w:t>Whether the pupil requires arrangements that are additional to, or different from, the school</w:t>
      </w:r>
      <w:r w:rsidR="006632D3">
        <w:t>’</w:t>
      </w:r>
      <w:r>
        <w:t>s general allergy safety arrangements.</w:t>
      </w:r>
    </w:p>
    <w:p w14:paraId="7376D810" w14:textId="77777777" w:rsidR="003C4083" w:rsidRPr="003C4083" w:rsidRDefault="003C4083" w:rsidP="003C4083"/>
    <w:p w14:paraId="50C46774" w14:textId="2A28B3A4" w:rsidR="00A312B0" w:rsidRDefault="00774768" w:rsidP="240A94D1">
      <w:pPr>
        <w:pStyle w:val="Heading2"/>
        <w:rPr>
          <w:rFonts w:cstheme="minorBidi"/>
        </w:rPr>
      </w:pPr>
      <w:r w:rsidRPr="240A94D1">
        <w:rPr>
          <w:rFonts w:cstheme="minorBidi"/>
        </w:rPr>
        <w:t>An IHP will be created in partnership with the school, parent/s and, if relevant, any healthcare professionals.</w:t>
      </w:r>
      <w:r>
        <w:br/>
      </w:r>
    </w:p>
    <w:p w14:paraId="348ECD11" w14:textId="7B83BD2B" w:rsidR="004F31E4" w:rsidRDefault="004F31E4" w:rsidP="003A6F5C">
      <w:pPr>
        <w:pStyle w:val="Heading2"/>
      </w:pPr>
      <w:r>
        <w:t xml:space="preserve">Where children have an </w:t>
      </w:r>
      <w:r w:rsidR="00774768">
        <w:t>A</w:t>
      </w:r>
      <w:r>
        <w:t xml:space="preserve">llergy </w:t>
      </w:r>
      <w:r w:rsidR="00774768">
        <w:t>A</w:t>
      </w:r>
      <w:r>
        <w:t xml:space="preserve">ction </w:t>
      </w:r>
      <w:r w:rsidR="00774768">
        <w:t>P</w:t>
      </w:r>
      <w:r>
        <w:t xml:space="preserve">lan and/or Asthma </w:t>
      </w:r>
      <w:r w:rsidR="00774768">
        <w:t>A</w:t>
      </w:r>
      <w:r>
        <w:t xml:space="preserve">ction </w:t>
      </w:r>
      <w:r w:rsidR="00774768">
        <w:t>P</w:t>
      </w:r>
      <w:r>
        <w:t>lan</w:t>
      </w:r>
      <w:r w:rsidR="00774768">
        <w:t xml:space="preserve"> </w:t>
      </w:r>
      <w:r>
        <w:t>issued by a healthcare professional, this should be attached to the IHP.</w:t>
      </w:r>
    </w:p>
    <w:p w14:paraId="6709498F" w14:textId="1AD11C24" w:rsidR="004F31E4" w:rsidRDefault="004F31E4" w:rsidP="004F31E4"/>
    <w:p w14:paraId="7C1D67B4" w14:textId="2D316DEF" w:rsidR="00AB74CD" w:rsidRPr="003860CD" w:rsidRDefault="00E15BFD" w:rsidP="00611E70">
      <w:pPr>
        <w:pStyle w:val="Heading2"/>
        <w:rPr>
          <w:rFonts w:cstheme="minorHAnsi"/>
        </w:rPr>
      </w:pPr>
      <w:r w:rsidRPr="003860CD">
        <w:rPr>
          <w:rFonts w:cstheme="minorHAnsi"/>
        </w:rPr>
        <w:lastRenderedPageBreak/>
        <w:t>IHPs will be reviewed</w:t>
      </w:r>
      <w:r w:rsidR="003C4083">
        <w:rPr>
          <w:rFonts w:cstheme="minorHAnsi"/>
        </w:rPr>
        <w:t xml:space="preserve"> in the following ways:</w:t>
      </w:r>
    </w:p>
    <w:p w14:paraId="305BFB3E" w14:textId="4591D1CE" w:rsidR="00AB74CD" w:rsidRPr="003860CD" w:rsidRDefault="003C4083" w:rsidP="240A94D1">
      <w:pPr>
        <w:pStyle w:val="ListParagraph"/>
        <w:numPr>
          <w:ilvl w:val="0"/>
          <w:numId w:val="14"/>
        </w:numPr>
      </w:pPr>
      <w:r w:rsidRPr="240A94D1">
        <w:t>A</w:t>
      </w:r>
      <w:r w:rsidR="00E15BFD" w:rsidRPr="240A94D1">
        <w:t>nnually</w:t>
      </w:r>
      <w:r w:rsidRPr="240A94D1">
        <w:t>,</w:t>
      </w:r>
      <w:r w:rsidR="00E15BFD" w:rsidRPr="240A94D1">
        <w:t xml:space="preserve"> </w:t>
      </w:r>
      <w:r w:rsidR="004F31E4" w:rsidRPr="240A94D1">
        <w:t>with input from the parent and child</w:t>
      </w:r>
      <w:r w:rsidRPr="240A94D1">
        <w:t>. This review will be noted on the IHP.</w:t>
      </w:r>
    </w:p>
    <w:p w14:paraId="52C3921C" w14:textId="4E38E472" w:rsidR="0090789C" w:rsidRDefault="003C4083" w:rsidP="004F31E4">
      <w:pPr>
        <w:pStyle w:val="ListParagraph"/>
        <w:numPr>
          <w:ilvl w:val="0"/>
          <w:numId w:val="14"/>
        </w:numPr>
        <w:rPr>
          <w:rFonts w:cstheme="minorHAnsi"/>
        </w:rPr>
      </w:pPr>
      <w:r>
        <w:rPr>
          <w:rFonts w:cstheme="minorHAnsi"/>
        </w:rPr>
        <w:t>F</w:t>
      </w:r>
      <w:r w:rsidR="00E15BFD" w:rsidRPr="004F31E4">
        <w:rPr>
          <w:rFonts w:cstheme="minorHAnsi"/>
        </w:rPr>
        <w:t>ollowing any allergic reaction and/or following a change in medical advice.</w:t>
      </w:r>
    </w:p>
    <w:p w14:paraId="428ABE2D" w14:textId="77777777" w:rsidR="00DB148D" w:rsidRPr="004F31E4" w:rsidRDefault="00DB148D" w:rsidP="00DB148D">
      <w:pPr>
        <w:pStyle w:val="ListParagraph"/>
        <w:ind w:left="1854"/>
        <w:rPr>
          <w:rFonts w:cstheme="minorHAnsi"/>
        </w:rPr>
      </w:pPr>
    </w:p>
    <w:p w14:paraId="02F3DA0C" w14:textId="6C4DC903" w:rsidR="00DF201A" w:rsidRDefault="00DF201A" w:rsidP="00DF201A">
      <w:pPr>
        <w:pStyle w:val="Heading1"/>
        <w:rPr>
          <w:rFonts w:cstheme="minorHAnsi"/>
        </w:rPr>
      </w:pPr>
      <w:bookmarkStart w:id="14" w:name="_Toc138251163"/>
      <w:bookmarkStart w:id="15" w:name="_Toc241012606"/>
      <w:r w:rsidRPr="003860CD">
        <w:rPr>
          <w:rFonts w:cstheme="minorHAnsi"/>
        </w:rPr>
        <w:t>Staff Training</w:t>
      </w:r>
      <w:bookmarkEnd w:id="14"/>
      <w:bookmarkEnd w:id="15"/>
    </w:p>
    <w:p w14:paraId="7F255692" w14:textId="77777777" w:rsidR="00DB148D" w:rsidRPr="00DB148D" w:rsidRDefault="00DB148D" w:rsidP="00DB148D"/>
    <w:p w14:paraId="6000ADF0" w14:textId="5CB3BE01" w:rsidR="00DF201A" w:rsidRPr="003860CD" w:rsidRDefault="00DF201A" w:rsidP="003A6F5C">
      <w:pPr>
        <w:pStyle w:val="Heading2"/>
        <w:rPr>
          <w:rFonts w:cstheme="minorHAnsi"/>
          <w:color w:val="auto"/>
        </w:rPr>
      </w:pPr>
      <w:r w:rsidRPr="003860CD">
        <w:rPr>
          <w:rFonts w:cstheme="minorHAnsi"/>
        </w:rPr>
        <w:t>All staff</w:t>
      </w:r>
      <w:r w:rsidR="004F31E4">
        <w:rPr>
          <w:rFonts w:cstheme="minorHAnsi"/>
        </w:rPr>
        <w:t xml:space="preserve">, </w:t>
      </w:r>
      <w:r w:rsidR="004F31E4">
        <w:t>includ</w:t>
      </w:r>
      <w:r w:rsidR="00950BF4">
        <w:t>ing</w:t>
      </w:r>
      <w:r w:rsidR="004F31E4">
        <w:t xml:space="preserve"> permanent staff, temporary staff, supply teachers, peripatetic staff</w:t>
      </w:r>
      <w:r w:rsidR="003C4083">
        <w:t xml:space="preserve"> </w:t>
      </w:r>
      <w:r w:rsidR="004F31E4">
        <w:t>and regular volunteers</w:t>
      </w:r>
      <w:r w:rsidR="00950BF4">
        <w:t xml:space="preserve"> </w:t>
      </w:r>
      <w:r w:rsidRPr="003860CD">
        <w:rPr>
          <w:rFonts w:cstheme="minorHAnsi"/>
        </w:rPr>
        <w:t xml:space="preserve">must receive annual training </w:t>
      </w:r>
      <w:r w:rsidR="00611E70" w:rsidRPr="003860CD">
        <w:rPr>
          <w:rFonts w:cstheme="minorHAnsi"/>
          <w:lang w:eastAsia="en-GB"/>
        </w:rPr>
        <w:t xml:space="preserve">via the Trust Training provider (SSSCPD) </w:t>
      </w:r>
      <w:r w:rsidR="00950BF4">
        <w:rPr>
          <w:rFonts w:cstheme="minorHAnsi"/>
          <w:lang w:eastAsia="en-GB"/>
        </w:rPr>
        <w:t>or via their induction process</w:t>
      </w:r>
      <w:r w:rsidR="00611E70" w:rsidRPr="003860CD">
        <w:rPr>
          <w:rFonts w:cstheme="minorHAnsi"/>
          <w:lang w:eastAsia="en-GB"/>
        </w:rPr>
        <w:t>. The Training will cover:</w:t>
      </w:r>
    </w:p>
    <w:p w14:paraId="151DB725" w14:textId="77777777" w:rsidR="00DF201A" w:rsidRPr="003860CD" w:rsidRDefault="00DF201A" w:rsidP="000219BC">
      <w:pPr>
        <w:pStyle w:val="ListParagraph"/>
        <w:numPr>
          <w:ilvl w:val="0"/>
          <w:numId w:val="15"/>
        </w:numPr>
        <w:rPr>
          <w:rFonts w:cstheme="minorHAnsi"/>
        </w:rPr>
      </w:pPr>
      <w:r w:rsidRPr="003860CD">
        <w:rPr>
          <w:rFonts w:cstheme="minorHAnsi"/>
        </w:rPr>
        <w:t>Allergy awareness.</w:t>
      </w:r>
    </w:p>
    <w:p w14:paraId="3007C096" w14:textId="77777777" w:rsidR="00DF201A" w:rsidRPr="003860CD" w:rsidRDefault="00DF201A" w:rsidP="000219BC">
      <w:pPr>
        <w:pStyle w:val="ListParagraph"/>
        <w:numPr>
          <w:ilvl w:val="0"/>
          <w:numId w:val="15"/>
        </w:numPr>
        <w:rPr>
          <w:rFonts w:cstheme="minorHAnsi"/>
        </w:rPr>
      </w:pPr>
      <w:r w:rsidRPr="003860CD">
        <w:rPr>
          <w:rFonts w:cstheme="minorHAnsi"/>
        </w:rPr>
        <w:t>Recognition of mild, moderate and severe reactions.</w:t>
      </w:r>
    </w:p>
    <w:p w14:paraId="34741289" w14:textId="77777777" w:rsidR="00DF201A" w:rsidRPr="003860CD" w:rsidRDefault="00DF201A" w:rsidP="000219BC">
      <w:pPr>
        <w:pStyle w:val="ListParagraph"/>
        <w:numPr>
          <w:ilvl w:val="0"/>
          <w:numId w:val="15"/>
        </w:numPr>
        <w:rPr>
          <w:rFonts w:cstheme="minorHAnsi"/>
        </w:rPr>
      </w:pPr>
      <w:r w:rsidRPr="003860CD">
        <w:rPr>
          <w:rFonts w:cstheme="minorHAnsi"/>
        </w:rPr>
        <w:t>Recognition of anaphylaxis.</w:t>
      </w:r>
    </w:p>
    <w:p w14:paraId="63F7D5A7" w14:textId="77777777" w:rsidR="00DF201A" w:rsidRPr="003860CD" w:rsidRDefault="00DF201A" w:rsidP="000219BC">
      <w:pPr>
        <w:pStyle w:val="ListParagraph"/>
        <w:numPr>
          <w:ilvl w:val="0"/>
          <w:numId w:val="15"/>
        </w:numPr>
        <w:rPr>
          <w:rFonts w:cstheme="minorHAnsi"/>
        </w:rPr>
      </w:pPr>
      <w:r w:rsidRPr="003860CD">
        <w:rPr>
          <w:rFonts w:cstheme="minorHAnsi"/>
        </w:rPr>
        <w:t>Administration of AAIs.</w:t>
      </w:r>
    </w:p>
    <w:p w14:paraId="35CC573D" w14:textId="77777777" w:rsidR="00DF201A" w:rsidRPr="003860CD" w:rsidRDefault="00DF201A" w:rsidP="000219BC">
      <w:pPr>
        <w:pStyle w:val="ListParagraph"/>
        <w:numPr>
          <w:ilvl w:val="0"/>
          <w:numId w:val="15"/>
        </w:numPr>
        <w:rPr>
          <w:rFonts w:cstheme="minorHAnsi"/>
        </w:rPr>
      </w:pPr>
      <w:r w:rsidRPr="003860CD">
        <w:rPr>
          <w:rFonts w:cstheme="minorHAnsi"/>
        </w:rPr>
        <w:t>Emergency response procedures.</w:t>
      </w:r>
    </w:p>
    <w:p w14:paraId="7B3B8464" w14:textId="768D24C5" w:rsidR="00DF201A" w:rsidRDefault="00DF201A" w:rsidP="000219BC">
      <w:pPr>
        <w:pStyle w:val="ListParagraph"/>
        <w:numPr>
          <w:ilvl w:val="0"/>
          <w:numId w:val="15"/>
        </w:numPr>
        <w:rPr>
          <w:rFonts w:cstheme="minorHAnsi"/>
        </w:rPr>
      </w:pPr>
      <w:r w:rsidRPr="003860CD">
        <w:rPr>
          <w:rFonts w:cstheme="minorHAnsi"/>
        </w:rPr>
        <w:t>Incident reporting processes.</w:t>
      </w:r>
    </w:p>
    <w:p w14:paraId="1FC895CD" w14:textId="3ECC7A84" w:rsidR="003C4083" w:rsidRDefault="003C4083" w:rsidP="003C4083">
      <w:pPr>
        <w:rPr>
          <w:rFonts w:cstheme="minorHAnsi"/>
        </w:rPr>
      </w:pPr>
    </w:p>
    <w:p w14:paraId="4584F7B0" w14:textId="3AE09691" w:rsidR="003C4083" w:rsidRPr="003C4083" w:rsidRDefault="003C4083" w:rsidP="003C4083">
      <w:pPr>
        <w:pStyle w:val="Heading2"/>
      </w:pPr>
      <w:r>
        <w:t>For agency workers, the school will seek written assurance (as it does with safeguarding) that the relevant training (as outlined above) has been completed.</w:t>
      </w:r>
    </w:p>
    <w:p w14:paraId="2BF70616" w14:textId="77777777" w:rsidR="00611E70" w:rsidRPr="003860CD" w:rsidRDefault="00611E70" w:rsidP="00611E70">
      <w:pPr>
        <w:pStyle w:val="ListParagraph"/>
        <w:ind w:left="1854"/>
        <w:rPr>
          <w:rFonts w:cstheme="minorHAnsi"/>
        </w:rPr>
      </w:pPr>
    </w:p>
    <w:p w14:paraId="73570AEF" w14:textId="2414812F" w:rsidR="00DF201A" w:rsidRDefault="00DF201A" w:rsidP="00611E70">
      <w:pPr>
        <w:pStyle w:val="Heading2"/>
        <w:rPr>
          <w:rFonts w:cstheme="minorHAnsi"/>
        </w:rPr>
      </w:pPr>
      <w:r w:rsidRPr="003860CD">
        <w:rPr>
          <w:rFonts w:cstheme="minorHAnsi"/>
        </w:rPr>
        <w:t>In line with anticipated Benedict</w:t>
      </w:r>
      <w:r w:rsidR="006632D3">
        <w:rPr>
          <w:rFonts w:cstheme="minorHAnsi"/>
        </w:rPr>
        <w:t>’</w:t>
      </w:r>
      <w:r w:rsidRPr="003860CD">
        <w:rPr>
          <w:rFonts w:cstheme="minorHAnsi"/>
        </w:rPr>
        <w:t>s Law requirements, training will extend beyond teaching staff to include support staff, lunchtime supervisors, office staff, wraparound care staff and others regularly working with pupils</w:t>
      </w:r>
      <w:r w:rsidR="00EF327E">
        <w:rPr>
          <w:rFonts w:cstheme="minorHAnsi"/>
        </w:rPr>
        <w:t>.</w:t>
      </w:r>
    </w:p>
    <w:p w14:paraId="7F1637C3" w14:textId="12661FD1" w:rsidR="00EF327E" w:rsidRDefault="00EF327E" w:rsidP="00EF327E"/>
    <w:p w14:paraId="7973B9E6" w14:textId="5D432CBD" w:rsidR="00EF327E" w:rsidRDefault="00EF327E" w:rsidP="00EF327E">
      <w:pPr>
        <w:pStyle w:val="Heading2"/>
      </w:pPr>
      <w:r w:rsidRPr="003860CD">
        <w:t xml:space="preserve">Staff </w:t>
      </w:r>
      <w:r>
        <w:t>will be</w:t>
      </w:r>
      <w:r w:rsidRPr="003860CD">
        <w:t xml:space="preserve"> trained in the administration of AAIs</w:t>
      </w:r>
      <w:r>
        <w:t>.</w:t>
      </w:r>
    </w:p>
    <w:p w14:paraId="4D6E437D" w14:textId="77777777" w:rsidR="00611E70" w:rsidRPr="003860CD" w:rsidRDefault="00611E70" w:rsidP="00611E70">
      <w:pPr>
        <w:rPr>
          <w:rFonts w:cstheme="minorHAnsi"/>
          <w:lang w:eastAsia="en-GB"/>
        </w:rPr>
      </w:pPr>
    </w:p>
    <w:p w14:paraId="6B6912A6" w14:textId="77777777" w:rsidR="00611E70" w:rsidRPr="003860CD" w:rsidRDefault="00611E70" w:rsidP="00611E70">
      <w:pPr>
        <w:pStyle w:val="Heading1"/>
        <w:spacing w:after="240"/>
        <w:rPr>
          <w:rFonts w:cstheme="minorHAnsi"/>
        </w:rPr>
      </w:pPr>
      <w:bookmarkStart w:id="16" w:name="_Toc138251162"/>
      <w:bookmarkStart w:id="17" w:name="_Toc241012607"/>
      <w:r w:rsidRPr="003860CD">
        <w:rPr>
          <w:rFonts w:cstheme="minorHAnsi"/>
        </w:rPr>
        <w:t>Adrenaline auto-injectors (AAIs)</w:t>
      </w:r>
      <w:bookmarkEnd w:id="16"/>
      <w:bookmarkEnd w:id="17"/>
    </w:p>
    <w:p w14:paraId="1E10A23A" w14:textId="1B018397" w:rsidR="00950BF4" w:rsidRPr="003C4083" w:rsidRDefault="00950BF4" w:rsidP="003C4083">
      <w:pPr>
        <w:pStyle w:val="Heading2"/>
        <w:numPr>
          <w:ilvl w:val="0"/>
          <w:numId w:val="0"/>
        </w:numPr>
        <w:ind w:left="1134"/>
        <w:rPr>
          <w:rFonts w:cstheme="minorHAnsi"/>
          <w:b/>
        </w:rPr>
      </w:pPr>
      <w:r w:rsidRPr="003C4083">
        <w:rPr>
          <w:rFonts w:cstheme="minorHAnsi"/>
          <w:b/>
        </w:rPr>
        <w:t>Prescribed adrenaline</w:t>
      </w:r>
    </w:p>
    <w:p w14:paraId="5723C484" w14:textId="1236DF50" w:rsidR="00950BF4" w:rsidRDefault="00950BF4" w:rsidP="003C4083">
      <w:pPr>
        <w:pStyle w:val="Heading2"/>
      </w:pPr>
      <w:r>
        <w:t>Each school will ensure that children and young people who are prescribed adrenaline devices have rapid access to their devices at all times, noting that in a case of anaphylaxis, adrenaline should be administered within five minutes. This includes in the lunch area, playground and sports fields or when on visits or trips.</w:t>
      </w:r>
    </w:p>
    <w:p w14:paraId="5E21ADFE" w14:textId="77777777" w:rsidR="00950BF4" w:rsidRPr="00950BF4" w:rsidRDefault="00950BF4" w:rsidP="00950BF4"/>
    <w:p w14:paraId="46D3B6A9" w14:textId="1B129382" w:rsidR="00950BF4" w:rsidRDefault="00950BF4" w:rsidP="003C4083">
      <w:pPr>
        <w:pStyle w:val="Heading2"/>
      </w:pPr>
      <w:r>
        <w:t>The IHP will outline instructions for prescribed adrenaline devices and any individual instructions for storing.</w:t>
      </w:r>
    </w:p>
    <w:p w14:paraId="25232DDE" w14:textId="77777777" w:rsidR="00950BF4" w:rsidRPr="00950BF4" w:rsidRDefault="00950BF4" w:rsidP="00950BF4"/>
    <w:p w14:paraId="41C89B6C" w14:textId="53E7D9A3" w:rsidR="00950BF4" w:rsidRPr="003C4083" w:rsidRDefault="00950BF4" w:rsidP="003C4083">
      <w:pPr>
        <w:pStyle w:val="Heading2"/>
        <w:numPr>
          <w:ilvl w:val="0"/>
          <w:numId w:val="0"/>
        </w:numPr>
        <w:ind w:left="1134"/>
        <w:rPr>
          <w:b/>
        </w:rPr>
      </w:pPr>
      <w:r w:rsidRPr="003C4083">
        <w:rPr>
          <w:b/>
        </w:rPr>
        <w:t>Emergency / Spare Adrenaline devices</w:t>
      </w:r>
    </w:p>
    <w:p w14:paraId="1850DA2A" w14:textId="16E675BE" w:rsidR="00E434A7" w:rsidRDefault="00950BF4" w:rsidP="003C4083">
      <w:pPr>
        <w:pStyle w:val="Heading2"/>
      </w:pPr>
      <w:r>
        <w:t xml:space="preserve">Each School will </w:t>
      </w:r>
      <w:r w:rsidR="001021A5" w:rsidRPr="003860CD">
        <w:t xml:space="preserve">hold a stock of </w:t>
      </w:r>
      <w:r w:rsidR="00E434A7" w:rsidRPr="003860CD">
        <w:t xml:space="preserve">emergency AAIs </w:t>
      </w:r>
      <w:r w:rsidR="001021A5" w:rsidRPr="003860CD">
        <w:t>to comply with the core</w:t>
      </w:r>
      <w:r w:rsidR="00E434A7" w:rsidRPr="003860CD">
        <w:t xml:space="preserve"> requirement of the new allergy guidance linked to Benedict</w:t>
      </w:r>
      <w:r w:rsidR="006632D3">
        <w:t>’</w:t>
      </w:r>
      <w:r w:rsidR="00E434A7" w:rsidRPr="003860CD">
        <w:t>s Law</w:t>
      </w:r>
      <w:r w:rsidR="001021A5" w:rsidRPr="003860CD">
        <w:t>.</w:t>
      </w:r>
      <w:r w:rsidR="009521FA">
        <w:t xml:space="preserve"> S</w:t>
      </w:r>
      <w:r w:rsidR="00FA66BE">
        <w:t>e</w:t>
      </w:r>
      <w:r w:rsidR="009521FA">
        <w:t>e further information in section 7.6.</w:t>
      </w:r>
    </w:p>
    <w:p w14:paraId="04DDC52E" w14:textId="4AE217F4" w:rsidR="00FA66BE" w:rsidRDefault="00FA66BE" w:rsidP="00FA66BE"/>
    <w:p w14:paraId="5EBDC5DA" w14:textId="11F2A5B7" w:rsidR="00FA66BE" w:rsidRDefault="00FA66BE" w:rsidP="00FA66BE">
      <w:pPr>
        <w:rPr>
          <w:b/>
        </w:rPr>
      </w:pPr>
      <w:r>
        <w:rPr>
          <w:b/>
        </w:rPr>
        <w:t>Local school arrangements</w:t>
      </w:r>
    </w:p>
    <w:p w14:paraId="5BCE706E" w14:textId="29BD7E10" w:rsidR="00FA66BE" w:rsidRPr="00AB7795" w:rsidRDefault="00FA66BE" w:rsidP="00FA66BE">
      <w:pPr>
        <w:pStyle w:val="Heading2"/>
      </w:pPr>
      <w:r w:rsidRPr="00AB7795">
        <w:t>Each school will document its local arrangements for ensuring rapid access to prescribed AAIs and inhalers.</w:t>
      </w:r>
      <w:r w:rsidR="00CC525D" w:rsidRPr="00AB7795">
        <w:t xml:space="preserve"> This will be written down and displayed clearly in the school’s staffroom and made available to staff/adults who need it (i.e. club organisers).</w:t>
      </w:r>
      <w:r w:rsidRPr="00AB7795">
        <w:t xml:space="preserve"> These arrangements will identify the following:</w:t>
      </w:r>
    </w:p>
    <w:p w14:paraId="19BC24AC" w14:textId="46620CE1" w:rsidR="00FA66BE" w:rsidRPr="00AB7795" w:rsidRDefault="00FA66BE" w:rsidP="00FA66BE">
      <w:pPr>
        <w:pStyle w:val="ListParagraph"/>
        <w:numPr>
          <w:ilvl w:val="0"/>
          <w:numId w:val="38"/>
        </w:numPr>
      </w:pPr>
      <w:r w:rsidRPr="00AB7795">
        <w:t xml:space="preserve">Where medication is normally stored. </w:t>
      </w:r>
    </w:p>
    <w:p w14:paraId="61D7A5DC" w14:textId="6434CC99" w:rsidR="00FA66BE" w:rsidRDefault="00FA66BE" w:rsidP="00FA66BE">
      <w:pPr>
        <w:pStyle w:val="ListParagraph"/>
        <w:numPr>
          <w:ilvl w:val="0"/>
          <w:numId w:val="38"/>
        </w:numPr>
      </w:pPr>
      <w:r>
        <w:t>How medication remains accessible during lessons, breaktimes, lunchtimes, PE and outdoor activities.</w:t>
      </w:r>
    </w:p>
    <w:p w14:paraId="2902DEC9" w14:textId="461B33A4" w:rsidR="00FA66BE" w:rsidRDefault="00FA66BE" w:rsidP="00FA66BE">
      <w:pPr>
        <w:pStyle w:val="ListParagraph"/>
        <w:numPr>
          <w:ilvl w:val="0"/>
          <w:numId w:val="38"/>
        </w:numPr>
      </w:pPr>
      <w:r>
        <w:t>Arrangements for medication during clubs, wraparound care and educational visits.</w:t>
      </w:r>
    </w:p>
    <w:p w14:paraId="00DF4A5F" w14:textId="77777777" w:rsidR="00FA66BE" w:rsidRDefault="00FA66BE" w:rsidP="00FA66BE">
      <w:pPr>
        <w:pStyle w:val="Heading2"/>
        <w:numPr>
          <w:ilvl w:val="0"/>
          <w:numId w:val="0"/>
        </w:numPr>
        <w:ind w:left="1134"/>
      </w:pPr>
    </w:p>
    <w:p w14:paraId="24CC1B60" w14:textId="03BC40DD" w:rsidR="00FA66BE" w:rsidRPr="00FA66BE" w:rsidRDefault="00FA66BE" w:rsidP="00AC3527">
      <w:pPr>
        <w:pStyle w:val="Heading2"/>
      </w:pPr>
      <w:r w:rsidRPr="00FA66BE">
        <w:t>These arrangements will be communicated to staff and reflected within the pupil</w:t>
      </w:r>
      <w:r w:rsidR="006632D3">
        <w:t>’</w:t>
      </w:r>
      <w:r w:rsidRPr="00FA66BE">
        <w:t>s IHP</w:t>
      </w:r>
      <w:r>
        <w:t>.</w:t>
      </w:r>
    </w:p>
    <w:p w14:paraId="75E06913" w14:textId="77777777" w:rsidR="00A53A4C" w:rsidRPr="00950BF4" w:rsidRDefault="00A53A4C" w:rsidP="00950BF4">
      <w:pPr>
        <w:ind w:left="0"/>
        <w:rPr>
          <w:rFonts w:cstheme="minorHAnsi"/>
        </w:rPr>
      </w:pPr>
    </w:p>
    <w:p w14:paraId="0CCA2839" w14:textId="2BDAC88F" w:rsidR="00A53A4C" w:rsidRPr="003C4083" w:rsidRDefault="00611E70" w:rsidP="003C4083">
      <w:pPr>
        <w:pStyle w:val="Heading2"/>
        <w:numPr>
          <w:ilvl w:val="0"/>
          <w:numId w:val="0"/>
        </w:numPr>
        <w:ind w:left="1134"/>
        <w:rPr>
          <w:rFonts w:cstheme="minorHAnsi"/>
          <w:b/>
        </w:rPr>
      </w:pPr>
      <w:r w:rsidRPr="003C4083">
        <w:rPr>
          <w:rFonts w:cstheme="minorHAnsi"/>
          <w:b/>
        </w:rPr>
        <w:lastRenderedPageBreak/>
        <w:t>Storage (of both spare and prescribed AAIs)</w:t>
      </w:r>
    </w:p>
    <w:p w14:paraId="1E4BF3AA" w14:textId="324C2DCF" w:rsidR="00611E70" w:rsidRPr="003C4083" w:rsidRDefault="003C4083" w:rsidP="003C4083">
      <w:pPr>
        <w:pStyle w:val="Heading2"/>
      </w:pPr>
      <w:bookmarkStart w:id="18" w:name="_Hlk234321515"/>
      <w:r w:rsidRPr="003C4083">
        <w:t xml:space="preserve">As delegated by the Headteacher, </w:t>
      </w:r>
      <w:r>
        <w:t>t</w:t>
      </w:r>
      <w:r w:rsidR="00611E70" w:rsidRPr="003C4083">
        <w:t xml:space="preserve">he </w:t>
      </w:r>
      <w:r w:rsidRPr="003C4083">
        <w:t>A</w:t>
      </w:r>
      <w:r w:rsidR="00611E70" w:rsidRPr="003C4083">
        <w:t xml:space="preserve">llergy </w:t>
      </w:r>
      <w:r w:rsidRPr="003C4083">
        <w:t>L</w:t>
      </w:r>
      <w:r w:rsidR="00611E70" w:rsidRPr="003C4083">
        <w:t xml:space="preserve">ead </w:t>
      </w:r>
      <w:bookmarkEnd w:id="18"/>
      <w:r w:rsidRPr="003C4083">
        <w:t xml:space="preserve">and First Aid Lead </w:t>
      </w:r>
      <w:r w:rsidR="00611E70" w:rsidRPr="003C4083">
        <w:t>will make sure all AAIs are:</w:t>
      </w:r>
    </w:p>
    <w:p w14:paraId="62CF7761" w14:textId="08C613D3" w:rsidR="00611E70" w:rsidRPr="003C4083" w:rsidRDefault="00611E70" w:rsidP="000219BC">
      <w:pPr>
        <w:pStyle w:val="ListParagraph"/>
        <w:numPr>
          <w:ilvl w:val="0"/>
          <w:numId w:val="17"/>
        </w:numPr>
        <w:rPr>
          <w:rFonts w:cstheme="minorHAnsi"/>
        </w:rPr>
      </w:pPr>
      <w:r w:rsidRPr="003C4083">
        <w:rPr>
          <w:rFonts w:cstheme="minorHAnsi"/>
        </w:rPr>
        <w:t>Stored at room temperature (in line with manufacturer</w:t>
      </w:r>
      <w:r w:rsidR="006632D3">
        <w:rPr>
          <w:rFonts w:cstheme="minorHAnsi"/>
        </w:rPr>
        <w:t>’</w:t>
      </w:r>
      <w:r w:rsidRPr="003C4083">
        <w:rPr>
          <w:rFonts w:cstheme="minorHAnsi"/>
        </w:rPr>
        <w:t>s guidelines), protected from direct sunlight and extremes of temperature</w:t>
      </w:r>
      <w:r w:rsidR="003C4083">
        <w:rPr>
          <w:rFonts w:cstheme="minorHAnsi"/>
        </w:rPr>
        <w:t>.</w:t>
      </w:r>
    </w:p>
    <w:p w14:paraId="4C23AE09" w14:textId="5C8E8969" w:rsidR="00611E70" w:rsidRPr="003C4083" w:rsidRDefault="00611E70" w:rsidP="240A94D1">
      <w:pPr>
        <w:pStyle w:val="ListParagraph"/>
        <w:numPr>
          <w:ilvl w:val="0"/>
          <w:numId w:val="17"/>
        </w:numPr>
      </w:pPr>
      <w:r w:rsidRPr="240A94D1">
        <w:t xml:space="preserve">Kept in a safe and suitably central location to which all staff have access at all </w:t>
      </w:r>
      <w:bookmarkStart w:id="19" w:name="_Int_zwo8Btdk"/>
      <w:r w:rsidRPr="240A94D1">
        <w:t>times, but</w:t>
      </w:r>
      <w:bookmarkEnd w:id="19"/>
      <w:r w:rsidRPr="240A94D1">
        <w:t xml:space="preserve"> is out of the reach and sight of children</w:t>
      </w:r>
      <w:r w:rsidR="003C4083" w:rsidRPr="240A94D1">
        <w:t>.</w:t>
      </w:r>
    </w:p>
    <w:p w14:paraId="0FD87B65" w14:textId="15E458D4" w:rsidR="00611E70" w:rsidRPr="003C4083" w:rsidRDefault="00611E70" w:rsidP="000219BC">
      <w:pPr>
        <w:pStyle w:val="ListParagraph"/>
        <w:numPr>
          <w:ilvl w:val="0"/>
          <w:numId w:val="17"/>
        </w:numPr>
        <w:rPr>
          <w:rFonts w:cstheme="minorHAnsi"/>
        </w:rPr>
      </w:pPr>
      <w:r w:rsidRPr="003C4083">
        <w:rPr>
          <w:rFonts w:cstheme="minorHAnsi"/>
        </w:rPr>
        <w:t>Not locked away, but accessible and available for use at all times</w:t>
      </w:r>
      <w:r w:rsidR="003C4083">
        <w:rPr>
          <w:rFonts w:cstheme="minorHAnsi"/>
        </w:rPr>
        <w:t>.</w:t>
      </w:r>
    </w:p>
    <w:p w14:paraId="7F028949" w14:textId="62E58515" w:rsidR="00611E70" w:rsidRPr="003C4083" w:rsidRDefault="00611E70" w:rsidP="240A94D1">
      <w:pPr>
        <w:pStyle w:val="ListParagraph"/>
        <w:numPr>
          <w:ilvl w:val="0"/>
          <w:numId w:val="17"/>
        </w:numPr>
      </w:pPr>
      <w:r w:rsidRPr="240A94D1">
        <w:t xml:space="preserve">Not located more than 5 minutes away from where they may be needed (larger schools will </w:t>
      </w:r>
      <w:r w:rsidR="003C4083" w:rsidRPr="240A94D1">
        <w:t xml:space="preserve">likely </w:t>
      </w:r>
      <w:r w:rsidRPr="240A94D1">
        <w:t>require more than one AAI kit,</w:t>
      </w:r>
      <w:r w:rsidR="003C4083" w:rsidRPr="240A94D1">
        <w:t xml:space="preserve"> depending on site layout</w:t>
      </w:r>
      <w:r w:rsidRPr="240A94D1">
        <w:t>)</w:t>
      </w:r>
      <w:r w:rsidR="003C4083" w:rsidRPr="240A94D1">
        <w:t>.</w:t>
      </w:r>
    </w:p>
    <w:p w14:paraId="1F59AD2F" w14:textId="1FE8D329" w:rsidR="00611E70" w:rsidRDefault="00611E70" w:rsidP="240A94D1">
      <w:pPr>
        <w:pStyle w:val="ListParagraph"/>
        <w:numPr>
          <w:ilvl w:val="0"/>
          <w:numId w:val="17"/>
        </w:numPr>
      </w:pPr>
      <w:r w:rsidRPr="240A94D1">
        <w:t>Spare AAIs will be kept separate from any pupil</w:t>
      </w:r>
      <w:r w:rsidR="006632D3">
        <w:t>’</w:t>
      </w:r>
      <w:r w:rsidRPr="240A94D1">
        <w:t xml:space="preserve">s own prescribed </w:t>
      </w:r>
      <w:bookmarkStart w:id="20" w:name="_Int_BxMX8JoF"/>
      <w:r w:rsidRPr="240A94D1">
        <w:t>AAI, and</w:t>
      </w:r>
      <w:bookmarkEnd w:id="20"/>
      <w:r w:rsidRPr="240A94D1">
        <w:t xml:space="preserve"> clearly labelled to avoid confusion.</w:t>
      </w:r>
    </w:p>
    <w:p w14:paraId="7DE5966C" w14:textId="77777777" w:rsidR="004B3864" w:rsidRPr="004B3864" w:rsidRDefault="004B3864" w:rsidP="005A52F2">
      <w:pPr>
        <w:pStyle w:val="ListParagraph"/>
        <w:numPr>
          <w:ilvl w:val="0"/>
          <w:numId w:val="17"/>
        </w:numPr>
        <w:rPr>
          <w:rFonts w:cstheme="minorHAnsi"/>
        </w:rPr>
      </w:pPr>
      <w:r>
        <w:t>Schools should ensure that no child or young person is more than five minutes from adrenaline devices.</w:t>
      </w:r>
    </w:p>
    <w:p w14:paraId="6254EE1E" w14:textId="1D8495F5" w:rsidR="004B3864" w:rsidRPr="00DD32F2" w:rsidRDefault="004B3864" w:rsidP="005A52F2">
      <w:pPr>
        <w:pStyle w:val="ListParagraph"/>
        <w:numPr>
          <w:ilvl w:val="0"/>
          <w:numId w:val="17"/>
        </w:numPr>
        <w:rPr>
          <w:rFonts w:cstheme="minorHAnsi"/>
        </w:rPr>
      </w:pPr>
      <w:r w:rsidRPr="00DB148D">
        <w:t>Adrenaline devices should always be stocked and stored in pairs.</w:t>
      </w:r>
    </w:p>
    <w:p w14:paraId="0279A46F" w14:textId="346EB8F1" w:rsidR="00DD32F2" w:rsidRDefault="00DD32F2" w:rsidP="00DD32F2">
      <w:pPr>
        <w:rPr>
          <w:rFonts w:cstheme="minorHAnsi"/>
        </w:rPr>
      </w:pPr>
    </w:p>
    <w:p w14:paraId="16B9C92C" w14:textId="1CBE7C11" w:rsidR="00DD32F2" w:rsidRPr="00DD32F2" w:rsidRDefault="00DD32F2" w:rsidP="00DD32F2">
      <w:pPr>
        <w:pStyle w:val="Heading2"/>
      </w:pPr>
      <w:r>
        <w:t>Whilst statutory guidance (p. 42) states “</w:t>
      </w:r>
      <w:r w:rsidRPr="00DD32F2">
        <w:t>‘Children and young people at risk of anaphylaxis should have their own adrenaline device with them</w:t>
      </w:r>
      <w:r>
        <w:t xml:space="preserve">”, the Trust has determined that its primary-aged pupils are not of an appropriate age to ensure they have their AAI with them at all times. Therefore, schools will ensure AAIs are in the medical bag/box in the school’s designated location/s. </w:t>
      </w:r>
    </w:p>
    <w:p w14:paraId="32A5E02C" w14:textId="77777777" w:rsidR="008A3BF2" w:rsidRPr="003C4083" w:rsidRDefault="008A3BF2" w:rsidP="008A3BF2">
      <w:pPr>
        <w:pStyle w:val="ListParagraph"/>
        <w:ind w:left="1854"/>
        <w:rPr>
          <w:rFonts w:cstheme="minorHAnsi"/>
        </w:rPr>
      </w:pPr>
    </w:p>
    <w:p w14:paraId="72AC02FC" w14:textId="4E4D3D6F" w:rsidR="00611E70" w:rsidRPr="003C4083" w:rsidRDefault="00611E70" w:rsidP="004B3864">
      <w:pPr>
        <w:pStyle w:val="Heading2"/>
        <w:keepNext w:val="0"/>
        <w:keepLines w:val="0"/>
        <w:widowControl w:val="0"/>
        <w:numPr>
          <w:ilvl w:val="0"/>
          <w:numId w:val="0"/>
        </w:numPr>
        <w:ind w:left="1134"/>
        <w:rPr>
          <w:rFonts w:cstheme="minorHAnsi"/>
          <w:b/>
        </w:rPr>
      </w:pPr>
      <w:r w:rsidRPr="003C4083">
        <w:rPr>
          <w:rFonts w:cstheme="minorHAnsi"/>
          <w:b/>
        </w:rPr>
        <w:t xml:space="preserve">Maintenance </w:t>
      </w:r>
      <w:r w:rsidR="00950BF4" w:rsidRPr="003C4083">
        <w:rPr>
          <w:rFonts w:cstheme="minorHAnsi"/>
          <w:b/>
        </w:rPr>
        <w:t>(of both spare and prescribed AAIs</w:t>
      </w:r>
      <w:r w:rsidRPr="003C4083">
        <w:rPr>
          <w:rFonts w:cstheme="minorHAnsi"/>
          <w:b/>
        </w:rPr>
        <w:t>)</w:t>
      </w:r>
    </w:p>
    <w:p w14:paraId="4BFB81DF" w14:textId="1FE51FA7" w:rsidR="00611E70" w:rsidRPr="003860CD" w:rsidRDefault="004B3864" w:rsidP="004B3864">
      <w:pPr>
        <w:pStyle w:val="Heading2"/>
        <w:keepNext w:val="0"/>
        <w:keepLines w:val="0"/>
        <w:widowControl w:val="0"/>
      </w:pPr>
      <w:r>
        <w:t>Medical Tracker (supported via Arbor</w:t>
      </w:r>
      <w:r w:rsidR="006632D3">
        <w:t>’</w:t>
      </w:r>
      <w:r>
        <w:t>s information) will send alerts for any expiring medication, so that the following expectations are met</w:t>
      </w:r>
      <w:r w:rsidR="00611E70">
        <w:t>:</w:t>
      </w:r>
    </w:p>
    <w:p w14:paraId="0AB21976" w14:textId="046C0004" w:rsidR="00611E70" w:rsidRPr="003860CD" w:rsidRDefault="00611E70" w:rsidP="004B3864">
      <w:pPr>
        <w:pStyle w:val="ListParagraph"/>
        <w:widowControl w:val="0"/>
        <w:numPr>
          <w:ilvl w:val="0"/>
          <w:numId w:val="18"/>
        </w:numPr>
        <w:rPr>
          <w:rFonts w:cstheme="minorHAnsi"/>
        </w:rPr>
      </w:pPr>
      <w:r w:rsidRPr="003860CD">
        <w:rPr>
          <w:rFonts w:cstheme="minorHAnsi"/>
        </w:rPr>
        <w:t>The AAIs are present and in date</w:t>
      </w:r>
      <w:r w:rsidR="003C4083">
        <w:rPr>
          <w:rFonts w:cstheme="minorHAnsi"/>
        </w:rPr>
        <w:t>.</w:t>
      </w:r>
    </w:p>
    <w:p w14:paraId="5D472DEA" w14:textId="3A87C37F" w:rsidR="004B3864" w:rsidRPr="004B3864" w:rsidRDefault="00611E70" w:rsidP="004B3864">
      <w:pPr>
        <w:pStyle w:val="ListParagraph"/>
        <w:widowControl w:val="0"/>
        <w:numPr>
          <w:ilvl w:val="0"/>
          <w:numId w:val="18"/>
        </w:numPr>
        <w:rPr>
          <w:rFonts w:cstheme="minorHAnsi"/>
        </w:rPr>
      </w:pPr>
      <w:r w:rsidRPr="003860CD">
        <w:rPr>
          <w:rFonts w:cstheme="minorHAnsi"/>
        </w:rPr>
        <w:t>Replacement AAIs are obtained when the expiry date is near</w:t>
      </w:r>
      <w:r w:rsidR="003C4083">
        <w:rPr>
          <w:rFonts w:cstheme="minorHAnsi"/>
        </w:rPr>
        <w:t>.</w:t>
      </w:r>
    </w:p>
    <w:p w14:paraId="26E1D2EA" w14:textId="77777777" w:rsidR="003C4083" w:rsidRPr="003C4083" w:rsidRDefault="003C4083" w:rsidP="004B3864">
      <w:pPr>
        <w:widowControl w:val="0"/>
        <w:rPr>
          <w:rFonts w:cstheme="minorHAnsi"/>
        </w:rPr>
      </w:pPr>
    </w:p>
    <w:p w14:paraId="63651E39" w14:textId="091CF232" w:rsidR="00611E70" w:rsidRPr="003C4083" w:rsidRDefault="00611E70" w:rsidP="004B3864">
      <w:pPr>
        <w:pStyle w:val="Heading2"/>
        <w:keepNext w:val="0"/>
        <w:keepLines w:val="0"/>
        <w:widowControl w:val="0"/>
        <w:numPr>
          <w:ilvl w:val="0"/>
          <w:numId w:val="0"/>
        </w:numPr>
        <w:ind w:left="1134"/>
        <w:rPr>
          <w:rFonts w:cstheme="minorHAnsi"/>
          <w:b/>
        </w:rPr>
      </w:pPr>
      <w:r w:rsidRPr="003C4083">
        <w:rPr>
          <w:rFonts w:cstheme="minorHAnsi"/>
          <w:b/>
        </w:rPr>
        <w:t>Disposal</w:t>
      </w:r>
      <w:r w:rsidR="009521FA" w:rsidRPr="003C4083">
        <w:rPr>
          <w:rFonts w:cstheme="minorHAnsi"/>
          <w:b/>
        </w:rPr>
        <w:t xml:space="preserve"> (of both spare and prescribed AAIs)</w:t>
      </w:r>
    </w:p>
    <w:p w14:paraId="6B33B570" w14:textId="6A07EE1D" w:rsidR="00611E70" w:rsidRPr="003860CD" w:rsidRDefault="00611E70" w:rsidP="004B3864">
      <w:pPr>
        <w:pStyle w:val="Heading2"/>
        <w:keepNext w:val="0"/>
        <w:keepLines w:val="0"/>
        <w:widowControl w:val="0"/>
      </w:pPr>
      <w:r>
        <w:t>AAIs can only be used once. Once a</w:t>
      </w:r>
      <w:r w:rsidR="09B0C17C">
        <w:t>n</w:t>
      </w:r>
      <w:r>
        <w:t xml:space="preserve"> AAI has been used, it will be disposed of in line with the manufacturer</w:t>
      </w:r>
      <w:r w:rsidR="006632D3">
        <w:t>’</w:t>
      </w:r>
      <w:r>
        <w:t>s instructions</w:t>
      </w:r>
      <w:r w:rsidR="00211387">
        <w:t>, or sent with the patient if they are taken to a medical facility.</w:t>
      </w:r>
      <w:r>
        <w:t xml:space="preserve"> </w:t>
      </w:r>
    </w:p>
    <w:p w14:paraId="5AA2E198" w14:textId="77777777" w:rsidR="008A3BF2" w:rsidRPr="003860CD" w:rsidRDefault="008A3BF2" w:rsidP="004B3864">
      <w:pPr>
        <w:widowControl w:val="0"/>
        <w:rPr>
          <w:rFonts w:cstheme="minorHAnsi"/>
        </w:rPr>
      </w:pPr>
    </w:p>
    <w:p w14:paraId="01ECE854" w14:textId="77777777" w:rsidR="00611E70" w:rsidRPr="004B3864" w:rsidRDefault="00611E70" w:rsidP="004B3864">
      <w:pPr>
        <w:pStyle w:val="Heading2"/>
        <w:keepNext w:val="0"/>
        <w:keepLines w:val="0"/>
        <w:widowControl w:val="0"/>
        <w:numPr>
          <w:ilvl w:val="0"/>
          <w:numId w:val="0"/>
        </w:numPr>
        <w:ind w:left="1134"/>
        <w:rPr>
          <w:rFonts w:cstheme="minorHAnsi"/>
          <w:b/>
        </w:rPr>
      </w:pPr>
      <w:r w:rsidRPr="004B3864">
        <w:rPr>
          <w:rFonts w:cstheme="minorHAnsi"/>
          <w:b/>
        </w:rPr>
        <w:t>Emergency anaphylaxis kit</w:t>
      </w:r>
    </w:p>
    <w:p w14:paraId="37B3413D" w14:textId="3D2DA711" w:rsidR="00611E70" w:rsidRPr="004B3864" w:rsidRDefault="00070358" w:rsidP="004B3864">
      <w:pPr>
        <w:pStyle w:val="Heading2"/>
        <w:keepNext w:val="0"/>
        <w:keepLines w:val="0"/>
        <w:widowControl w:val="0"/>
      </w:pPr>
      <w:r w:rsidRPr="004B3864">
        <w:t xml:space="preserve">Each school should hold a spare AAI </w:t>
      </w:r>
      <w:r w:rsidR="00611E70" w:rsidRPr="004B3864">
        <w:t>as part of an emergency anaphylaxis kit. Th</w:t>
      </w:r>
      <w:r w:rsidRPr="004B3864">
        <w:t>e kit should include</w:t>
      </w:r>
      <w:r w:rsidR="00611E70" w:rsidRPr="004B3864">
        <w:t>:</w:t>
      </w:r>
    </w:p>
    <w:p w14:paraId="72DAA2CA" w14:textId="2B259295" w:rsidR="00611E70" w:rsidRPr="004B3864" w:rsidRDefault="00611E70" w:rsidP="004B3864">
      <w:pPr>
        <w:pStyle w:val="ListParagraph"/>
        <w:widowControl w:val="0"/>
        <w:numPr>
          <w:ilvl w:val="0"/>
          <w:numId w:val="19"/>
        </w:numPr>
        <w:rPr>
          <w:rFonts w:cstheme="minorHAnsi"/>
        </w:rPr>
      </w:pPr>
      <w:r w:rsidRPr="004B3864">
        <w:rPr>
          <w:rFonts w:cstheme="minorHAnsi"/>
        </w:rPr>
        <w:t>Spare AAIs</w:t>
      </w:r>
      <w:r w:rsidR="009521FA" w:rsidRPr="004B3864">
        <w:rPr>
          <w:rFonts w:cstheme="minorHAnsi"/>
        </w:rPr>
        <w:t xml:space="preserve"> (these should always be stored in pairs and appropriate dosage for the age of children in the school)</w:t>
      </w:r>
    </w:p>
    <w:p w14:paraId="48A41339" w14:textId="77777777" w:rsidR="00611E70" w:rsidRPr="004B3864" w:rsidRDefault="00611E70" w:rsidP="004B3864">
      <w:pPr>
        <w:pStyle w:val="ListParagraph"/>
        <w:widowControl w:val="0"/>
        <w:numPr>
          <w:ilvl w:val="0"/>
          <w:numId w:val="19"/>
        </w:numPr>
        <w:rPr>
          <w:rFonts w:cstheme="minorHAnsi"/>
        </w:rPr>
      </w:pPr>
      <w:r w:rsidRPr="004B3864">
        <w:rPr>
          <w:rFonts w:cstheme="minorHAnsi"/>
        </w:rPr>
        <w:t>Instructions for the use of AAIs</w:t>
      </w:r>
    </w:p>
    <w:p w14:paraId="7590976D" w14:textId="2D70BD1F" w:rsidR="00611E70" w:rsidRDefault="00611E70" w:rsidP="004B3864">
      <w:pPr>
        <w:pStyle w:val="ListParagraph"/>
        <w:widowControl w:val="0"/>
        <w:numPr>
          <w:ilvl w:val="0"/>
          <w:numId w:val="19"/>
        </w:numPr>
        <w:rPr>
          <w:rFonts w:cstheme="minorHAnsi"/>
        </w:rPr>
      </w:pPr>
      <w:r w:rsidRPr="004B3864">
        <w:rPr>
          <w:rFonts w:cstheme="minorHAnsi"/>
        </w:rPr>
        <w:t>Instructions on storage</w:t>
      </w:r>
      <w:r w:rsidR="00AF7F58" w:rsidRPr="004B3864">
        <w:rPr>
          <w:rFonts w:cstheme="minorHAnsi"/>
        </w:rPr>
        <w:t xml:space="preserve"> </w:t>
      </w:r>
      <w:r w:rsidR="004B3864">
        <w:rPr>
          <w:rFonts w:cstheme="minorHAnsi"/>
        </w:rPr>
        <w:t>and</w:t>
      </w:r>
      <w:r w:rsidR="00AF7F58" w:rsidRPr="004B3864">
        <w:rPr>
          <w:rFonts w:cstheme="minorHAnsi"/>
        </w:rPr>
        <w:t xml:space="preserve"> </w:t>
      </w:r>
      <w:r w:rsidR="004B3864">
        <w:rPr>
          <w:rFonts w:cstheme="minorHAnsi"/>
        </w:rPr>
        <w:t>m</w:t>
      </w:r>
      <w:r w:rsidRPr="004B3864">
        <w:rPr>
          <w:rFonts w:cstheme="minorHAnsi"/>
        </w:rPr>
        <w:t>anufacturer</w:t>
      </w:r>
      <w:r w:rsidR="006632D3">
        <w:rPr>
          <w:rFonts w:cstheme="minorHAnsi"/>
        </w:rPr>
        <w:t>’</w:t>
      </w:r>
      <w:r w:rsidRPr="004B3864">
        <w:rPr>
          <w:rFonts w:cstheme="minorHAnsi"/>
        </w:rPr>
        <w:t>s information</w:t>
      </w:r>
      <w:r w:rsidR="004B3864">
        <w:rPr>
          <w:rFonts w:cstheme="minorHAnsi"/>
        </w:rPr>
        <w:t>.</w:t>
      </w:r>
    </w:p>
    <w:p w14:paraId="6314468F" w14:textId="1BE3BC16" w:rsidR="004B3864" w:rsidRDefault="004B3864" w:rsidP="004B3864">
      <w:pPr>
        <w:pStyle w:val="ListParagraph"/>
        <w:widowControl w:val="0"/>
        <w:numPr>
          <w:ilvl w:val="0"/>
          <w:numId w:val="19"/>
        </w:numPr>
        <w:rPr>
          <w:rFonts w:cstheme="minorHAnsi"/>
        </w:rPr>
      </w:pPr>
      <w:r w:rsidRPr="004B3864">
        <w:rPr>
          <w:rFonts w:cstheme="minorHAnsi"/>
        </w:rPr>
        <w:t>A note of arrangements for replacing injectors</w:t>
      </w:r>
      <w:r>
        <w:rPr>
          <w:rFonts w:cstheme="minorHAnsi"/>
        </w:rPr>
        <w:t>.</w:t>
      </w:r>
    </w:p>
    <w:p w14:paraId="28642D74" w14:textId="0AAA21F9" w:rsidR="004B3864" w:rsidRDefault="004B3864" w:rsidP="004B3864">
      <w:pPr>
        <w:widowControl w:val="0"/>
        <w:rPr>
          <w:rFonts w:cstheme="minorHAnsi"/>
        </w:rPr>
      </w:pPr>
    </w:p>
    <w:p w14:paraId="3BE61397" w14:textId="40DB4F45" w:rsidR="00FA66BE" w:rsidRDefault="00FA66BE" w:rsidP="00FA66BE">
      <w:pPr>
        <w:pStyle w:val="Heading2"/>
      </w:pPr>
      <w:r>
        <w:t>Each school will maintain a local record identifying the location of its emergency anaphylaxis kit/s and any spare emergency inhalers. Locations will be selected so that medication can be accessed rapidly in an emergency and will be made known to all staff. The school will record its local storage locations and monitoring arrangements</w:t>
      </w:r>
      <w:r w:rsidR="00F41CAC">
        <w:t xml:space="preserve"> as part of its local arrangements</w:t>
      </w:r>
      <w:r>
        <w:t>. Expiry dates and routine checks will be monitored through Medical Tracker, supplemented by physical checks in accordance with this policy.</w:t>
      </w:r>
    </w:p>
    <w:p w14:paraId="4BE9BA4D" w14:textId="77777777" w:rsidR="00FA66BE" w:rsidRDefault="00FA66BE" w:rsidP="004B3864">
      <w:pPr>
        <w:widowControl w:val="0"/>
        <w:rPr>
          <w:rFonts w:cstheme="minorHAnsi"/>
        </w:rPr>
      </w:pPr>
    </w:p>
    <w:p w14:paraId="470E2BDB" w14:textId="55BDD84B" w:rsidR="00611E70" w:rsidRPr="004B3864" w:rsidRDefault="004B3864" w:rsidP="004B3864">
      <w:pPr>
        <w:pStyle w:val="Heading2"/>
      </w:pPr>
      <w:r>
        <w:t xml:space="preserve">As part of an electronic </w:t>
      </w:r>
      <w:r w:rsidR="006632D3">
        <w:t>‘</w:t>
      </w:r>
      <w:r>
        <w:t>anaphylaxis kit</w:t>
      </w:r>
      <w:r w:rsidR="006632D3">
        <w:t>’</w:t>
      </w:r>
      <w:r>
        <w:t xml:space="preserve">, </w:t>
      </w:r>
      <w:r w:rsidRPr="240A94D1">
        <w:rPr>
          <w:rFonts w:cstheme="minorBidi"/>
        </w:rPr>
        <w:t>a</w:t>
      </w:r>
      <w:r w:rsidR="00611E70" w:rsidRPr="240A94D1">
        <w:rPr>
          <w:rFonts w:cstheme="minorBidi"/>
        </w:rPr>
        <w:t xml:space="preserve"> checklist of </w:t>
      </w:r>
      <w:r w:rsidRPr="240A94D1">
        <w:rPr>
          <w:rFonts w:cstheme="minorBidi"/>
        </w:rPr>
        <w:t>AAIs</w:t>
      </w:r>
      <w:r w:rsidR="00611E70" w:rsidRPr="240A94D1">
        <w:rPr>
          <w:rFonts w:cstheme="minorBidi"/>
        </w:rPr>
        <w:t>, identified by batch number and expiry date</w:t>
      </w:r>
      <w:r w:rsidRPr="240A94D1">
        <w:rPr>
          <w:rFonts w:cstheme="minorBidi"/>
        </w:rPr>
        <w:t xml:space="preserve"> will be noted on Medical Tracker,</w:t>
      </w:r>
      <w:r w:rsidR="00611E70" w:rsidRPr="240A94D1">
        <w:rPr>
          <w:rFonts w:cstheme="minorBidi"/>
        </w:rPr>
        <w:t xml:space="preserve"> with </w:t>
      </w:r>
      <w:r w:rsidRPr="240A94D1">
        <w:rPr>
          <w:rFonts w:cstheme="minorBidi"/>
        </w:rPr>
        <w:t>checks conducted via Medical Tracker.</w:t>
      </w:r>
    </w:p>
    <w:p w14:paraId="15988FF0" w14:textId="77777777" w:rsidR="004B3864" w:rsidRDefault="004B3864" w:rsidP="004B3864">
      <w:pPr>
        <w:ind w:left="0"/>
        <w:rPr>
          <w:rFonts w:cstheme="minorHAnsi"/>
        </w:rPr>
      </w:pPr>
    </w:p>
    <w:p w14:paraId="3925141D" w14:textId="0BBAA95A" w:rsidR="00611E70" w:rsidRPr="004B3864" w:rsidRDefault="00611E70" w:rsidP="004B3864">
      <w:pPr>
        <w:pStyle w:val="Heading2"/>
      </w:pPr>
      <w:r>
        <w:t>A record of when AAIs have been administered</w:t>
      </w:r>
      <w:r w:rsidR="004B3864">
        <w:t xml:space="preserve"> will be on Medical Tracker.</w:t>
      </w:r>
    </w:p>
    <w:p w14:paraId="0CCCF399" w14:textId="738E43E8" w:rsidR="00AB7795" w:rsidRDefault="00AB7795">
      <w:pPr>
        <w:spacing w:after="160" w:line="259" w:lineRule="auto"/>
        <w:ind w:left="0"/>
        <w:rPr>
          <w:rFonts w:cstheme="minorHAnsi"/>
        </w:rPr>
      </w:pPr>
      <w:r>
        <w:rPr>
          <w:rFonts w:cstheme="minorHAnsi"/>
        </w:rPr>
        <w:br w:type="page"/>
      </w:r>
    </w:p>
    <w:p w14:paraId="16308BF9" w14:textId="72AE7919" w:rsidR="00107B6A" w:rsidRDefault="00107B6A" w:rsidP="00107B6A">
      <w:pPr>
        <w:pStyle w:val="Heading1"/>
        <w:rPr>
          <w:rFonts w:cstheme="minorHAnsi"/>
        </w:rPr>
      </w:pPr>
      <w:bookmarkStart w:id="21" w:name="_Toc138251159"/>
      <w:bookmarkStart w:id="22" w:name="_Toc241012608"/>
      <w:r w:rsidRPr="003860CD">
        <w:rPr>
          <w:rFonts w:cstheme="minorHAnsi"/>
        </w:rPr>
        <w:lastRenderedPageBreak/>
        <w:t>Assessing</w:t>
      </w:r>
      <w:r w:rsidR="004B3864">
        <w:rPr>
          <w:rFonts w:cstheme="minorHAnsi"/>
        </w:rPr>
        <w:t xml:space="preserve"> and managing</w:t>
      </w:r>
      <w:r w:rsidRPr="003860CD">
        <w:rPr>
          <w:rFonts w:cstheme="minorHAnsi"/>
        </w:rPr>
        <w:t xml:space="preserve"> risk</w:t>
      </w:r>
      <w:bookmarkEnd w:id="21"/>
      <w:bookmarkEnd w:id="22"/>
    </w:p>
    <w:p w14:paraId="33411BE9" w14:textId="234E75A6" w:rsidR="00DB148D" w:rsidRDefault="00DB148D" w:rsidP="00DB148D"/>
    <w:p w14:paraId="14042E55" w14:textId="2A074780" w:rsidR="004B3864" w:rsidRDefault="004B3864" w:rsidP="004B3864">
      <w:pPr>
        <w:pStyle w:val="Heading2"/>
      </w:pPr>
      <w:r>
        <w:t xml:space="preserve">The school will ensure all relevant risk assessments specifically identify risks for </w:t>
      </w:r>
      <w:r w:rsidRPr="003860CD">
        <w:rPr>
          <w:rFonts w:cstheme="minorHAnsi"/>
        </w:rPr>
        <w:t>any pupil at risk of anaphylaxis</w:t>
      </w:r>
      <w:r>
        <w:rPr>
          <w:rFonts w:cstheme="minorHAnsi"/>
        </w:rPr>
        <w:t>. Particular attention should be paid to the following activities:</w:t>
      </w:r>
    </w:p>
    <w:p w14:paraId="384EEEA9" w14:textId="77777777" w:rsidR="004B3864" w:rsidRPr="003860CD" w:rsidRDefault="004B3864" w:rsidP="004B3864">
      <w:pPr>
        <w:pStyle w:val="ListParagraph"/>
        <w:numPr>
          <w:ilvl w:val="0"/>
          <w:numId w:val="11"/>
        </w:numPr>
        <w:rPr>
          <w:rFonts w:cstheme="minorHAnsi"/>
        </w:rPr>
      </w:pPr>
      <w:r w:rsidRPr="003860CD">
        <w:rPr>
          <w:rFonts w:cstheme="minorHAnsi"/>
        </w:rPr>
        <w:t>Lessons such as food technology</w:t>
      </w:r>
    </w:p>
    <w:p w14:paraId="4726A448" w14:textId="77777777" w:rsidR="004B3864" w:rsidRPr="003860CD" w:rsidRDefault="004B3864" w:rsidP="004B3864">
      <w:pPr>
        <w:pStyle w:val="ListParagraph"/>
        <w:numPr>
          <w:ilvl w:val="0"/>
          <w:numId w:val="11"/>
        </w:numPr>
        <w:rPr>
          <w:rFonts w:cstheme="minorHAnsi"/>
        </w:rPr>
      </w:pPr>
      <w:r w:rsidRPr="003860CD">
        <w:rPr>
          <w:rFonts w:cstheme="minorHAnsi"/>
        </w:rPr>
        <w:t>Science experiments involving foods</w:t>
      </w:r>
    </w:p>
    <w:p w14:paraId="307944A9" w14:textId="77777777" w:rsidR="004B3864" w:rsidRPr="003860CD" w:rsidRDefault="004B3864" w:rsidP="004B3864">
      <w:pPr>
        <w:pStyle w:val="ListParagraph"/>
        <w:numPr>
          <w:ilvl w:val="0"/>
          <w:numId w:val="11"/>
        </w:numPr>
        <w:rPr>
          <w:rFonts w:cstheme="minorHAnsi"/>
        </w:rPr>
      </w:pPr>
      <w:r w:rsidRPr="003860CD">
        <w:rPr>
          <w:rFonts w:cstheme="minorHAnsi"/>
        </w:rPr>
        <w:t>Crafts using food packaging</w:t>
      </w:r>
    </w:p>
    <w:p w14:paraId="374BCD74" w14:textId="77777777" w:rsidR="004B3864" w:rsidRPr="003860CD" w:rsidRDefault="004B3864" w:rsidP="004B3864">
      <w:pPr>
        <w:pStyle w:val="ListParagraph"/>
        <w:numPr>
          <w:ilvl w:val="0"/>
          <w:numId w:val="11"/>
        </w:numPr>
        <w:rPr>
          <w:rFonts w:cstheme="minorHAnsi"/>
        </w:rPr>
      </w:pPr>
      <w:r w:rsidRPr="003860CD">
        <w:rPr>
          <w:rFonts w:cstheme="minorHAnsi"/>
        </w:rPr>
        <w:t>Off-site events and school trips</w:t>
      </w:r>
    </w:p>
    <w:p w14:paraId="7215AE9C" w14:textId="77777777" w:rsidR="004B3864" w:rsidRPr="003860CD" w:rsidRDefault="004B3864" w:rsidP="004B3864">
      <w:pPr>
        <w:pStyle w:val="ListParagraph"/>
        <w:numPr>
          <w:ilvl w:val="0"/>
          <w:numId w:val="11"/>
        </w:numPr>
        <w:rPr>
          <w:rFonts w:cstheme="minorHAnsi"/>
        </w:rPr>
      </w:pPr>
      <w:r w:rsidRPr="003860CD">
        <w:rPr>
          <w:rFonts w:cstheme="minorHAnsi"/>
        </w:rPr>
        <w:t>Any other activities involving animals or food, such as animal handling experiences or baking</w:t>
      </w:r>
    </w:p>
    <w:p w14:paraId="44D87DD9" w14:textId="4EFBEB95" w:rsidR="004B3864" w:rsidRPr="003860CD" w:rsidRDefault="004B3864" w:rsidP="5DD1044B">
      <w:pPr>
        <w:pStyle w:val="ListParagraph"/>
        <w:numPr>
          <w:ilvl w:val="0"/>
          <w:numId w:val="11"/>
        </w:numPr>
      </w:pPr>
      <w:r w:rsidRPr="5DD1044B">
        <w:t>A pupil at risk of an allergic reaction where a visitor requires a guide dog or similar.</w:t>
      </w:r>
    </w:p>
    <w:p w14:paraId="1DE8DAA5" w14:textId="0918B633" w:rsidR="004B3864" w:rsidRDefault="004B3864" w:rsidP="00DB148D"/>
    <w:p w14:paraId="00ED5060" w14:textId="6643BE57" w:rsidR="00973A91" w:rsidRDefault="00973A91" w:rsidP="00973A91">
      <w:pPr>
        <w:pStyle w:val="Heading2"/>
        <w:rPr>
          <w:rFonts w:cstheme="minorHAnsi"/>
        </w:rPr>
      </w:pPr>
      <w:r w:rsidRPr="003860CD">
        <w:rPr>
          <w:rFonts w:cstheme="minorHAnsi"/>
        </w:rPr>
        <w:t xml:space="preserve">Each TKAT school will implement reasonable measures </w:t>
      </w:r>
      <w:r w:rsidR="009521FA">
        <w:rPr>
          <w:rFonts w:cstheme="minorHAnsi"/>
        </w:rPr>
        <w:t>to minimise children and staff exposure of coming into contact with known allergies. These will include but are not exclusive to the following</w:t>
      </w:r>
      <w:r w:rsidRPr="003860CD">
        <w:rPr>
          <w:rFonts w:cstheme="minorHAnsi"/>
        </w:rPr>
        <w:t>:</w:t>
      </w:r>
    </w:p>
    <w:p w14:paraId="4FEA0A7D" w14:textId="77777777" w:rsidR="004B3864" w:rsidRPr="004B3864" w:rsidRDefault="004B3864" w:rsidP="004B3864"/>
    <w:p w14:paraId="2B31259A" w14:textId="34DDD8EE" w:rsidR="00973A91" w:rsidRPr="003860CD" w:rsidRDefault="00973A91" w:rsidP="00973A91">
      <w:pPr>
        <w:pStyle w:val="Heading3"/>
        <w:rPr>
          <w:rFonts w:cstheme="minorHAnsi"/>
          <w:szCs w:val="22"/>
        </w:rPr>
      </w:pPr>
      <w:r w:rsidRPr="003860CD">
        <w:rPr>
          <w:rFonts w:cstheme="minorHAnsi"/>
          <w:szCs w:val="22"/>
        </w:rPr>
        <w:t xml:space="preserve">Food </w:t>
      </w:r>
      <w:r w:rsidR="004B3864">
        <w:rPr>
          <w:rFonts w:cstheme="minorHAnsi"/>
          <w:szCs w:val="22"/>
        </w:rPr>
        <w:t>p</w:t>
      </w:r>
      <w:r w:rsidRPr="003860CD">
        <w:rPr>
          <w:rFonts w:cstheme="minorHAnsi"/>
          <w:szCs w:val="22"/>
        </w:rPr>
        <w:t>rovision</w:t>
      </w:r>
      <w:r w:rsidR="009521FA">
        <w:rPr>
          <w:rFonts w:cstheme="minorHAnsi"/>
          <w:szCs w:val="22"/>
        </w:rPr>
        <w:t xml:space="preserve"> from </w:t>
      </w:r>
      <w:r w:rsidR="004B3864">
        <w:rPr>
          <w:rFonts w:cstheme="minorHAnsi"/>
          <w:szCs w:val="22"/>
        </w:rPr>
        <w:t>on-site</w:t>
      </w:r>
      <w:r w:rsidR="009521FA">
        <w:rPr>
          <w:rFonts w:cstheme="minorHAnsi"/>
          <w:szCs w:val="22"/>
        </w:rPr>
        <w:t xml:space="preserve"> providers and external sources</w:t>
      </w:r>
      <w:r w:rsidR="004B3864">
        <w:rPr>
          <w:rFonts w:cstheme="minorHAnsi"/>
          <w:szCs w:val="22"/>
        </w:rPr>
        <w:t xml:space="preserve"> (the food provider </w:t>
      </w:r>
      <w:r w:rsidR="00951EC4">
        <w:rPr>
          <w:rFonts w:cstheme="minorHAnsi"/>
          <w:szCs w:val="22"/>
        </w:rPr>
        <w:t xml:space="preserve">or external source </w:t>
      </w:r>
      <w:r w:rsidR="004B3864">
        <w:rPr>
          <w:rFonts w:cstheme="minorHAnsi"/>
          <w:szCs w:val="22"/>
        </w:rPr>
        <w:t xml:space="preserve">should </w:t>
      </w:r>
      <w:r w:rsidR="00951EC4">
        <w:rPr>
          <w:rFonts w:cstheme="minorHAnsi"/>
          <w:szCs w:val="22"/>
        </w:rPr>
        <w:t>provide this information to the school):</w:t>
      </w:r>
    </w:p>
    <w:p w14:paraId="19220423" w14:textId="77777777" w:rsidR="00973A91" w:rsidRPr="003860CD" w:rsidRDefault="00973A91" w:rsidP="000219BC">
      <w:pPr>
        <w:pStyle w:val="ListParagraph"/>
        <w:numPr>
          <w:ilvl w:val="0"/>
          <w:numId w:val="20"/>
        </w:numPr>
        <w:rPr>
          <w:rFonts w:cstheme="minorHAnsi"/>
        </w:rPr>
      </w:pPr>
      <w:r w:rsidRPr="003860CD">
        <w:rPr>
          <w:rFonts w:cstheme="minorHAnsi"/>
        </w:rPr>
        <w:t>Accurate ingredient information.</w:t>
      </w:r>
    </w:p>
    <w:p w14:paraId="4905657B" w14:textId="77777777" w:rsidR="00973A91" w:rsidRPr="003860CD" w:rsidRDefault="00973A91" w:rsidP="000219BC">
      <w:pPr>
        <w:pStyle w:val="ListParagraph"/>
        <w:numPr>
          <w:ilvl w:val="0"/>
          <w:numId w:val="20"/>
        </w:numPr>
        <w:rPr>
          <w:rFonts w:cstheme="minorHAnsi"/>
        </w:rPr>
      </w:pPr>
      <w:r w:rsidRPr="003860CD">
        <w:rPr>
          <w:rFonts w:cstheme="minorHAnsi"/>
        </w:rPr>
        <w:t>Cross-contamination controls.</w:t>
      </w:r>
    </w:p>
    <w:p w14:paraId="6F12E8B3" w14:textId="4D561A07" w:rsidR="00973A91" w:rsidRDefault="00973A91" w:rsidP="000219BC">
      <w:pPr>
        <w:pStyle w:val="ListParagraph"/>
        <w:numPr>
          <w:ilvl w:val="0"/>
          <w:numId w:val="20"/>
        </w:numPr>
        <w:rPr>
          <w:rFonts w:cstheme="minorHAnsi"/>
        </w:rPr>
      </w:pPr>
      <w:r w:rsidRPr="003860CD">
        <w:rPr>
          <w:rFonts w:cstheme="minorHAnsi"/>
        </w:rPr>
        <w:t>Identification of allergen risks</w:t>
      </w:r>
      <w:r w:rsidR="009521FA">
        <w:rPr>
          <w:rFonts w:cstheme="minorHAnsi"/>
        </w:rPr>
        <w:t xml:space="preserve"> and risk</w:t>
      </w:r>
      <w:r w:rsidR="009521FA">
        <w:t xml:space="preserve"> of exposure to a food allergen through food provided by the school</w:t>
      </w:r>
      <w:r w:rsidRPr="003860CD">
        <w:rPr>
          <w:rFonts w:cstheme="minorHAnsi"/>
        </w:rPr>
        <w:t>.</w:t>
      </w:r>
    </w:p>
    <w:p w14:paraId="7B3155D5" w14:textId="414B70B8" w:rsidR="009521FA" w:rsidRPr="009521FA" w:rsidRDefault="009521FA" w:rsidP="009521FA">
      <w:pPr>
        <w:pStyle w:val="ListParagraph"/>
        <w:numPr>
          <w:ilvl w:val="0"/>
          <w:numId w:val="20"/>
        </w:numPr>
        <w:rPr>
          <w:rFonts w:cstheme="minorHAnsi"/>
        </w:rPr>
      </w:pPr>
      <w:r w:rsidRPr="003860CD">
        <w:rPr>
          <w:rFonts w:cstheme="minorHAnsi"/>
        </w:rPr>
        <w:t>Identification of allergen risks</w:t>
      </w:r>
      <w:r>
        <w:rPr>
          <w:rFonts w:cstheme="minorHAnsi"/>
        </w:rPr>
        <w:t xml:space="preserve"> and risk</w:t>
      </w:r>
      <w:r>
        <w:t xml:space="preserve"> of exposure to a food allergen through food brought in by others (for example parents, children and young people or staff)</w:t>
      </w:r>
      <w:r w:rsidRPr="003860CD">
        <w:rPr>
          <w:rFonts w:cstheme="minorHAnsi"/>
        </w:rPr>
        <w:t>.</w:t>
      </w:r>
    </w:p>
    <w:p w14:paraId="63879764" w14:textId="77777777" w:rsidR="00B85B8D" w:rsidRPr="003860CD" w:rsidRDefault="00B85B8D" w:rsidP="00B85B8D">
      <w:pPr>
        <w:pStyle w:val="ListParagraph"/>
        <w:ind w:left="1854"/>
        <w:rPr>
          <w:rFonts w:cstheme="minorHAnsi"/>
        </w:rPr>
      </w:pPr>
    </w:p>
    <w:p w14:paraId="34CA3A3D" w14:textId="3FA0E71A" w:rsidR="00973A91" w:rsidRPr="003860CD" w:rsidRDefault="00973A91" w:rsidP="240A94D1">
      <w:pPr>
        <w:pStyle w:val="Heading3"/>
        <w:spacing w:line="300" w:lineRule="atLeast"/>
        <w:rPr>
          <w:rFonts w:cstheme="minorBidi"/>
        </w:rPr>
      </w:pPr>
      <w:r w:rsidRPr="240A94D1">
        <w:rPr>
          <w:rFonts w:cstheme="minorBidi"/>
        </w:rPr>
        <w:t xml:space="preserve">Events and </w:t>
      </w:r>
      <w:r w:rsidR="00951EC4" w:rsidRPr="240A94D1">
        <w:rPr>
          <w:rFonts w:cstheme="minorBidi"/>
        </w:rPr>
        <w:t>c</w:t>
      </w:r>
      <w:r w:rsidRPr="240A94D1">
        <w:rPr>
          <w:rFonts w:cstheme="minorBidi"/>
        </w:rPr>
        <w:t>elebrations</w:t>
      </w:r>
      <w:r w:rsidR="008C6258" w:rsidRPr="240A94D1">
        <w:rPr>
          <w:rFonts w:cstheme="minorBidi"/>
        </w:rPr>
        <w:t xml:space="preserve"> being carried out within or after the school day </w:t>
      </w:r>
      <w:r w:rsidR="00951EC4" w:rsidRPr="240A94D1">
        <w:rPr>
          <w:rFonts w:cstheme="minorBidi"/>
        </w:rPr>
        <w:t xml:space="preserve">that are organised or run by the school (external </w:t>
      </w:r>
      <w:r w:rsidR="00EF327E" w:rsidRPr="240A94D1">
        <w:rPr>
          <w:rFonts w:cstheme="minorBidi"/>
        </w:rPr>
        <w:t xml:space="preserve">lettings or </w:t>
      </w:r>
      <w:r w:rsidR="00951EC4" w:rsidRPr="240A94D1">
        <w:rPr>
          <w:rFonts w:cstheme="minorBidi"/>
        </w:rPr>
        <w:t xml:space="preserve">companies running clubs and events should have their own procedures, as outlined earlier in this policy) </w:t>
      </w:r>
      <w:r w:rsidR="008C6258" w:rsidRPr="240A94D1">
        <w:rPr>
          <w:rFonts w:cstheme="minorBidi"/>
        </w:rPr>
        <w:t>should be risk assessed to review the risk of exposure to allergens considering</w:t>
      </w:r>
      <w:r w:rsidR="00951EC4" w:rsidRPr="240A94D1">
        <w:rPr>
          <w:rFonts w:cstheme="minorBidi"/>
        </w:rPr>
        <w:t xml:space="preserve"> the following</w:t>
      </w:r>
      <w:r w:rsidR="008C6258" w:rsidRPr="240A94D1">
        <w:rPr>
          <w:rFonts w:cstheme="minorBidi"/>
        </w:rPr>
        <w:t>:</w:t>
      </w:r>
    </w:p>
    <w:p w14:paraId="4D29128C" w14:textId="7506C82E" w:rsidR="00973A91" w:rsidRPr="003860CD" w:rsidRDefault="00973A91" w:rsidP="000219BC">
      <w:pPr>
        <w:pStyle w:val="ListParagraph"/>
        <w:numPr>
          <w:ilvl w:val="0"/>
          <w:numId w:val="22"/>
        </w:numPr>
        <w:rPr>
          <w:rFonts w:cstheme="minorHAnsi"/>
        </w:rPr>
      </w:pPr>
      <w:r w:rsidRPr="003860CD">
        <w:rPr>
          <w:rFonts w:cstheme="minorHAnsi"/>
        </w:rPr>
        <w:t>Advance consideration of allergy risks</w:t>
      </w:r>
      <w:r w:rsidR="008C6258">
        <w:rPr>
          <w:rFonts w:cstheme="minorHAnsi"/>
        </w:rPr>
        <w:t xml:space="preserve"> and potential exposure to allergens</w:t>
      </w:r>
      <w:r w:rsidRPr="003860CD">
        <w:rPr>
          <w:rFonts w:cstheme="minorHAnsi"/>
        </w:rPr>
        <w:t>.</w:t>
      </w:r>
    </w:p>
    <w:p w14:paraId="3BB95D46" w14:textId="2FE2FC29" w:rsidR="00973A91" w:rsidRPr="003860CD" w:rsidRDefault="00973A91" w:rsidP="000219BC">
      <w:pPr>
        <w:pStyle w:val="ListParagraph"/>
        <w:numPr>
          <w:ilvl w:val="0"/>
          <w:numId w:val="22"/>
        </w:numPr>
        <w:rPr>
          <w:rFonts w:cstheme="minorHAnsi"/>
        </w:rPr>
      </w:pPr>
      <w:r w:rsidRPr="003860CD">
        <w:rPr>
          <w:rFonts w:cstheme="minorHAnsi"/>
        </w:rPr>
        <w:t>Communication with parents</w:t>
      </w:r>
      <w:r w:rsidR="008C6258">
        <w:rPr>
          <w:rFonts w:cstheme="minorHAnsi"/>
        </w:rPr>
        <w:t xml:space="preserve"> to enable issue to be raised</w:t>
      </w:r>
      <w:r w:rsidRPr="003860CD">
        <w:rPr>
          <w:rFonts w:cstheme="minorHAnsi"/>
        </w:rPr>
        <w:t>.</w:t>
      </w:r>
    </w:p>
    <w:p w14:paraId="513C2D28" w14:textId="1DF82B7A" w:rsidR="00973A91" w:rsidRPr="003860CD" w:rsidRDefault="00973A91" w:rsidP="000219BC">
      <w:pPr>
        <w:pStyle w:val="ListParagraph"/>
        <w:numPr>
          <w:ilvl w:val="0"/>
          <w:numId w:val="22"/>
        </w:numPr>
        <w:rPr>
          <w:rFonts w:cstheme="minorHAnsi"/>
        </w:rPr>
      </w:pPr>
      <w:r w:rsidRPr="003860CD">
        <w:rPr>
          <w:rFonts w:cstheme="minorHAnsi"/>
        </w:rPr>
        <w:t xml:space="preserve">Safe alternatives </w:t>
      </w:r>
      <w:r w:rsidR="008C6258">
        <w:rPr>
          <w:rFonts w:cstheme="minorHAnsi"/>
        </w:rPr>
        <w:t xml:space="preserve">provided </w:t>
      </w:r>
      <w:r w:rsidRPr="003860CD">
        <w:rPr>
          <w:rFonts w:cstheme="minorHAnsi"/>
        </w:rPr>
        <w:t>where necessary</w:t>
      </w:r>
      <w:r w:rsidR="008C6258">
        <w:rPr>
          <w:rFonts w:cstheme="minorHAnsi"/>
        </w:rPr>
        <w:t xml:space="preserve"> to ensure inclusivity</w:t>
      </w:r>
      <w:r w:rsidRPr="003860CD">
        <w:rPr>
          <w:rFonts w:cstheme="minorHAnsi"/>
        </w:rPr>
        <w:t>.</w:t>
      </w:r>
    </w:p>
    <w:p w14:paraId="3BA2A705" w14:textId="77777777" w:rsidR="00F25912" w:rsidRPr="003860CD" w:rsidRDefault="00F25912" w:rsidP="003860CD">
      <w:pPr>
        <w:pStyle w:val="ListParagraph"/>
        <w:ind w:left="1854"/>
        <w:rPr>
          <w:rFonts w:cstheme="minorHAnsi"/>
        </w:rPr>
      </w:pPr>
    </w:p>
    <w:p w14:paraId="3195F334" w14:textId="7CF7EFCB" w:rsidR="006632D3" w:rsidRPr="006632D3" w:rsidRDefault="006632D3" w:rsidP="006632D3">
      <w:pPr>
        <w:pStyle w:val="Heading3"/>
        <w:rPr>
          <w:rFonts w:cstheme="minorHAnsi"/>
        </w:rPr>
      </w:pPr>
      <w:r w:rsidRPr="006632D3">
        <w:rPr>
          <w:rFonts w:cstheme="minorHAnsi"/>
        </w:rPr>
        <w:t>Pupils with allergies will not normally be prevented from participating in educational visits or off-site activities solely because of their allergy. The school will make reasonable and proportionate adjustments to enable safe participation</w:t>
      </w:r>
      <w:r>
        <w:rPr>
          <w:rFonts w:cstheme="minorHAnsi"/>
        </w:rPr>
        <w:t xml:space="preserve">. </w:t>
      </w:r>
      <w:r w:rsidRPr="006632D3">
        <w:rPr>
          <w:rFonts w:cstheme="minorHAnsi"/>
        </w:rPr>
        <w:t>Planning and risk assessment will consider</w:t>
      </w:r>
      <w:r>
        <w:rPr>
          <w:rFonts w:cstheme="minorHAnsi"/>
        </w:rPr>
        <w:t xml:space="preserve"> the following</w:t>
      </w:r>
      <w:r w:rsidRPr="006632D3">
        <w:rPr>
          <w:rFonts w:cstheme="minorHAnsi"/>
        </w:rPr>
        <w:t>:</w:t>
      </w:r>
    </w:p>
    <w:p w14:paraId="25D09397" w14:textId="2B1F9561" w:rsidR="006632D3" w:rsidRPr="006632D3" w:rsidRDefault="006632D3" w:rsidP="006632D3">
      <w:pPr>
        <w:pStyle w:val="ListParagraph"/>
        <w:numPr>
          <w:ilvl w:val="0"/>
          <w:numId w:val="39"/>
        </w:numPr>
      </w:pPr>
      <w:r w:rsidRPr="006632D3">
        <w:t>The pupil</w:t>
      </w:r>
      <w:r>
        <w:t>’</w:t>
      </w:r>
      <w:r w:rsidRPr="006632D3">
        <w:t>s known allergens and potential routes of exposure</w:t>
      </w:r>
      <w:r>
        <w:t>.</w:t>
      </w:r>
    </w:p>
    <w:p w14:paraId="4DBADACD" w14:textId="4F5C8CB9" w:rsidR="006632D3" w:rsidRPr="006632D3" w:rsidRDefault="006632D3" w:rsidP="006632D3">
      <w:pPr>
        <w:pStyle w:val="ListParagraph"/>
        <w:numPr>
          <w:ilvl w:val="0"/>
          <w:numId w:val="39"/>
        </w:numPr>
      </w:pPr>
      <w:r w:rsidRPr="006632D3">
        <w:t>The venue, activities, catering and food arrangements</w:t>
      </w:r>
      <w:r>
        <w:t>.</w:t>
      </w:r>
    </w:p>
    <w:p w14:paraId="1468C73D" w14:textId="589F31AF" w:rsidR="006632D3" w:rsidRPr="006632D3" w:rsidRDefault="006632D3" w:rsidP="006632D3">
      <w:pPr>
        <w:pStyle w:val="ListParagraph"/>
        <w:numPr>
          <w:ilvl w:val="0"/>
          <w:numId w:val="39"/>
        </w:numPr>
      </w:pPr>
      <w:r w:rsidRPr="006632D3">
        <w:t>Communication with the venue or provider about the pupil</w:t>
      </w:r>
      <w:r>
        <w:t>’</w:t>
      </w:r>
      <w:r w:rsidRPr="006632D3">
        <w:t>s allergy</w:t>
      </w:r>
      <w:r>
        <w:t>.</w:t>
      </w:r>
    </w:p>
    <w:p w14:paraId="12B01DB2" w14:textId="6FED16DD" w:rsidR="006632D3" w:rsidRPr="006632D3" w:rsidRDefault="006632D3" w:rsidP="006632D3">
      <w:pPr>
        <w:pStyle w:val="ListParagraph"/>
        <w:numPr>
          <w:ilvl w:val="0"/>
          <w:numId w:val="39"/>
        </w:numPr>
      </w:pPr>
      <w:r w:rsidRPr="006632D3">
        <w:t>Appropriate alternatives or adjustments where an activity presents an avoidable risk</w:t>
      </w:r>
      <w:r>
        <w:t>.</w:t>
      </w:r>
    </w:p>
    <w:p w14:paraId="096FE16D" w14:textId="05982624" w:rsidR="006632D3" w:rsidRPr="006632D3" w:rsidRDefault="006632D3" w:rsidP="006632D3">
      <w:pPr>
        <w:pStyle w:val="ListParagraph"/>
        <w:numPr>
          <w:ilvl w:val="0"/>
          <w:numId w:val="39"/>
        </w:numPr>
      </w:pPr>
      <w:r w:rsidRPr="006632D3">
        <w:t>The availability and accessibility of prescribed medication throughout the visit</w:t>
      </w:r>
      <w:r>
        <w:t>.</w:t>
      </w:r>
    </w:p>
    <w:p w14:paraId="2427C913" w14:textId="1F0A6087" w:rsidR="006632D3" w:rsidRPr="006632D3" w:rsidRDefault="006632D3" w:rsidP="006632D3">
      <w:pPr>
        <w:pStyle w:val="ListParagraph"/>
        <w:numPr>
          <w:ilvl w:val="0"/>
          <w:numId w:val="39"/>
        </w:numPr>
      </w:pPr>
      <w:r w:rsidRPr="006632D3">
        <w:t>The availability of spare emergency medication where appropriate</w:t>
      </w:r>
      <w:r>
        <w:t>.</w:t>
      </w:r>
    </w:p>
    <w:p w14:paraId="25599367" w14:textId="713109D5" w:rsidR="006632D3" w:rsidRPr="006632D3" w:rsidRDefault="006632D3" w:rsidP="006632D3">
      <w:pPr>
        <w:pStyle w:val="ListParagraph"/>
        <w:numPr>
          <w:ilvl w:val="0"/>
          <w:numId w:val="39"/>
        </w:numPr>
      </w:pPr>
      <w:r w:rsidRPr="006632D3">
        <w:t>Ensuring relevant staff know the pupil</w:t>
      </w:r>
      <w:r>
        <w:t>’</w:t>
      </w:r>
      <w:r w:rsidRPr="006632D3">
        <w:t xml:space="preserve">s allergy, </w:t>
      </w:r>
      <w:proofErr w:type="spellStart"/>
      <w:r w:rsidRPr="006632D3">
        <w:t>ihp</w:t>
      </w:r>
      <w:proofErr w:type="spellEnd"/>
      <w:r w:rsidRPr="006632D3">
        <w:t>/allergy action plan and emergency procedures</w:t>
      </w:r>
      <w:r>
        <w:t>.</w:t>
      </w:r>
    </w:p>
    <w:p w14:paraId="7878A46A" w14:textId="6C063DB5" w:rsidR="006632D3" w:rsidRPr="006632D3" w:rsidRDefault="006632D3" w:rsidP="006632D3">
      <w:pPr>
        <w:pStyle w:val="ListParagraph"/>
        <w:numPr>
          <w:ilvl w:val="0"/>
          <w:numId w:val="39"/>
        </w:numPr>
      </w:pPr>
      <w:r w:rsidRPr="006632D3">
        <w:t>Ensuring an appropriately trained member of staff is available where this is required by the pupil</w:t>
      </w:r>
      <w:r>
        <w:t>’</w:t>
      </w:r>
      <w:r w:rsidRPr="006632D3">
        <w:t>s individual arrangements</w:t>
      </w:r>
      <w:r>
        <w:t>.</w:t>
      </w:r>
    </w:p>
    <w:p w14:paraId="47487A15" w14:textId="60DA5FD2" w:rsidR="006632D3" w:rsidRPr="006632D3" w:rsidRDefault="006632D3" w:rsidP="006632D3">
      <w:pPr>
        <w:pStyle w:val="ListParagraph"/>
        <w:numPr>
          <w:ilvl w:val="0"/>
          <w:numId w:val="39"/>
        </w:numPr>
      </w:pPr>
      <w:r w:rsidRPr="006632D3">
        <w:t>Arrangements for transport, residential accommodation and meals, where applicable</w:t>
      </w:r>
      <w:r>
        <w:t>.</w:t>
      </w:r>
    </w:p>
    <w:p w14:paraId="6B9C9534" w14:textId="2A21972B" w:rsidR="006632D3" w:rsidRPr="006632D3" w:rsidRDefault="006632D3" w:rsidP="006632D3">
      <w:pPr>
        <w:pStyle w:val="ListParagraph"/>
        <w:numPr>
          <w:ilvl w:val="0"/>
          <w:numId w:val="39"/>
        </w:numPr>
      </w:pPr>
      <w:r w:rsidRPr="006632D3">
        <w:t>Access to emergency medical assistance.</w:t>
      </w:r>
    </w:p>
    <w:p w14:paraId="545D39BC" w14:textId="77777777" w:rsidR="006632D3" w:rsidRDefault="006632D3" w:rsidP="006632D3"/>
    <w:p w14:paraId="514162C0" w14:textId="6796B97B" w:rsidR="008C6258" w:rsidRDefault="006632D3" w:rsidP="00AB7795">
      <w:pPr>
        <w:pStyle w:val="Heading3"/>
      </w:pPr>
      <w:r w:rsidRPr="006632D3">
        <w:t>Medication required in an emergency must remain readily accessible and must not be left on a coach, in luggage or in another location where it cannot be accessed promptly.</w:t>
      </w:r>
    </w:p>
    <w:p w14:paraId="1C569F05" w14:textId="77777777" w:rsidR="00AB7795" w:rsidRPr="00AB7795" w:rsidRDefault="00AB7795" w:rsidP="00AB7795"/>
    <w:p w14:paraId="31D27076" w14:textId="77777777" w:rsidR="00FA66BE" w:rsidRDefault="00FA66BE" w:rsidP="00EF327E">
      <w:pPr>
        <w:pStyle w:val="Heading2"/>
      </w:pPr>
      <w:bookmarkStart w:id="23" w:name="_GoBack"/>
      <w:bookmarkEnd w:id="23"/>
      <w:r w:rsidRPr="00FA66BE">
        <w:lastRenderedPageBreak/>
        <w:t xml:space="preserve">Schools will actively promote the wellbeing and inclusion of pupils with allergies. This will include </w:t>
      </w:r>
      <w:r>
        <w:t>ensuring the following:</w:t>
      </w:r>
    </w:p>
    <w:p w14:paraId="6CB83AD9" w14:textId="2BBD96FA" w:rsidR="00FA66BE" w:rsidRDefault="00FA66BE" w:rsidP="00FA66BE">
      <w:pPr>
        <w:pStyle w:val="ListParagraph"/>
        <w:numPr>
          <w:ilvl w:val="0"/>
          <w:numId w:val="37"/>
        </w:numPr>
      </w:pPr>
      <w:r>
        <w:t>P</w:t>
      </w:r>
      <w:r w:rsidRPr="00FA66BE">
        <w:t>upils are not unnecessarily excluded from meals, curriculum activities, celebrations, visits, clubs or other aspects of school life because of their allergy</w:t>
      </w:r>
      <w:r>
        <w:t>.</w:t>
      </w:r>
    </w:p>
    <w:p w14:paraId="6BD6094D" w14:textId="10579080" w:rsidR="00FA66BE" w:rsidRDefault="00FA66BE" w:rsidP="00FA66BE">
      <w:pPr>
        <w:pStyle w:val="ListParagraph"/>
        <w:numPr>
          <w:ilvl w:val="0"/>
          <w:numId w:val="37"/>
        </w:numPr>
      </w:pPr>
      <w:r>
        <w:t>P</w:t>
      </w:r>
      <w:r w:rsidRPr="00FA66BE">
        <w:t>roviding safe alternatives or reasonable adjustments where required</w:t>
      </w:r>
      <w:r>
        <w:t>.</w:t>
      </w:r>
    </w:p>
    <w:p w14:paraId="5EBA59F5" w14:textId="7FAC4ECA" w:rsidR="00FA66BE" w:rsidRDefault="00FA66BE" w:rsidP="00FA66BE">
      <w:pPr>
        <w:pStyle w:val="ListParagraph"/>
        <w:numPr>
          <w:ilvl w:val="0"/>
          <w:numId w:val="37"/>
        </w:numPr>
      </w:pPr>
      <w:r>
        <w:t>P</w:t>
      </w:r>
      <w:r w:rsidRPr="00FA66BE">
        <w:t>romoting age-appropriate understanding of allergies amongst pupils</w:t>
      </w:r>
      <w:r>
        <w:t>.</w:t>
      </w:r>
    </w:p>
    <w:p w14:paraId="52802FD0" w14:textId="794EB0CB" w:rsidR="00107B6A" w:rsidRDefault="00FA66BE" w:rsidP="00FA66BE">
      <w:pPr>
        <w:pStyle w:val="ListParagraph"/>
        <w:numPr>
          <w:ilvl w:val="0"/>
          <w:numId w:val="37"/>
        </w:numPr>
      </w:pPr>
      <w:r>
        <w:t>E</w:t>
      </w:r>
      <w:r w:rsidRPr="00FA66BE">
        <w:t>ncouraging pupils with allergies to raise concerns with a trusted adult</w:t>
      </w:r>
      <w:r>
        <w:t>.</w:t>
      </w:r>
      <w:r w:rsidR="00107B6A" w:rsidRPr="008C6258">
        <w:t xml:space="preserve"> </w:t>
      </w:r>
    </w:p>
    <w:p w14:paraId="6F65FD51" w14:textId="36B3F15B" w:rsidR="00FA66BE" w:rsidRDefault="00FA66BE" w:rsidP="00FA66BE"/>
    <w:p w14:paraId="303EFD50" w14:textId="4B47664B" w:rsidR="00FA66BE" w:rsidRPr="00FA66BE" w:rsidRDefault="00FA66BE" w:rsidP="00FA66BE">
      <w:pPr>
        <w:pStyle w:val="Heading2"/>
      </w:pPr>
      <w:r w:rsidRPr="00FA66BE">
        <w:t>Staff will remain alert to signs that a pupil may be experiencing anxiety, embarrassment, isolation, teasing or bullying relating to their allergy. Allergy-related bullying, including deliberately exposing or threatening to expose a pupil to an allergen, will be treated seriously and addressed in accordance with the school</w:t>
      </w:r>
      <w:r w:rsidR="006632D3">
        <w:t>’</w:t>
      </w:r>
      <w:r w:rsidRPr="00FA66BE">
        <w:t>s Behaviour and Anti-Bullying Policies and, where appropriate, safeguarding procedures. Individual schools will use their usual pastoral, behaviour and safeguarding systems to identify patterns or concerns and provide appropriate support</w:t>
      </w:r>
      <w:r>
        <w:t>.</w:t>
      </w:r>
    </w:p>
    <w:p w14:paraId="52A35371" w14:textId="77777777" w:rsidR="009C2A28" w:rsidRPr="003860CD" w:rsidRDefault="009C2A28" w:rsidP="009C2A28">
      <w:pPr>
        <w:pStyle w:val="ListParagraph"/>
        <w:ind w:left="1854"/>
        <w:rPr>
          <w:rFonts w:cstheme="minorHAnsi"/>
        </w:rPr>
      </w:pPr>
    </w:p>
    <w:p w14:paraId="2ACB1B21" w14:textId="2B88F21D" w:rsidR="00107B6A" w:rsidRDefault="00107B6A" w:rsidP="00107B6A">
      <w:pPr>
        <w:pStyle w:val="Heading1"/>
        <w:rPr>
          <w:rFonts w:cstheme="minorHAnsi"/>
        </w:rPr>
      </w:pPr>
      <w:bookmarkStart w:id="24" w:name="_Toc138251161"/>
      <w:bookmarkStart w:id="25" w:name="_Toc241012609"/>
      <w:r w:rsidRPr="003860CD">
        <w:rPr>
          <w:rFonts w:cstheme="minorHAnsi"/>
        </w:rPr>
        <w:t>Procedures for handling an allergic reaction</w:t>
      </w:r>
      <w:bookmarkEnd w:id="24"/>
      <w:bookmarkEnd w:id="25"/>
    </w:p>
    <w:p w14:paraId="3D8ED76F" w14:textId="77777777" w:rsidR="003860CD" w:rsidRPr="003860CD" w:rsidRDefault="003860CD" w:rsidP="00EF327E">
      <w:pPr>
        <w:ind w:left="0"/>
      </w:pPr>
    </w:p>
    <w:p w14:paraId="230C493E" w14:textId="2DF3B640" w:rsidR="00EF327E" w:rsidRDefault="00EF327E" w:rsidP="00EF327E">
      <w:pPr>
        <w:pStyle w:val="Heading2"/>
      </w:pPr>
      <w:r w:rsidRPr="003860CD">
        <w:t>If the allergic reaction is mild (e.g. skin rash, itching or sneezing), the pupil will be monitored and the parents informed</w:t>
      </w:r>
      <w:r>
        <w:t>.</w:t>
      </w:r>
    </w:p>
    <w:p w14:paraId="57DBFFDD" w14:textId="77777777" w:rsidR="00EF327E" w:rsidRPr="00EF327E" w:rsidRDefault="00EF327E" w:rsidP="00EF327E"/>
    <w:p w14:paraId="08F66530" w14:textId="6173631C" w:rsidR="00107B6A" w:rsidRDefault="00107B6A" w:rsidP="5DD1044B">
      <w:pPr>
        <w:pStyle w:val="Heading2"/>
      </w:pPr>
      <w:r>
        <w:t>If a pupil has an allergic</w:t>
      </w:r>
      <w:r w:rsidR="00EF327E">
        <w:t xml:space="preserve"> (or suspected allergic)</w:t>
      </w:r>
      <w:r>
        <w:t xml:space="preserve"> reaction, the staff member</w:t>
      </w:r>
      <w:r w:rsidR="1A67CC99">
        <w:t xml:space="preserve"> will manage the situation and alert the Allerg</w:t>
      </w:r>
      <w:r w:rsidR="59C9806C">
        <w:t xml:space="preserve">y Lead and First Aid Lead. If there is an allergy action plan in place, the school will follow that </w:t>
      </w:r>
      <w:r>
        <w:t>plan</w:t>
      </w:r>
      <w:r w:rsidR="00EF327E">
        <w:t>.</w:t>
      </w:r>
    </w:p>
    <w:p w14:paraId="22AE09D5" w14:textId="09BBEFFF" w:rsidR="000C7F0F" w:rsidRDefault="000C7F0F" w:rsidP="000C7F0F"/>
    <w:p w14:paraId="09F2C549" w14:textId="29DFF07B" w:rsidR="000C7F0F" w:rsidRPr="000C7F0F" w:rsidRDefault="000C7F0F" w:rsidP="000C7F0F">
      <w:pPr>
        <w:pStyle w:val="Heading2"/>
      </w:pPr>
      <w:r>
        <w:t xml:space="preserve">If there is a suspected concern of any allergic reaction, staff must ensure an adult remains with the child. A child must not be sent to the school office or another place within the school without suitable adult supervision, in case their symptoms worsen. </w:t>
      </w:r>
    </w:p>
    <w:p w14:paraId="7633F96C" w14:textId="77777777" w:rsidR="003860CD" w:rsidRPr="003860CD" w:rsidRDefault="003860CD" w:rsidP="003860CD"/>
    <w:p w14:paraId="7DDE1137" w14:textId="6A2300BC" w:rsidR="00EF327E" w:rsidRPr="003860CD" w:rsidRDefault="00107B6A" w:rsidP="00EF327E">
      <w:pPr>
        <w:pStyle w:val="Heading2"/>
      </w:pPr>
      <w:r>
        <w:t>If an AAI needs to be administered, a member of staff will use the pupil</w:t>
      </w:r>
      <w:r w:rsidR="006632D3">
        <w:t>’</w:t>
      </w:r>
      <w:r>
        <w:t>s own AAI, or if it is not available, a school one</w:t>
      </w:r>
      <w:r w:rsidR="00EF327E">
        <w:t>. A s</w:t>
      </w:r>
      <w:r w:rsidR="00EF327E" w:rsidRPr="5DD1044B">
        <w:rPr>
          <w:rFonts w:eastAsia="Times New Roman"/>
          <w:lang w:eastAsia="en-GB"/>
        </w:rPr>
        <w:t>chool AAI device will be used instead of the pupil</w:t>
      </w:r>
      <w:r w:rsidR="006632D3">
        <w:rPr>
          <w:rFonts w:eastAsia="Times New Roman"/>
          <w:lang w:eastAsia="en-GB"/>
        </w:rPr>
        <w:t>’</w:t>
      </w:r>
      <w:r w:rsidR="00EF327E" w:rsidRPr="5DD1044B">
        <w:rPr>
          <w:rFonts w:eastAsia="Times New Roman"/>
          <w:lang w:eastAsia="en-GB"/>
        </w:rPr>
        <w:t>s own AAI device in the following cases:</w:t>
      </w:r>
    </w:p>
    <w:p w14:paraId="0FE1A510" w14:textId="40BF0BB1" w:rsidR="00EF327E" w:rsidRDefault="00EF327E" w:rsidP="00EF327E">
      <w:pPr>
        <w:pStyle w:val="ListParagraph"/>
        <w:numPr>
          <w:ilvl w:val="0"/>
          <w:numId w:val="29"/>
        </w:numPr>
      </w:pPr>
      <w:r>
        <w:t>The pupil</w:t>
      </w:r>
      <w:r w:rsidR="006632D3">
        <w:t>’</w:t>
      </w:r>
      <w:r>
        <w:t>s own prescribed AAI(s) are not immediately available (for example, because they are broken, out-of-date, have misfired or been wrongly administered)</w:t>
      </w:r>
      <w:r w:rsidR="1E6621FE">
        <w:t>;</w:t>
      </w:r>
    </w:p>
    <w:p w14:paraId="6F94928A" w14:textId="1C4AEBF6" w:rsidR="00107B6A" w:rsidRDefault="00EF327E" w:rsidP="00EF327E">
      <w:pPr>
        <w:pStyle w:val="ListParagraph"/>
        <w:numPr>
          <w:ilvl w:val="0"/>
          <w:numId w:val="29"/>
        </w:numPr>
      </w:pPr>
      <w:r>
        <w:t>A pupil does not have an AAI but the trained school leads believe there is a risk of harm to the pupil due to suspected anaphylaxis.</w:t>
      </w:r>
    </w:p>
    <w:p w14:paraId="4E4384EB" w14:textId="2CFD40B9" w:rsidR="007E4D4D" w:rsidRPr="00A77010" w:rsidRDefault="007E4D4D" w:rsidP="5DD1044B"/>
    <w:p w14:paraId="3309DEE9" w14:textId="36BF3C27" w:rsidR="000C7F0F" w:rsidRPr="000C7F0F" w:rsidRDefault="00107B6A" w:rsidP="000C7F0F">
      <w:pPr>
        <w:pStyle w:val="Heading2"/>
      </w:pPr>
      <w:r w:rsidRPr="003860CD">
        <w:t>If a pupil needs to be taken to hospital, staff will stay with the pupil until the parent arrives, or accompany the pupil to hospital by ambulance</w:t>
      </w:r>
      <w:r w:rsidR="00EF327E">
        <w:t>.</w:t>
      </w:r>
      <w:r w:rsidR="000C7F0F" w:rsidRPr="000C7F0F">
        <w:t xml:space="preserve"> </w:t>
      </w:r>
    </w:p>
    <w:p w14:paraId="4586E7A5" w14:textId="77777777" w:rsidR="00107B6A" w:rsidRPr="003860CD" w:rsidRDefault="00107B6A" w:rsidP="002D7245">
      <w:pPr>
        <w:ind w:left="0"/>
        <w:rPr>
          <w:rFonts w:cstheme="minorHAnsi"/>
        </w:rPr>
      </w:pPr>
    </w:p>
    <w:p w14:paraId="4770CE4B" w14:textId="4A717C46" w:rsidR="008C6258" w:rsidRDefault="008C6258" w:rsidP="008C6258">
      <w:pPr>
        <w:pStyle w:val="Heading1"/>
      </w:pPr>
      <w:bookmarkStart w:id="26" w:name="_Toc241012610"/>
      <w:r>
        <w:t>Serious incidents and near misses</w:t>
      </w:r>
      <w:bookmarkEnd w:id="26"/>
      <w:r>
        <w:t xml:space="preserve"> </w:t>
      </w:r>
    </w:p>
    <w:p w14:paraId="17441DC8" w14:textId="77777777" w:rsidR="008C6258" w:rsidRDefault="008C6258" w:rsidP="00107B6A">
      <w:pPr>
        <w:ind w:left="0"/>
      </w:pPr>
    </w:p>
    <w:p w14:paraId="7DAF6065" w14:textId="660C81C4" w:rsidR="00DB148D" w:rsidRDefault="008C6258" w:rsidP="008C6258">
      <w:pPr>
        <w:pStyle w:val="Heading2"/>
      </w:pPr>
      <w:r>
        <w:t>The school will record</w:t>
      </w:r>
      <w:r w:rsidR="00DB148D">
        <w:t xml:space="preserve"> any serious incidents o</w:t>
      </w:r>
      <w:r w:rsidR="00EF327E">
        <w:t>r</w:t>
      </w:r>
      <w:r w:rsidR="00DB148D">
        <w:t xml:space="preserve"> near misses on the </w:t>
      </w:r>
      <w:r w:rsidR="00EF327E">
        <w:t>child</w:t>
      </w:r>
      <w:r w:rsidR="006632D3">
        <w:t>’</w:t>
      </w:r>
      <w:r w:rsidR="00EF327E">
        <w:t xml:space="preserve">s </w:t>
      </w:r>
      <w:r w:rsidR="00DB148D">
        <w:t>IHP, or create an IHP for the pupil if one is not already known (i.e. where there was not a known allergy)</w:t>
      </w:r>
      <w:r w:rsidR="00EF327E">
        <w:t>.</w:t>
      </w:r>
      <w:r w:rsidR="00DB148D">
        <w:br/>
      </w:r>
    </w:p>
    <w:p w14:paraId="512CE7DA" w14:textId="773AC208" w:rsidR="008C6258" w:rsidRDefault="00DB148D" w:rsidP="008C6258">
      <w:pPr>
        <w:pStyle w:val="Heading2"/>
      </w:pPr>
      <w:r>
        <w:t xml:space="preserve">The school </w:t>
      </w:r>
      <w:r w:rsidR="00EF327E">
        <w:t xml:space="preserve">will </w:t>
      </w:r>
      <w:r w:rsidR="008C6258">
        <w:t xml:space="preserve">report </w:t>
      </w:r>
      <w:r>
        <w:t xml:space="preserve">any </w:t>
      </w:r>
      <w:r w:rsidR="008C6258">
        <w:t>serious incidents or near misses involving allergy</w:t>
      </w:r>
      <w:r>
        <w:t xml:space="preserve"> reactions on the Medi</w:t>
      </w:r>
      <w:r w:rsidR="00EF327E">
        <w:t>cal T</w:t>
      </w:r>
      <w:r>
        <w:t>racker system.</w:t>
      </w:r>
      <w:r w:rsidR="008C6258">
        <w:t xml:space="preserve"> </w:t>
      </w:r>
    </w:p>
    <w:p w14:paraId="787B0F05" w14:textId="77777777" w:rsidR="00DB148D" w:rsidRPr="00DB148D" w:rsidRDefault="00DB148D" w:rsidP="00DB148D"/>
    <w:p w14:paraId="02CEFC88" w14:textId="77777777" w:rsidR="006632D3" w:rsidRDefault="008C6258" w:rsidP="006632D3">
      <w:pPr>
        <w:pStyle w:val="Heading2"/>
      </w:pPr>
      <w:r>
        <w:t xml:space="preserve">In some cases, the impact of exposure to an allergen while in an education setting may not be recognised </w:t>
      </w:r>
      <w:r w:rsidR="007E4D4D">
        <w:t xml:space="preserve">until </w:t>
      </w:r>
      <w:r>
        <w:t xml:space="preserve">the child is back at home. </w:t>
      </w:r>
      <w:r w:rsidR="00EF327E">
        <w:t>T</w:t>
      </w:r>
      <w:r>
        <w:t>herefore</w:t>
      </w:r>
      <w:r w:rsidR="00EF327E">
        <w:t>, it is</w:t>
      </w:r>
      <w:r>
        <w:t xml:space="preserve"> important that the child, their parents or others (</w:t>
      </w:r>
      <w:r w:rsidR="00EF327E">
        <w:t>i.e.</w:t>
      </w:r>
      <w:r>
        <w:t xml:space="preserve"> healthcare professionals) report</w:t>
      </w:r>
      <w:r w:rsidR="00EF327E">
        <w:t>, to the school,</w:t>
      </w:r>
      <w:r>
        <w:t xml:space="preserve"> that there has been an incident. </w:t>
      </w:r>
      <w:r w:rsidR="00DB148D">
        <w:t xml:space="preserve">This can be done via the school office, who will report the incident </w:t>
      </w:r>
      <w:r w:rsidR="00EF327E">
        <w:t>on Medical Tracker</w:t>
      </w:r>
      <w:r w:rsidR="00DB148D">
        <w:t>.</w:t>
      </w:r>
    </w:p>
    <w:p w14:paraId="539C249C" w14:textId="77777777" w:rsidR="006632D3" w:rsidRDefault="006632D3" w:rsidP="006632D3"/>
    <w:p w14:paraId="0464CC30" w14:textId="5BA3CABB" w:rsidR="006632D3" w:rsidRDefault="006632D3" w:rsidP="006632D3">
      <w:pPr>
        <w:pStyle w:val="Heading2"/>
      </w:pPr>
      <w:r>
        <w:lastRenderedPageBreak/>
        <w:t>Medical Tracker will be the school’s central system for recording allergy-related incidents and near misses. Records should include, as appropriate, the circumstances of the incident, suspected allergen, symptoms observed, action taken, medication administered, communication with parents and any subsequent action required.</w:t>
      </w:r>
    </w:p>
    <w:p w14:paraId="39A5D7B0" w14:textId="77777777" w:rsidR="006632D3" w:rsidRPr="006632D3" w:rsidRDefault="006632D3" w:rsidP="006632D3"/>
    <w:p w14:paraId="327EF534" w14:textId="21B64523" w:rsidR="006632D3" w:rsidRDefault="006632D3" w:rsidP="006632D3">
      <w:pPr>
        <w:pStyle w:val="Heading2"/>
      </w:pPr>
      <w:r w:rsidRPr="006632D3">
        <w:t>The Allergy Lead will review reported incidents and near misses, including relevant information provided subsequently by pupils, parents or healthcare professionals. Where appropriate, the pupil</w:t>
      </w:r>
      <w:r>
        <w:t>’</w:t>
      </w:r>
      <w:r w:rsidRPr="006632D3">
        <w:t>s IHP, Allergy Action Plan, risk assessment or wider school arrangements will be reviewed and amended</w:t>
      </w:r>
      <w:r>
        <w:t>.</w:t>
      </w:r>
    </w:p>
    <w:p w14:paraId="67F37AE7" w14:textId="77777777" w:rsidR="006632D3" w:rsidRPr="006632D3" w:rsidRDefault="006632D3" w:rsidP="006632D3"/>
    <w:p w14:paraId="1A223C78" w14:textId="1F783621" w:rsidR="00107B6A" w:rsidRDefault="006632D3" w:rsidP="006632D3">
      <w:pPr>
        <w:pStyle w:val="Heading2"/>
      </w:pPr>
      <w:r w:rsidRPr="006632D3">
        <w:t>Significant incidents, recurring concerns and emerging patterns will be reported to the Headteacher and, where appropriate, escalated through the Trust</w:t>
      </w:r>
      <w:r>
        <w:t>’</w:t>
      </w:r>
      <w:r w:rsidRPr="006632D3">
        <w:t>s governance and health and safety arrangements. The Trust Board will review allergy incidents and trends as part of its oversight arrangements</w:t>
      </w:r>
      <w:r>
        <w:t>.</w:t>
      </w:r>
      <w:r w:rsidR="00DB148D">
        <w:br/>
      </w:r>
    </w:p>
    <w:p w14:paraId="1FF2AB0C" w14:textId="60218044" w:rsidR="00DB148D" w:rsidRDefault="006632D3" w:rsidP="006632D3">
      <w:pPr>
        <w:pStyle w:val="Heading1"/>
      </w:pPr>
      <w:bookmarkStart w:id="27" w:name="_Toc241012611"/>
      <w:r>
        <w:t>Communication and publication of this policy</w:t>
      </w:r>
      <w:bookmarkEnd w:id="27"/>
    </w:p>
    <w:p w14:paraId="00429D47" w14:textId="169867D7" w:rsidR="006632D3" w:rsidRDefault="006632D3" w:rsidP="006632D3"/>
    <w:p w14:paraId="5D096148" w14:textId="35DD5D79" w:rsidR="006632D3" w:rsidRDefault="006632D3" w:rsidP="006632D3">
      <w:pPr>
        <w:pStyle w:val="Heading2"/>
      </w:pPr>
      <w:r>
        <w:t>Each school will ensure that this policy is readily accessible to staff and parents. The current policy will be published on the school’s website and a hard copy will be made available on request.</w:t>
      </w:r>
    </w:p>
    <w:p w14:paraId="4BE5FFDE" w14:textId="77777777" w:rsidR="006632D3" w:rsidRDefault="006632D3" w:rsidP="006632D3"/>
    <w:p w14:paraId="5195B307" w14:textId="26E755CB" w:rsidR="006632D3" w:rsidRDefault="006632D3" w:rsidP="006632D3">
      <w:pPr>
        <w:pStyle w:val="Heading2"/>
      </w:pPr>
      <w:r>
        <w:t>Staff will be made aware of the policy through induction and annual allergy training. Relevant updates or changes to procedures will be communicated to staff as required.</w:t>
      </w:r>
    </w:p>
    <w:p w14:paraId="7701E30A" w14:textId="77777777" w:rsidR="006632D3" w:rsidRDefault="006632D3" w:rsidP="006632D3"/>
    <w:p w14:paraId="1E6FEC1F" w14:textId="3276AA97" w:rsidR="006632D3" w:rsidRDefault="006632D3" w:rsidP="006632D3">
      <w:pPr>
        <w:pStyle w:val="Heading2"/>
      </w:pPr>
      <w:r>
        <w:t>Parents will be made aware of the school’s allergy arrangements through appropriate school communications, including information provided to new families and information published on the school website.</w:t>
      </w:r>
    </w:p>
    <w:p w14:paraId="46C233E8" w14:textId="77777777" w:rsidR="006632D3" w:rsidRDefault="006632D3" w:rsidP="006632D3"/>
    <w:p w14:paraId="234E3289" w14:textId="22D319D3" w:rsidR="006632D3" w:rsidRDefault="006632D3" w:rsidP="006632D3">
      <w:pPr>
        <w:pStyle w:val="Heading2"/>
      </w:pPr>
      <w:r>
        <w:t>Pupils will be taught about allergy awareness in an age-appropriate way, including the importance of taking allergies seriously, respecting other pupils’ medical needs and not sharing or interfering with another person's food or medication.</w:t>
      </w:r>
    </w:p>
    <w:p w14:paraId="09F570CA" w14:textId="77777777" w:rsidR="006632D3" w:rsidRDefault="006632D3" w:rsidP="006632D3"/>
    <w:p w14:paraId="19047186" w14:textId="6B27CE7D" w:rsidR="009A5C04" w:rsidRDefault="006632D3" w:rsidP="00997314">
      <w:pPr>
        <w:pStyle w:val="Heading2"/>
      </w:pPr>
      <w:r>
        <w:t>Contractors, catering providers, wraparound providers, regular volunteers and other relevant adults will be made aware of those parts of the school's allergy arrangements necessary for them to carry out their role safely.</w:t>
      </w:r>
    </w:p>
    <w:sectPr w:rsidR="009A5C04" w:rsidSect="00AE3380">
      <w:headerReference w:type="default" r:id="rId18"/>
      <w:footerReference w:type="default" r:id="rId19"/>
      <w:headerReference w:type="first" r:id="rId20"/>
      <w:footerReference w:type="first" r:id="rId21"/>
      <w:pgSz w:w="11906" w:h="16838"/>
      <w:pgMar w:top="1440" w:right="566" w:bottom="993" w:left="567" w:header="284" w:footer="127" w:gutter="0"/>
      <w:cols w:space="708"/>
      <w:titlePg/>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69C4ED0F" w16cex:dateUtc="2026-09-18T07:45:49.136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88D371" w14:textId="77777777" w:rsidR="000A3599" w:rsidRDefault="000A3599" w:rsidP="00AC5E32">
      <w:r>
        <w:separator/>
      </w:r>
    </w:p>
  </w:endnote>
  <w:endnote w:type="continuationSeparator" w:id="0">
    <w:p w14:paraId="7DA818AA" w14:textId="77777777" w:rsidR="000A3599" w:rsidRDefault="000A3599" w:rsidP="00AC5E32">
      <w:r>
        <w:continuationSeparator/>
      </w:r>
    </w:p>
  </w:endnote>
  <w:endnote w:type="continuationNotice" w:id="1">
    <w:p w14:paraId="559E611A" w14:textId="77777777" w:rsidR="000A3599" w:rsidRDefault="000A359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2"/>
      <w:gridCol w:w="1696"/>
    </w:tblGrid>
    <w:tr w:rsidR="000A3599" w14:paraId="1E740E54" w14:textId="77777777" w:rsidTr="240A94D1">
      <w:tc>
        <w:tcPr>
          <w:tcW w:w="9072" w:type="dxa"/>
        </w:tcPr>
        <w:p w14:paraId="3A4B236C" w14:textId="5A9A50F1" w:rsidR="000A3599" w:rsidRDefault="000A3599" w:rsidP="00AE3380">
          <w:pPr>
            <w:pStyle w:val="NoSpacing"/>
          </w:pPr>
          <w:r>
            <w:t xml:space="preserve">TKAT Pupil Allergy Policy, </w:t>
          </w:r>
          <w:r w:rsidR="00AB7795">
            <w:t>Aut</w:t>
          </w:r>
          <w:r>
            <w:t>.26</w:t>
          </w:r>
        </w:p>
      </w:tc>
      <w:tc>
        <w:tcPr>
          <w:tcW w:w="1696" w:type="dxa"/>
        </w:tcPr>
        <w:sdt>
          <w:sdtPr>
            <w:id w:val="-1769616900"/>
            <w:docPartObj>
              <w:docPartGallery w:val="Page Numbers (Top of Page)"/>
              <w:docPartUnique/>
            </w:docPartObj>
          </w:sdtPr>
          <w:sdtEndPr/>
          <w:sdtContent>
            <w:p w14:paraId="6F9ABDE6" w14:textId="77777777" w:rsidR="000A3599" w:rsidRDefault="000A3599" w:rsidP="00AE3380">
              <w:pPr>
                <w:pStyle w:val="NoSpacing"/>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rPr>
                <w:t>1</w:t>
              </w:r>
              <w:r>
                <w:rPr>
                  <w:b/>
                  <w:bCs/>
                  <w:sz w:val="24"/>
                  <w:szCs w:val="24"/>
                </w:rPr>
                <w:fldChar w:fldCharType="end"/>
              </w:r>
            </w:p>
          </w:sdtContent>
        </w:sdt>
      </w:tc>
    </w:tr>
  </w:tbl>
  <w:p w14:paraId="65566409" w14:textId="77777777" w:rsidR="000A3599" w:rsidRDefault="000A3599" w:rsidP="00AE3380">
    <w:pPr>
      <w:pStyle w:val="Footer"/>
      <w:ind w:left="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ook w:val="06A0" w:firstRow="1" w:lastRow="0" w:firstColumn="1" w:lastColumn="0" w:noHBand="1" w:noVBand="1"/>
    </w:tblPr>
    <w:tblGrid>
      <w:gridCol w:w="3590"/>
      <w:gridCol w:w="3590"/>
      <w:gridCol w:w="3590"/>
    </w:tblGrid>
    <w:tr w:rsidR="000A3599" w14:paraId="6AC8AB61" w14:textId="77777777" w:rsidTr="240A94D1">
      <w:trPr>
        <w:trHeight w:val="300"/>
      </w:trPr>
      <w:tc>
        <w:tcPr>
          <w:tcW w:w="3590" w:type="dxa"/>
        </w:tcPr>
        <w:p w14:paraId="7B2A1ECA" w14:textId="60470D8E" w:rsidR="000A3599" w:rsidRDefault="000A3599" w:rsidP="240A94D1">
          <w:pPr>
            <w:pStyle w:val="Header"/>
            <w:ind w:left="-115"/>
          </w:pPr>
        </w:p>
      </w:tc>
      <w:tc>
        <w:tcPr>
          <w:tcW w:w="3590" w:type="dxa"/>
        </w:tcPr>
        <w:p w14:paraId="18DE6A66" w14:textId="69257F01" w:rsidR="000A3599" w:rsidRDefault="000A3599" w:rsidP="240A94D1">
          <w:pPr>
            <w:pStyle w:val="Header"/>
            <w:jc w:val="center"/>
          </w:pPr>
        </w:p>
      </w:tc>
      <w:tc>
        <w:tcPr>
          <w:tcW w:w="3590" w:type="dxa"/>
        </w:tcPr>
        <w:p w14:paraId="46B8A28D" w14:textId="13F06289" w:rsidR="000A3599" w:rsidRDefault="000A3599" w:rsidP="240A94D1">
          <w:pPr>
            <w:pStyle w:val="Header"/>
            <w:ind w:right="-115"/>
            <w:jc w:val="right"/>
          </w:pPr>
        </w:p>
      </w:tc>
    </w:tr>
  </w:tbl>
  <w:p w14:paraId="2717C15A" w14:textId="5262C898" w:rsidR="000A3599" w:rsidRDefault="000A3599" w:rsidP="240A94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DEB24F" w14:textId="77777777" w:rsidR="000A3599" w:rsidRDefault="000A3599" w:rsidP="00AC5E32">
      <w:r>
        <w:separator/>
      </w:r>
    </w:p>
  </w:footnote>
  <w:footnote w:type="continuationSeparator" w:id="0">
    <w:p w14:paraId="1C9767AA" w14:textId="77777777" w:rsidR="000A3599" w:rsidRDefault="000A3599" w:rsidP="00AC5E32">
      <w:r>
        <w:continuationSeparator/>
      </w:r>
    </w:p>
  </w:footnote>
  <w:footnote w:type="continuationNotice" w:id="1">
    <w:p w14:paraId="365EDE07" w14:textId="77777777" w:rsidR="000A3599" w:rsidRDefault="000A359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074325" w14:textId="77777777" w:rsidR="000A3599" w:rsidRDefault="000A3599" w:rsidP="00AE3380">
    <w:pPr>
      <w:pStyle w:val="TKATheader"/>
    </w:pPr>
    <w:r>
      <w:rPr>
        <w:noProof/>
      </w:rPr>
      <w:drawing>
        <wp:inline distT="0" distB="0" distL="0" distR="0" wp14:anchorId="0D4619B1" wp14:editId="55545046">
          <wp:extent cx="2038521" cy="571075"/>
          <wp:effectExtent l="0" t="0" r="0" b="635"/>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1158" cy="611034"/>
                  </a:xfrm>
                  <a:prstGeom prst="rect">
                    <a:avLst/>
                  </a:prstGeom>
                  <a:noFill/>
                  <a:ln>
                    <a:noFill/>
                  </a:ln>
                </pic:spPr>
              </pic:pic>
            </a:graphicData>
          </a:graphic>
        </wp:inline>
      </w:drawing>
    </w:r>
  </w:p>
  <w:p w14:paraId="1CA7D7C8" w14:textId="77777777" w:rsidR="000A3599" w:rsidRDefault="000A3599" w:rsidP="00AE3380">
    <w:pPr>
      <w:pStyle w:val="TKATheader"/>
    </w:pPr>
    <w:r>
      <w:t>Unlocking the future</w:t>
    </w:r>
  </w:p>
  <w:p w14:paraId="6E0DD85D" w14:textId="77777777" w:rsidR="000A3599" w:rsidRDefault="000A3599" w:rsidP="00AC5E32">
    <w:pPr>
      <w:pStyle w:val="NoSpacing"/>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EEF6F9" w14:textId="520C4704" w:rsidR="000A3599" w:rsidRDefault="000A3599">
    <w:pPr>
      <w:pStyle w:val="Header"/>
    </w:pPr>
    <w:r>
      <w:rPr>
        <w:noProof/>
      </w:rPr>
      <w:drawing>
        <wp:anchor distT="0" distB="0" distL="114300" distR="114300" simplePos="0" relativeHeight="251658240" behindDoc="1" locked="0" layoutInCell="1" allowOverlap="1" wp14:anchorId="26E8ADFE" wp14:editId="74CB3A8C">
          <wp:simplePos x="0" y="0"/>
          <wp:positionH relativeFrom="page">
            <wp:align>left</wp:align>
          </wp:positionH>
          <wp:positionV relativeFrom="paragraph">
            <wp:posOffset>-180753</wp:posOffset>
          </wp:positionV>
          <wp:extent cx="7565923" cy="10698060"/>
          <wp:effectExtent l="0" t="0" r="0" b="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5061" cy="107109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BD721D3" w14:textId="7D46F167" w:rsidR="000A3599" w:rsidRDefault="000A3599">
    <w:pPr>
      <w:pStyle w:val="Header"/>
    </w:pPr>
  </w:p>
  <w:p w14:paraId="01EA399F" w14:textId="0BE82F44" w:rsidR="000A3599" w:rsidRDefault="000A3599">
    <w:pPr>
      <w:pStyle w:val="Header"/>
    </w:pPr>
  </w:p>
  <w:p w14:paraId="6569EC50" w14:textId="2B9BAFA3" w:rsidR="000A3599" w:rsidRDefault="000A3599">
    <w:pPr>
      <w:pStyle w:val="Header"/>
    </w:pPr>
  </w:p>
  <w:p w14:paraId="15B306B0" w14:textId="77777777" w:rsidR="000A3599" w:rsidRDefault="000A3599" w:rsidP="00344368">
    <w:pPr>
      <w:pStyle w:val="Header"/>
      <w:ind w:left="0"/>
    </w:pPr>
  </w:p>
  <w:p w14:paraId="59046EF4" w14:textId="77777777" w:rsidR="000A3599" w:rsidRDefault="000A3599">
    <w:pPr>
      <w:pStyle w:val="Header"/>
    </w:pPr>
  </w:p>
  <w:p w14:paraId="0CF246B2" w14:textId="31C92767" w:rsidR="000A3599" w:rsidRDefault="000A3599" w:rsidP="00344368">
    <w:pPr>
      <w:pStyle w:val="Header"/>
      <w:jc w:val="center"/>
    </w:pPr>
  </w:p>
  <w:p w14:paraId="64E25B76" w14:textId="6F85C12B" w:rsidR="000A3599" w:rsidRDefault="000A3599">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zwo8Btdk" int2:invalidationBookmarkName="" int2:hashCode="H+NA9XQkF1+7pl" int2:id="36n8yy4Z">
      <int2:state int2:value="Rejected" int2:type="gram"/>
    </int2:bookmark>
    <int2:bookmark int2:bookmarkName="_Int_BxMX8JoF" int2:invalidationBookmarkName="" int2:hashCode="HHrLV4oX8VaOVc" int2:id="RNwIGDV9">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8.9pt;height:332.1pt" o:bullet="t">
        <v:imagedata r:id="rId1" o:title="TK_LOGO_POINTER_RGB_bullet_blue"/>
      </v:shape>
    </w:pict>
  </w:numPicBullet>
  <w:abstractNum w:abstractNumId="0" w15:restartNumberingAfterBreak="0">
    <w:nsid w:val="012232BB"/>
    <w:multiLevelType w:val="hybridMultilevel"/>
    <w:tmpl w:val="ECBA43EC"/>
    <w:lvl w:ilvl="0" w:tplc="08090017">
      <w:start w:val="1"/>
      <w:numFmt w:val="lowerLetter"/>
      <w:lvlText w:val="%1)"/>
      <w:lvlJc w:val="left"/>
      <w:pPr>
        <w:ind w:left="1854" w:hanging="360"/>
      </w:pPr>
      <w:rPr>
        <w:rFonts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 w15:restartNumberingAfterBreak="0">
    <w:nsid w:val="038710F6"/>
    <w:multiLevelType w:val="hybridMultilevel"/>
    <w:tmpl w:val="BB6469A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 w15:restartNumberingAfterBreak="0">
    <w:nsid w:val="04B4210A"/>
    <w:multiLevelType w:val="hybridMultilevel"/>
    <w:tmpl w:val="7E70074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 w15:restartNumberingAfterBreak="0">
    <w:nsid w:val="0503626B"/>
    <w:multiLevelType w:val="hybridMultilevel"/>
    <w:tmpl w:val="590220E2"/>
    <w:lvl w:ilvl="0" w:tplc="4E1298B6">
      <w:start w:val="1"/>
      <w:numFmt w:val="bullet"/>
      <w:pStyle w:val="Bulletedcopylevel2"/>
      <w:lvlText w:val=""/>
      <w:lvlJc w:val="left"/>
      <w:pPr>
        <w:ind w:left="1417" w:hanging="170"/>
      </w:pPr>
      <w:rPr>
        <w:rFonts w:ascii="Symbol" w:hAnsi="Symbol" w:hint="default"/>
      </w:rPr>
    </w:lvl>
    <w:lvl w:ilvl="1" w:tplc="08090003" w:tentative="1">
      <w:start w:val="1"/>
      <w:numFmt w:val="bullet"/>
      <w:lvlText w:val="o"/>
      <w:lvlJc w:val="left"/>
      <w:pPr>
        <w:ind w:left="2687" w:hanging="360"/>
      </w:pPr>
      <w:rPr>
        <w:rFonts w:ascii="Courier New" w:hAnsi="Courier New" w:cs="Courier New" w:hint="default"/>
      </w:rPr>
    </w:lvl>
    <w:lvl w:ilvl="2" w:tplc="08090005" w:tentative="1">
      <w:start w:val="1"/>
      <w:numFmt w:val="bullet"/>
      <w:lvlText w:val=""/>
      <w:lvlJc w:val="left"/>
      <w:pPr>
        <w:ind w:left="3407" w:hanging="360"/>
      </w:pPr>
      <w:rPr>
        <w:rFonts w:ascii="Wingdings" w:hAnsi="Wingdings" w:hint="default"/>
      </w:rPr>
    </w:lvl>
    <w:lvl w:ilvl="3" w:tplc="08090001" w:tentative="1">
      <w:start w:val="1"/>
      <w:numFmt w:val="bullet"/>
      <w:lvlText w:val=""/>
      <w:lvlJc w:val="left"/>
      <w:pPr>
        <w:ind w:left="4127" w:hanging="360"/>
      </w:pPr>
      <w:rPr>
        <w:rFonts w:ascii="Symbol" w:hAnsi="Symbol" w:hint="default"/>
      </w:rPr>
    </w:lvl>
    <w:lvl w:ilvl="4" w:tplc="08090003" w:tentative="1">
      <w:start w:val="1"/>
      <w:numFmt w:val="bullet"/>
      <w:lvlText w:val="o"/>
      <w:lvlJc w:val="left"/>
      <w:pPr>
        <w:ind w:left="4847" w:hanging="360"/>
      </w:pPr>
      <w:rPr>
        <w:rFonts w:ascii="Courier New" w:hAnsi="Courier New" w:cs="Courier New" w:hint="default"/>
      </w:rPr>
    </w:lvl>
    <w:lvl w:ilvl="5" w:tplc="08090005" w:tentative="1">
      <w:start w:val="1"/>
      <w:numFmt w:val="bullet"/>
      <w:lvlText w:val=""/>
      <w:lvlJc w:val="left"/>
      <w:pPr>
        <w:ind w:left="5567" w:hanging="360"/>
      </w:pPr>
      <w:rPr>
        <w:rFonts w:ascii="Wingdings" w:hAnsi="Wingdings" w:hint="default"/>
      </w:rPr>
    </w:lvl>
    <w:lvl w:ilvl="6" w:tplc="08090001" w:tentative="1">
      <w:start w:val="1"/>
      <w:numFmt w:val="bullet"/>
      <w:lvlText w:val=""/>
      <w:lvlJc w:val="left"/>
      <w:pPr>
        <w:ind w:left="6287" w:hanging="360"/>
      </w:pPr>
      <w:rPr>
        <w:rFonts w:ascii="Symbol" w:hAnsi="Symbol" w:hint="default"/>
      </w:rPr>
    </w:lvl>
    <w:lvl w:ilvl="7" w:tplc="08090003" w:tentative="1">
      <w:start w:val="1"/>
      <w:numFmt w:val="bullet"/>
      <w:lvlText w:val="o"/>
      <w:lvlJc w:val="left"/>
      <w:pPr>
        <w:ind w:left="7007" w:hanging="360"/>
      </w:pPr>
      <w:rPr>
        <w:rFonts w:ascii="Courier New" w:hAnsi="Courier New" w:cs="Courier New" w:hint="default"/>
      </w:rPr>
    </w:lvl>
    <w:lvl w:ilvl="8" w:tplc="08090005" w:tentative="1">
      <w:start w:val="1"/>
      <w:numFmt w:val="bullet"/>
      <w:lvlText w:val=""/>
      <w:lvlJc w:val="left"/>
      <w:pPr>
        <w:ind w:left="7727" w:hanging="360"/>
      </w:pPr>
      <w:rPr>
        <w:rFonts w:ascii="Wingdings" w:hAnsi="Wingdings" w:hint="default"/>
      </w:rPr>
    </w:lvl>
  </w:abstractNum>
  <w:abstractNum w:abstractNumId="4" w15:restartNumberingAfterBreak="0">
    <w:nsid w:val="0708746E"/>
    <w:multiLevelType w:val="multilevel"/>
    <w:tmpl w:val="63A29770"/>
    <w:name w:val="TKAT numbering"/>
    <w:lvl w:ilvl="0">
      <w:start w:val="1"/>
      <w:numFmt w:val="decimal"/>
      <w:pStyle w:val="Heading1"/>
      <w:lvlText w:val="%1."/>
      <w:lvlJc w:val="left"/>
      <w:pPr>
        <w:tabs>
          <w:tab w:val="num" w:pos="1134"/>
        </w:tabs>
        <w:ind w:left="1134" w:hanging="1134"/>
      </w:pPr>
      <w:rPr>
        <w:rFonts w:ascii="Calibri" w:hAnsi="Calibri" w:hint="default"/>
        <w:b w:val="0"/>
        <w:i w:val="0"/>
        <w:caps w:val="0"/>
        <w:strike w:val="0"/>
        <w:dstrike w:val="0"/>
        <w:vanish w:val="0"/>
        <w:color w:val="0099CC"/>
        <w:sz w:val="32"/>
        <w:vertAlign w:val="baseline"/>
      </w:rPr>
    </w:lvl>
    <w:lvl w:ilvl="1">
      <w:start w:val="1"/>
      <w:numFmt w:val="decimal"/>
      <w:pStyle w:val="Heading2"/>
      <w:lvlText w:val="%1.%2"/>
      <w:lvlJc w:val="left"/>
      <w:pPr>
        <w:tabs>
          <w:tab w:val="num" w:pos="1134"/>
        </w:tabs>
        <w:ind w:left="1134" w:hanging="1134"/>
      </w:pPr>
      <w:rPr>
        <w:rFonts w:hint="default"/>
      </w:rPr>
    </w:lvl>
    <w:lvl w:ilvl="2">
      <w:start w:val="1"/>
      <w:numFmt w:val="decimal"/>
      <w:pStyle w:val="Heading3"/>
      <w:lvlText w:val="%1.%2.%3"/>
      <w:lvlJc w:val="left"/>
      <w:pPr>
        <w:tabs>
          <w:tab w:val="num" w:pos="1134"/>
        </w:tabs>
        <w:ind w:left="1134" w:hanging="1134"/>
      </w:pPr>
      <w:rPr>
        <w:rFonts w:hint="default"/>
      </w:rPr>
    </w:lvl>
    <w:lvl w:ilvl="3">
      <w:start w:val="1"/>
      <w:numFmt w:val="decimal"/>
      <w:pStyle w:val="Heading4"/>
      <w:lvlText w:val="%1.%2.%3.%4"/>
      <w:lvlJc w:val="left"/>
      <w:pPr>
        <w:tabs>
          <w:tab w:val="num" w:pos="1134"/>
        </w:tabs>
        <w:ind w:left="1134" w:hanging="1134"/>
      </w:pPr>
      <w:rPr>
        <w:rFonts w:hint="default"/>
      </w:rPr>
    </w:lvl>
    <w:lvl w:ilvl="4">
      <w:start w:val="1"/>
      <w:numFmt w:val="decimal"/>
      <w:pStyle w:val="Heading5"/>
      <w:lvlText w:val="%1.%2.%3.%4.%5"/>
      <w:lvlJc w:val="left"/>
      <w:pPr>
        <w:tabs>
          <w:tab w:val="num" w:pos="1134"/>
        </w:tabs>
        <w:ind w:left="1134" w:hanging="1134"/>
      </w:pPr>
      <w:rPr>
        <w:rFonts w:hint="default"/>
      </w:rPr>
    </w:lvl>
    <w:lvl w:ilvl="5">
      <w:start w:val="1"/>
      <w:numFmt w:val="decimal"/>
      <w:pStyle w:val="Heading6"/>
      <w:lvlText w:val="%1.%2.%3.%4.%5.%6"/>
      <w:lvlJc w:val="left"/>
      <w:pPr>
        <w:tabs>
          <w:tab w:val="num" w:pos="1134"/>
        </w:tabs>
        <w:ind w:left="1134" w:hanging="1134"/>
      </w:pPr>
      <w:rPr>
        <w:rFonts w:hint="default"/>
      </w:rPr>
    </w:lvl>
    <w:lvl w:ilvl="6">
      <w:start w:val="1"/>
      <w:numFmt w:val="decimal"/>
      <w:pStyle w:val="Heading7"/>
      <w:lvlText w:val="%1.%2.%3.%4.%5.%6.%7"/>
      <w:lvlJc w:val="left"/>
      <w:pPr>
        <w:tabs>
          <w:tab w:val="num" w:pos="1134"/>
        </w:tabs>
        <w:ind w:left="1134" w:hanging="1134"/>
      </w:pPr>
      <w:rPr>
        <w:rFonts w:hint="default"/>
      </w:rPr>
    </w:lvl>
    <w:lvl w:ilvl="7">
      <w:start w:val="1"/>
      <w:numFmt w:val="decimal"/>
      <w:pStyle w:val="Heading8"/>
      <w:lvlText w:val="%1.%2.%3.%4.%5.%6.%7.%8"/>
      <w:lvlJc w:val="left"/>
      <w:pPr>
        <w:tabs>
          <w:tab w:val="num" w:pos="2268"/>
        </w:tabs>
        <w:ind w:left="2268" w:hanging="2268"/>
      </w:pPr>
      <w:rPr>
        <w:rFonts w:hint="default"/>
      </w:rPr>
    </w:lvl>
    <w:lvl w:ilvl="8">
      <w:start w:val="1"/>
      <w:numFmt w:val="decimal"/>
      <w:pStyle w:val="Heading9"/>
      <w:lvlText w:val="%1.%2.%3.%4.%5.%6.%7.%8.%9"/>
      <w:lvlJc w:val="left"/>
      <w:pPr>
        <w:tabs>
          <w:tab w:val="num" w:pos="2268"/>
        </w:tabs>
        <w:ind w:left="2268" w:hanging="2268"/>
      </w:pPr>
      <w:rPr>
        <w:rFonts w:hint="default"/>
      </w:rPr>
    </w:lvl>
  </w:abstractNum>
  <w:abstractNum w:abstractNumId="5" w15:restartNumberingAfterBreak="0">
    <w:nsid w:val="087E6935"/>
    <w:multiLevelType w:val="hybridMultilevel"/>
    <w:tmpl w:val="B38A2C7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6" w15:restartNumberingAfterBreak="0">
    <w:nsid w:val="0F206AB0"/>
    <w:multiLevelType w:val="hybridMultilevel"/>
    <w:tmpl w:val="5708687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7" w15:restartNumberingAfterBreak="0">
    <w:nsid w:val="10280531"/>
    <w:multiLevelType w:val="hybridMultilevel"/>
    <w:tmpl w:val="BE1252B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8" w15:restartNumberingAfterBreak="0">
    <w:nsid w:val="12A9232B"/>
    <w:multiLevelType w:val="hybridMultilevel"/>
    <w:tmpl w:val="9E3CE78A"/>
    <w:name w:val="TKAT numbering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0E192D"/>
    <w:multiLevelType w:val="hybridMultilevel"/>
    <w:tmpl w:val="55C60572"/>
    <w:name w:val="TKAT numbering2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312D00"/>
    <w:multiLevelType w:val="hybridMultilevel"/>
    <w:tmpl w:val="4A46E948"/>
    <w:lvl w:ilvl="0" w:tplc="08090017">
      <w:start w:val="1"/>
      <w:numFmt w:val="lowerLetter"/>
      <w:lvlText w:val="%1)"/>
      <w:lvlJc w:val="left"/>
      <w:pPr>
        <w:ind w:left="1901" w:hanging="360"/>
      </w:pPr>
    </w:lvl>
    <w:lvl w:ilvl="1" w:tplc="08090019" w:tentative="1">
      <w:start w:val="1"/>
      <w:numFmt w:val="lowerLetter"/>
      <w:lvlText w:val="%2."/>
      <w:lvlJc w:val="left"/>
      <w:pPr>
        <w:ind w:left="2621" w:hanging="360"/>
      </w:pPr>
    </w:lvl>
    <w:lvl w:ilvl="2" w:tplc="0809001B" w:tentative="1">
      <w:start w:val="1"/>
      <w:numFmt w:val="lowerRoman"/>
      <w:lvlText w:val="%3."/>
      <w:lvlJc w:val="right"/>
      <w:pPr>
        <w:ind w:left="3341" w:hanging="180"/>
      </w:pPr>
    </w:lvl>
    <w:lvl w:ilvl="3" w:tplc="0809000F" w:tentative="1">
      <w:start w:val="1"/>
      <w:numFmt w:val="decimal"/>
      <w:lvlText w:val="%4."/>
      <w:lvlJc w:val="left"/>
      <w:pPr>
        <w:ind w:left="4061" w:hanging="360"/>
      </w:pPr>
    </w:lvl>
    <w:lvl w:ilvl="4" w:tplc="08090019" w:tentative="1">
      <w:start w:val="1"/>
      <w:numFmt w:val="lowerLetter"/>
      <w:lvlText w:val="%5."/>
      <w:lvlJc w:val="left"/>
      <w:pPr>
        <w:ind w:left="4781" w:hanging="360"/>
      </w:pPr>
    </w:lvl>
    <w:lvl w:ilvl="5" w:tplc="0809001B" w:tentative="1">
      <w:start w:val="1"/>
      <w:numFmt w:val="lowerRoman"/>
      <w:lvlText w:val="%6."/>
      <w:lvlJc w:val="right"/>
      <w:pPr>
        <w:ind w:left="5501" w:hanging="180"/>
      </w:pPr>
    </w:lvl>
    <w:lvl w:ilvl="6" w:tplc="0809000F" w:tentative="1">
      <w:start w:val="1"/>
      <w:numFmt w:val="decimal"/>
      <w:lvlText w:val="%7."/>
      <w:lvlJc w:val="left"/>
      <w:pPr>
        <w:ind w:left="6221" w:hanging="360"/>
      </w:pPr>
    </w:lvl>
    <w:lvl w:ilvl="7" w:tplc="08090019" w:tentative="1">
      <w:start w:val="1"/>
      <w:numFmt w:val="lowerLetter"/>
      <w:lvlText w:val="%8."/>
      <w:lvlJc w:val="left"/>
      <w:pPr>
        <w:ind w:left="6941" w:hanging="360"/>
      </w:pPr>
    </w:lvl>
    <w:lvl w:ilvl="8" w:tplc="0809001B" w:tentative="1">
      <w:start w:val="1"/>
      <w:numFmt w:val="lowerRoman"/>
      <w:lvlText w:val="%9."/>
      <w:lvlJc w:val="right"/>
      <w:pPr>
        <w:ind w:left="7661" w:hanging="180"/>
      </w:pPr>
    </w:lvl>
  </w:abstractNum>
  <w:abstractNum w:abstractNumId="11" w15:restartNumberingAfterBreak="0">
    <w:nsid w:val="27594037"/>
    <w:multiLevelType w:val="hybridMultilevel"/>
    <w:tmpl w:val="748699F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2" w15:restartNumberingAfterBreak="0">
    <w:nsid w:val="285C178E"/>
    <w:multiLevelType w:val="hybridMultilevel"/>
    <w:tmpl w:val="BBDC7F6A"/>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375861B6"/>
    <w:multiLevelType w:val="hybridMultilevel"/>
    <w:tmpl w:val="C2C0CCCA"/>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37737054"/>
    <w:multiLevelType w:val="hybridMultilevel"/>
    <w:tmpl w:val="3E161D3A"/>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3E8B2309"/>
    <w:multiLevelType w:val="hybridMultilevel"/>
    <w:tmpl w:val="78B2A19A"/>
    <w:name w:val="TKAT numbering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2B72B8F"/>
    <w:multiLevelType w:val="hybridMultilevel"/>
    <w:tmpl w:val="B38EDC1C"/>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46AD1FEB"/>
    <w:multiLevelType w:val="hybridMultilevel"/>
    <w:tmpl w:val="67383CEA"/>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49DB13EA"/>
    <w:multiLevelType w:val="hybridMultilevel"/>
    <w:tmpl w:val="3450589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9" w15:restartNumberingAfterBreak="0">
    <w:nsid w:val="4DAB4D57"/>
    <w:multiLevelType w:val="hybridMultilevel"/>
    <w:tmpl w:val="B0D6850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54E51BA9"/>
    <w:multiLevelType w:val="hybridMultilevel"/>
    <w:tmpl w:val="ADC4BD5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1" w15:restartNumberingAfterBreak="0">
    <w:nsid w:val="58D22EBA"/>
    <w:multiLevelType w:val="hybridMultilevel"/>
    <w:tmpl w:val="853CDC16"/>
    <w:name w:val="TKAT numbering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BDC5530"/>
    <w:multiLevelType w:val="hybridMultilevel"/>
    <w:tmpl w:val="BDFE449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3" w15:restartNumberingAfterBreak="0">
    <w:nsid w:val="5C865BA4"/>
    <w:multiLevelType w:val="hybridMultilevel"/>
    <w:tmpl w:val="BD42227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4" w15:restartNumberingAfterBreak="0">
    <w:nsid w:val="5CC82D7F"/>
    <w:multiLevelType w:val="hybridMultilevel"/>
    <w:tmpl w:val="30DCC27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5" w15:restartNumberingAfterBreak="0">
    <w:nsid w:val="5F51649E"/>
    <w:multiLevelType w:val="hybridMultilevel"/>
    <w:tmpl w:val="AD2612E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6" w15:restartNumberingAfterBreak="0">
    <w:nsid w:val="61B65D70"/>
    <w:multiLevelType w:val="hybridMultilevel"/>
    <w:tmpl w:val="A7FA936E"/>
    <w:name w:val="TKAT numbering2222222222222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7" w15:restartNumberingAfterBreak="0">
    <w:nsid w:val="66187813"/>
    <w:multiLevelType w:val="hybridMultilevel"/>
    <w:tmpl w:val="88848FB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8" w15:restartNumberingAfterBreak="0">
    <w:nsid w:val="669F37BC"/>
    <w:multiLevelType w:val="hybridMultilevel"/>
    <w:tmpl w:val="B97C4DC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9" w15:restartNumberingAfterBreak="0">
    <w:nsid w:val="685E3C28"/>
    <w:multiLevelType w:val="hybridMultilevel"/>
    <w:tmpl w:val="FE50E698"/>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ECC5C63"/>
    <w:multiLevelType w:val="hybridMultilevel"/>
    <w:tmpl w:val="2D16104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1" w15:restartNumberingAfterBreak="0">
    <w:nsid w:val="6F9D16B5"/>
    <w:multiLevelType w:val="hybridMultilevel"/>
    <w:tmpl w:val="AFD6536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2" w15:restartNumberingAfterBreak="0">
    <w:nsid w:val="71924528"/>
    <w:multiLevelType w:val="hybridMultilevel"/>
    <w:tmpl w:val="AEF6B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1F511B5"/>
    <w:multiLevelType w:val="hybridMultilevel"/>
    <w:tmpl w:val="E05A731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4" w15:restartNumberingAfterBreak="0">
    <w:nsid w:val="73E852EC"/>
    <w:multiLevelType w:val="hybridMultilevel"/>
    <w:tmpl w:val="C3DA032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5" w15:restartNumberingAfterBreak="0">
    <w:nsid w:val="74B04754"/>
    <w:multiLevelType w:val="hybridMultilevel"/>
    <w:tmpl w:val="6A1041E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6" w15:restartNumberingAfterBreak="0">
    <w:nsid w:val="75870C6A"/>
    <w:multiLevelType w:val="hybridMultilevel"/>
    <w:tmpl w:val="DDB4FA6C"/>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85D4EE0"/>
    <w:multiLevelType w:val="hybridMultilevel"/>
    <w:tmpl w:val="5CAE0CD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9" w15:restartNumberingAfterBreak="0">
    <w:nsid w:val="7AC36B70"/>
    <w:multiLevelType w:val="hybridMultilevel"/>
    <w:tmpl w:val="C6648C5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40" w15:restartNumberingAfterBreak="0">
    <w:nsid w:val="7B6A6619"/>
    <w:multiLevelType w:val="hybridMultilevel"/>
    <w:tmpl w:val="1A22FD1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41" w15:restartNumberingAfterBreak="0">
    <w:nsid w:val="7B6E07AD"/>
    <w:multiLevelType w:val="hybridMultilevel"/>
    <w:tmpl w:val="6A36238E"/>
    <w:lvl w:ilvl="0" w:tplc="08090017">
      <w:start w:val="1"/>
      <w:numFmt w:val="lowerLetter"/>
      <w:lvlText w:val="%1)"/>
      <w:lvlJc w:val="left"/>
      <w:pPr>
        <w:ind w:left="1854" w:hanging="360"/>
      </w:p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2" w15:restartNumberingAfterBreak="0">
    <w:nsid w:val="7C3436B1"/>
    <w:multiLevelType w:val="hybridMultilevel"/>
    <w:tmpl w:val="B85651F8"/>
    <w:lvl w:ilvl="0" w:tplc="4FDC43C4">
      <w:start w:val="1"/>
      <w:numFmt w:val="bullet"/>
      <w:pStyle w:val="4Bulletedcopyblue"/>
      <w:lvlText w:val=""/>
      <w:lvlPicBulletId w:val="0"/>
      <w:lvlJc w:val="left"/>
      <w:pPr>
        <w:ind w:left="17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43" w15:restartNumberingAfterBreak="0">
    <w:nsid w:val="7C731212"/>
    <w:multiLevelType w:val="hybridMultilevel"/>
    <w:tmpl w:val="DD24455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44" w15:restartNumberingAfterBreak="0">
    <w:nsid w:val="7C9F2C7B"/>
    <w:multiLevelType w:val="hybridMultilevel"/>
    <w:tmpl w:val="29BEBC8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45" w15:restartNumberingAfterBreak="0">
    <w:nsid w:val="7D6562F6"/>
    <w:multiLevelType w:val="hybridMultilevel"/>
    <w:tmpl w:val="6CF4531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num w:numId="1">
    <w:abstractNumId w:val="4"/>
  </w:num>
  <w:num w:numId="2">
    <w:abstractNumId w:val="21"/>
  </w:num>
  <w:num w:numId="3">
    <w:abstractNumId w:val="9"/>
  </w:num>
  <w:num w:numId="4">
    <w:abstractNumId w:val="37"/>
  </w:num>
  <w:num w:numId="5">
    <w:abstractNumId w:val="3"/>
  </w:num>
  <w:num w:numId="6">
    <w:abstractNumId w:val="42"/>
  </w:num>
  <w:num w:numId="7">
    <w:abstractNumId w:val="27"/>
  </w:num>
  <w:num w:numId="8">
    <w:abstractNumId w:val="23"/>
  </w:num>
  <w:num w:numId="9">
    <w:abstractNumId w:val="35"/>
  </w:num>
  <w:num w:numId="10">
    <w:abstractNumId w:val="34"/>
  </w:num>
  <w:num w:numId="11">
    <w:abstractNumId w:val="5"/>
  </w:num>
  <w:num w:numId="12">
    <w:abstractNumId w:val="31"/>
  </w:num>
  <w:num w:numId="13">
    <w:abstractNumId w:val="40"/>
  </w:num>
  <w:num w:numId="14">
    <w:abstractNumId w:val="6"/>
  </w:num>
  <w:num w:numId="15">
    <w:abstractNumId w:val="22"/>
  </w:num>
  <w:num w:numId="16">
    <w:abstractNumId w:val="25"/>
  </w:num>
  <w:num w:numId="17">
    <w:abstractNumId w:val="45"/>
  </w:num>
  <w:num w:numId="18">
    <w:abstractNumId w:val="1"/>
  </w:num>
  <w:num w:numId="19">
    <w:abstractNumId w:val="18"/>
  </w:num>
  <w:num w:numId="20">
    <w:abstractNumId w:val="28"/>
  </w:num>
  <w:num w:numId="21">
    <w:abstractNumId w:val="33"/>
  </w:num>
  <w:num w:numId="22">
    <w:abstractNumId w:val="2"/>
  </w:num>
  <w:num w:numId="23">
    <w:abstractNumId w:val="30"/>
  </w:num>
  <w:num w:numId="24">
    <w:abstractNumId w:val="39"/>
  </w:num>
  <w:num w:numId="25">
    <w:abstractNumId w:val="44"/>
  </w:num>
  <w:num w:numId="26">
    <w:abstractNumId w:val="24"/>
  </w:num>
  <w:num w:numId="27">
    <w:abstractNumId w:val="43"/>
  </w:num>
  <w:num w:numId="28">
    <w:abstractNumId w:val="11"/>
  </w:num>
  <w:num w:numId="29">
    <w:abstractNumId w:val="20"/>
  </w:num>
  <w:num w:numId="30">
    <w:abstractNumId w:val="38"/>
  </w:num>
  <w:num w:numId="31">
    <w:abstractNumId w:val="0"/>
  </w:num>
  <w:num w:numId="32">
    <w:abstractNumId w:val="12"/>
  </w:num>
  <w:num w:numId="33">
    <w:abstractNumId w:val="36"/>
  </w:num>
  <w:num w:numId="34">
    <w:abstractNumId w:val="14"/>
  </w:num>
  <w:num w:numId="35">
    <w:abstractNumId w:val="17"/>
  </w:num>
  <w:num w:numId="36">
    <w:abstractNumId w:val="7"/>
  </w:num>
  <w:num w:numId="37">
    <w:abstractNumId w:val="10"/>
  </w:num>
  <w:num w:numId="38">
    <w:abstractNumId w:val="19"/>
  </w:num>
  <w:num w:numId="39">
    <w:abstractNumId w:val="13"/>
  </w:num>
  <w:num w:numId="40">
    <w:abstractNumId w:val="32"/>
  </w:num>
  <w:num w:numId="41">
    <w:abstractNumId w:val="29"/>
  </w:num>
  <w:num w:numId="42">
    <w:abstractNumId w:val="41"/>
  </w:num>
  <w:num w:numId="43">
    <w:abstractNumId w:val="1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921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BF3"/>
    <w:rsid w:val="000219BC"/>
    <w:rsid w:val="00033B65"/>
    <w:rsid w:val="0003685A"/>
    <w:rsid w:val="00052311"/>
    <w:rsid w:val="00070358"/>
    <w:rsid w:val="0008325B"/>
    <w:rsid w:val="000A3599"/>
    <w:rsid w:val="000C47C6"/>
    <w:rsid w:val="000C7F0F"/>
    <w:rsid w:val="001021A5"/>
    <w:rsid w:val="00107B6A"/>
    <w:rsid w:val="00107B9E"/>
    <w:rsid w:val="00113912"/>
    <w:rsid w:val="00127DE2"/>
    <w:rsid w:val="001411F6"/>
    <w:rsid w:val="00143899"/>
    <w:rsid w:val="00193FBD"/>
    <w:rsid w:val="001B47D8"/>
    <w:rsid w:val="001D7B18"/>
    <w:rsid w:val="001E65E0"/>
    <w:rsid w:val="001F0E74"/>
    <w:rsid w:val="00211387"/>
    <w:rsid w:val="00241B00"/>
    <w:rsid w:val="00243C40"/>
    <w:rsid w:val="00247BF3"/>
    <w:rsid w:val="00247C6E"/>
    <w:rsid w:val="002710CB"/>
    <w:rsid w:val="00272C9F"/>
    <w:rsid w:val="00273637"/>
    <w:rsid w:val="00275FA9"/>
    <w:rsid w:val="00277324"/>
    <w:rsid w:val="002D22B8"/>
    <w:rsid w:val="002D7245"/>
    <w:rsid w:val="002F1B7B"/>
    <w:rsid w:val="00344368"/>
    <w:rsid w:val="00350956"/>
    <w:rsid w:val="003777FA"/>
    <w:rsid w:val="00382FDE"/>
    <w:rsid w:val="003860CD"/>
    <w:rsid w:val="00395FBA"/>
    <w:rsid w:val="003A18EF"/>
    <w:rsid w:val="003A6F5C"/>
    <w:rsid w:val="003C4083"/>
    <w:rsid w:val="003D0195"/>
    <w:rsid w:val="003F3BED"/>
    <w:rsid w:val="0040530A"/>
    <w:rsid w:val="00431156"/>
    <w:rsid w:val="004635F6"/>
    <w:rsid w:val="00477B5B"/>
    <w:rsid w:val="00482964"/>
    <w:rsid w:val="00482C26"/>
    <w:rsid w:val="004B3864"/>
    <w:rsid w:val="004D1CF0"/>
    <w:rsid w:val="004E3AE3"/>
    <w:rsid w:val="004E50CF"/>
    <w:rsid w:val="004F31E4"/>
    <w:rsid w:val="00507C73"/>
    <w:rsid w:val="005177E2"/>
    <w:rsid w:val="0053437F"/>
    <w:rsid w:val="00536615"/>
    <w:rsid w:val="00541778"/>
    <w:rsid w:val="0056270B"/>
    <w:rsid w:val="00584AD3"/>
    <w:rsid w:val="005A52F2"/>
    <w:rsid w:val="005B66EF"/>
    <w:rsid w:val="005E4EFF"/>
    <w:rsid w:val="00611E70"/>
    <w:rsid w:val="00652475"/>
    <w:rsid w:val="00660CE2"/>
    <w:rsid w:val="006632D3"/>
    <w:rsid w:val="006727EB"/>
    <w:rsid w:val="006742C5"/>
    <w:rsid w:val="00676B5F"/>
    <w:rsid w:val="00687445"/>
    <w:rsid w:val="006A0555"/>
    <w:rsid w:val="006C3B84"/>
    <w:rsid w:val="006C7166"/>
    <w:rsid w:val="006D3E89"/>
    <w:rsid w:val="006D691D"/>
    <w:rsid w:val="006E75E6"/>
    <w:rsid w:val="0072400D"/>
    <w:rsid w:val="00726518"/>
    <w:rsid w:val="0074562E"/>
    <w:rsid w:val="00774768"/>
    <w:rsid w:val="00777A9F"/>
    <w:rsid w:val="00785EE6"/>
    <w:rsid w:val="007B10E5"/>
    <w:rsid w:val="007D7097"/>
    <w:rsid w:val="007E4D4D"/>
    <w:rsid w:val="007F3555"/>
    <w:rsid w:val="007F5B80"/>
    <w:rsid w:val="00824AB4"/>
    <w:rsid w:val="00826F48"/>
    <w:rsid w:val="0084707A"/>
    <w:rsid w:val="0085167C"/>
    <w:rsid w:val="00876A5F"/>
    <w:rsid w:val="008807BE"/>
    <w:rsid w:val="008A3BF2"/>
    <w:rsid w:val="008B27E9"/>
    <w:rsid w:val="008C6258"/>
    <w:rsid w:val="0090789C"/>
    <w:rsid w:val="00913EEA"/>
    <w:rsid w:val="00950BF4"/>
    <w:rsid w:val="00951EC4"/>
    <w:rsid w:val="009521FA"/>
    <w:rsid w:val="009612DC"/>
    <w:rsid w:val="00973A91"/>
    <w:rsid w:val="009A19B0"/>
    <w:rsid w:val="009A5C04"/>
    <w:rsid w:val="009C2A28"/>
    <w:rsid w:val="009D7B05"/>
    <w:rsid w:val="009F6E4B"/>
    <w:rsid w:val="00A04BC9"/>
    <w:rsid w:val="00A159B8"/>
    <w:rsid w:val="00A312B0"/>
    <w:rsid w:val="00A51521"/>
    <w:rsid w:val="00A5176B"/>
    <w:rsid w:val="00A53A4C"/>
    <w:rsid w:val="00A62CDF"/>
    <w:rsid w:val="00A77010"/>
    <w:rsid w:val="00A84CF8"/>
    <w:rsid w:val="00A94A5F"/>
    <w:rsid w:val="00A969B7"/>
    <w:rsid w:val="00AB2F46"/>
    <w:rsid w:val="00AB5CB0"/>
    <w:rsid w:val="00AB74CD"/>
    <w:rsid w:val="00AB7795"/>
    <w:rsid w:val="00AC3527"/>
    <w:rsid w:val="00AC41D5"/>
    <w:rsid w:val="00AC5E32"/>
    <w:rsid w:val="00AE26C9"/>
    <w:rsid w:val="00AE3380"/>
    <w:rsid w:val="00AE70E1"/>
    <w:rsid w:val="00AF7F58"/>
    <w:rsid w:val="00B157B8"/>
    <w:rsid w:val="00B249CC"/>
    <w:rsid w:val="00B33CB3"/>
    <w:rsid w:val="00B3730A"/>
    <w:rsid w:val="00B60FCB"/>
    <w:rsid w:val="00B6301C"/>
    <w:rsid w:val="00B63DF1"/>
    <w:rsid w:val="00B6426E"/>
    <w:rsid w:val="00B774D8"/>
    <w:rsid w:val="00B81200"/>
    <w:rsid w:val="00B85B8D"/>
    <w:rsid w:val="00BA0231"/>
    <w:rsid w:val="00BA3481"/>
    <w:rsid w:val="00BB009A"/>
    <w:rsid w:val="00BB0C81"/>
    <w:rsid w:val="00BB7F15"/>
    <w:rsid w:val="00BC325A"/>
    <w:rsid w:val="00BD02DF"/>
    <w:rsid w:val="00BD1F93"/>
    <w:rsid w:val="00BE68E5"/>
    <w:rsid w:val="00C00D5C"/>
    <w:rsid w:val="00C13498"/>
    <w:rsid w:val="00C361A0"/>
    <w:rsid w:val="00C71BF3"/>
    <w:rsid w:val="00CB039E"/>
    <w:rsid w:val="00CC525D"/>
    <w:rsid w:val="00CC5D11"/>
    <w:rsid w:val="00D163EA"/>
    <w:rsid w:val="00D238FB"/>
    <w:rsid w:val="00D431FE"/>
    <w:rsid w:val="00D5385D"/>
    <w:rsid w:val="00D61337"/>
    <w:rsid w:val="00D65AA0"/>
    <w:rsid w:val="00D81419"/>
    <w:rsid w:val="00D8357E"/>
    <w:rsid w:val="00DB12AB"/>
    <w:rsid w:val="00DB148D"/>
    <w:rsid w:val="00DD32F2"/>
    <w:rsid w:val="00DD37F7"/>
    <w:rsid w:val="00DF201A"/>
    <w:rsid w:val="00E015F1"/>
    <w:rsid w:val="00E15BFD"/>
    <w:rsid w:val="00E32137"/>
    <w:rsid w:val="00E32297"/>
    <w:rsid w:val="00E434A7"/>
    <w:rsid w:val="00E52047"/>
    <w:rsid w:val="00E52509"/>
    <w:rsid w:val="00E52965"/>
    <w:rsid w:val="00E5622E"/>
    <w:rsid w:val="00EC44FF"/>
    <w:rsid w:val="00EF327E"/>
    <w:rsid w:val="00F04DE6"/>
    <w:rsid w:val="00F25912"/>
    <w:rsid w:val="00F41CAC"/>
    <w:rsid w:val="00F45B86"/>
    <w:rsid w:val="00F56713"/>
    <w:rsid w:val="00F608B9"/>
    <w:rsid w:val="00F63AE6"/>
    <w:rsid w:val="00F72457"/>
    <w:rsid w:val="00F81A00"/>
    <w:rsid w:val="00FA66BE"/>
    <w:rsid w:val="00FB694E"/>
    <w:rsid w:val="00FE5DAD"/>
    <w:rsid w:val="09B0C17C"/>
    <w:rsid w:val="1A67CC99"/>
    <w:rsid w:val="1BB19D7E"/>
    <w:rsid w:val="1C268153"/>
    <w:rsid w:val="1E6621FE"/>
    <w:rsid w:val="20B7F3C5"/>
    <w:rsid w:val="240A94D1"/>
    <w:rsid w:val="254BBBCE"/>
    <w:rsid w:val="28C2183D"/>
    <w:rsid w:val="36B6FE29"/>
    <w:rsid w:val="39E75824"/>
    <w:rsid w:val="3B4B77D3"/>
    <w:rsid w:val="46B81348"/>
    <w:rsid w:val="4B9E69A3"/>
    <w:rsid w:val="52509FAD"/>
    <w:rsid w:val="59716ADB"/>
    <w:rsid w:val="59C9806C"/>
    <w:rsid w:val="5DD1044B"/>
    <w:rsid w:val="668D7386"/>
    <w:rsid w:val="6B187AF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9217"/>
    <o:shapelayout v:ext="edit">
      <o:idmap v:ext="edit" data="2"/>
    </o:shapelayout>
  </w:shapeDefaults>
  <w:decimalSymbol w:val="."/>
  <w:listSeparator w:val=","/>
  <w14:docId w14:val="1E987761"/>
  <w15:chartTrackingRefBased/>
  <w15:docId w15:val="{34AE7251-3357-40A0-A6E6-5B069C2D4A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47C6E"/>
    <w:pPr>
      <w:spacing w:after="0" w:line="240" w:lineRule="auto"/>
      <w:ind w:left="1134"/>
    </w:pPr>
    <w:rPr>
      <w:color w:val="000000" w:themeColor="text1"/>
    </w:rPr>
  </w:style>
  <w:style w:type="paragraph" w:styleId="Heading1">
    <w:name w:val="heading 1"/>
    <w:basedOn w:val="Normal"/>
    <w:next w:val="Normal"/>
    <w:link w:val="Heading1Char"/>
    <w:uiPriority w:val="9"/>
    <w:qFormat/>
    <w:rsid w:val="00344368"/>
    <w:pPr>
      <w:keepNext/>
      <w:keepLines/>
      <w:numPr>
        <w:numId w:val="1"/>
      </w:numPr>
      <w:outlineLvl w:val="0"/>
    </w:pPr>
    <w:rPr>
      <w:rFonts w:eastAsiaTheme="majorEastAsia" w:cstheme="majorBidi"/>
      <w:color w:val="1BA3CB"/>
      <w:sz w:val="32"/>
      <w:szCs w:val="32"/>
    </w:rPr>
  </w:style>
  <w:style w:type="paragraph" w:styleId="Heading2">
    <w:name w:val="heading 2"/>
    <w:basedOn w:val="Normal"/>
    <w:next w:val="Normal"/>
    <w:link w:val="Heading2Char"/>
    <w:uiPriority w:val="9"/>
    <w:unhideWhenUsed/>
    <w:qFormat/>
    <w:rsid w:val="00247C6E"/>
    <w:pPr>
      <w:keepNext/>
      <w:keepLines/>
      <w:numPr>
        <w:ilvl w:val="1"/>
        <w:numId w:val="1"/>
      </w:numPr>
      <w:outlineLvl w:val="1"/>
    </w:pPr>
    <w:rPr>
      <w:rFonts w:eastAsiaTheme="majorEastAsia" w:cstheme="majorBidi"/>
      <w:szCs w:val="26"/>
    </w:rPr>
  </w:style>
  <w:style w:type="paragraph" w:styleId="Heading3">
    <w:name w:val="heading 3"/>
    <w:basedOn w:val="Normal"/>
    <w:next w:val="Normal"/>
    <w:link w:val="Heading3Char"/>
    <w:uiPriority w:val="9"/>
    <w:unhideWhenUsed/>
    <w:qFormat/>
    <w:rsid w:val="00B6426E"/>
    <w:pPr>
      <w:keepNext/>
      <w:keepLines/>
      <w:numPr>
        <w:ilvl w:val="2"/>
        <w:numId w:val="1"/>
      </w:numPr>
      <w:outlineLvl w:val="2"/>
    </w:pPr>
    <w:rPr>
      <w:rFonts w:eastAsiaTheme="majorEastAsia" w:cstheme="majorBidi"/>
      <w:szCs w:val="24"/>
    </w:rPr>
  </w:style>
  <w:style w:type="paragraph" w:styleId="Heading4">
    <w:name w:val="heading 4"/>
    <w:basedOn w:val="Normal"/>
    <w:next w:val="Normal"/>
    <w:link w:val="Heading4Char"/>
    <w:uiPriority w:val="9"/>
    <w:unhideWhenUsed/>
    <w:qFormat/>
    <w:rsid w:val="00247C6E"/>
    <w:pPr>
      <w:keepNext/>
      <w:keepLines/>
      <w:numPr>
        <w:ilvl w:val="3"/>
        <w:numId w:val="1"/>
      </w:numPr>
      <w:outlineLvl w:val="3"/>
    </w:pPr>
    <w:rPr>
      <w:rFonts w:ascii="Calibri" w:eastAsiaTheme="majorEastAsia" w:hAnsi="Calibri" w:cstheme="majorBidi"/>
      <w:iCs/>
    </w:rPr>
  </w:style>
  <w:style w:type="paragraph" w:styleId="Heading5">
    <w:name w:val="heading 5"/>
    <w:basedOn w:val="Normal"/>
    <w:next w:val="Normal"/>
    <w:link w:val="Heading5Char"/>
    <w:uiPriority w:val="9"/>
    <w:unhideWhenUsed/>
    <w:qFormat/>
    <w:rsid w:val="00247C6E"/>
    <w:pPr>
      <w:keepNext/>
      <w:keepLines/>
      <w:numPr>
        <w:ilvl w:val="4"/>
        <w:numId w:val="1"/>
      </w:numPr>
      <w:outlineLvl w:val="4"/>
    </w:pPr>
    <w:rPr>
      <w:rFonts w:ascii="Calibri" w:eastAsiaTheme="majorEastAsia" w:hAnsi="Calibri" w:cstheme="majorBidi"/>
    </w:rPr>
  </w:style>
  <w:style w:type="paragraph" w:styleId="Heading6">
    <w:name w:val="heading 6"/>
    <w:basedOn w:val="Normal"/>
    <w:next w:val="Normal"/>
    <w:link w:val="Heading6Char"/>
    <w:uiPriority w:val="9"/>
    <w:unhideWhenUsed/>
    <w:qFormat/>
    <w:rsid w:val="00247C6E"/>
    <w:pPr>
      <w:keepNext/>
      <w:keepLines/>
      <w:numPr>
        <w:ilvl w:val="5"/>
        <w:numId w:val="1"/>
      </w:numPr>
      <w:outlineLvl w:val="5"/>
    </w:pPr>
    <w:rPr>
      <w:rFonts w:ascii="Calibri" w:eastAsiaTheme="majorEastAsia" w:hAnsi="Calibri" w:cstheme="majorBidi"/>
    </w:rPr>
  </w:style>
  <w:style w:type="paragraph" w:styleId="Heading7">
    <w:name w:val="heading 7"/>
    <w:basedOn w:val="Normal"/>
    <w:next w:val="Normal"/>
    <w:link w:val="Heading7Char"/>
    <w:uiPriority w:val="9"/>
    <w:unhideWhenUsed/>
    <w:qFormat/>
    <w:rsid w:val="00247C6E"/>
    <w:pPr>
      <w:keepNext/>
      <w:keepLines/>
      <w:numPr>
        <w:ilvl w:val="6"/>
        <w:numId w:val="1"/>
      </w:numPr>
      <w:outlineLvl w:val="6"/>
    </w:pPr>
    <w:rPr>
      <w:rFonts w:ascii="Calibri" w:eastAsiaTheme="majorEastAsia" w:hAnsi="Calibri" w:cstheme="majorBidi"/>
      <w:iCs/>
      <w:color w:val="1F3763" w:themeColor="accent1" w:themeShade="7F"/>
    </w:rPr>
  </w:style>
  <w:style w:type="paragraph" w:styleId="Heading8">
    <w:name w:val="heading 8"/>
    <w:basedOn w:val="Normal"/>
    <w:next w:val="Normal"/>
    <w:link w:val="Heading8Char"/>
    <w:uiPriority w:val="9"/>
    <w:semiHidden/>
    <w:unhideWhenUsed/>
    <w:qFormat/>
    <w:rsid w:val="00AC5E32"/>
    <w:pPr>
      <w:keepNext/>
      <w:keepLines/>
      <w:numPr>
        <w:ilvl w:val="7"/>
        <w:numId w:val="1"/>
      </w:numPr>
      <w:outlineLvl w:val="7"/>
    </w:pPr>
    <w:rPr>
      <w:rFonts w:ascii="Calibri" w:eastAsiaTheme="majorEastAsia" w:hAnsi="Calibri" w:cstheme="majorBidi"/>
      <w:color w:val="272727" w:themeColor="text1" w:themeTint="D8"/>
      <w:szCs w:val="21"/>
    </w:rPr>
  </w:style>
  <w:style w:type="paragraph" w:styleId="Heading9">
    <w:name w:val="heading 9"/>
    <w:basedOn w:val="Normal"/>
    <w:next w:val="Normal"/>
    <w:link w:val="Heading9Char"/>
    <w:uiPriority w:val="9"/>
    <w:semiHidden/>
    <w:unhideWhenUsed/>
    <w:qFormat/>
    <w:rsid w:val="004E3AE3"/>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4368"/>
    <w:rPr>
      <w:rFonts w:eastAsiaTheme="majorEastAsia" w:cstheme="majorBidi"/>
      <w:color w:val="1BA3CB"/>
      <w:sz w:val="32"/>
      <w:szCs w:val="32"/>
    </w:rPr>
  </w:style>
  <w:style w:type="character" w:customStyle="1" w:styleId="Heading2Char">
    <w:name w:val="Heading 2 Char"/>
    <w:basedOn w:val="DefaultParagraphFont"/>
    <w:link w:val="Heading2"/>
    <w:uiPriority w:val="9"/>
    <w:rsid w:val="00247C6E"/>
    <w:rPr>
      <w:rFonts w:eastAsiaTheme="majorEastAsia" w:cstheme="majorBidi"/>
      <w:color w:val="000000" w:themeColor="text1"/>
      <w:szCs w:val="26"/>
    </w:rPr>
  </w:style>
  <w:style w:type="character" w:customStyle="1" w:styleId="Heading3Char">
    <w:name w:val="Heading 3 Char"/>
    <w:basedOn w:val="DefaultParagraphFont"/>
    <w:link w:val="Heading3"/>
    <w:uiPriority w:val="9"/>
    <w:rsid w:val="00B6426E"/>
    <w:rPr>
      <w:rFonts w:eastAsiaTheme="majorEastAsia" w:cstheme="majorBidi"/>
      <w:color w:val="000000" w:themeColor="text1"/>
      <w:szCs w:val="24"/>
    </w:rPr>
  </w:style>
  <w:style w:type="character" w:customStyle="1" w:styleId="Heading4Char">
    <w:name w:val="Heading 4 Char"/>
    <w:basedOn w:val="DefaultParagraphFont"/>
    <w:link w:val="Heading4"/>
    <w:uiPriority w:val="9"/>
    <w:rsid w:val="00247C6E"/>
    <w:rPr>
      <w:rFonts w:ascii="Calibri" w:eastAsiaTheme="majorEastAsia" w:hAnsi="Calibri" w:cstheme="majorBidi"/>
      <w:iCs/>
      <w:color w:val="000000" w:themeColor="text1"/>
    </w:rPr>
  </w:style>
  <w:style w:type="character" w:customStyle="1" w:styleId="Heading5Char">
    <w:name w:val="Heading 5 Char"/>
    <w:basedOn w:val="DefaultParagraphFont"/>
    <w:link w:val="Heading5"/>
    <w:uiPriority w:val="9"/>
    <w:rsid w:val="00247C6E"/>
    <w:rPr>
      <w:rFonts w:ascii="Calibri" w:eastAsiaTheme="majorEastAsia" w:hAnsi="Calibri" w:cstheme="majorBidi"/>
      <w:color w:val="000000" w:themeColor="text1"/>
    </w:rPr>
  </w:style>
  <w:style w:type="character" w:customStyle="1" w:styleId="Heading6Char">
    <w:name w:val="Heading 6 Char"/>
    <w:basedOn w:val="DefaultParagraphFont"/>
    <w:link w:val="Heading6"/>
    <w:uiPriority w:val="9"/>
    <w:rsid w:val="00247C6E"/>
    <w:rPr>
      <w:rFonts w:ascii="Calibri" w:eastAsiaTheme="majorEastAsia" w:hAnsi="Calibri" w:cstheme="majorBidi"/>
      <w:color w:val="000000" w:themeColor="text1"/>
    </w:rPr>
  </w:style>
  <w:style w:type="character" w:customStyle="1" w:styleId="Heading7Char">
    <w:name w:val="Heading 7 Char"/>
    <w:basedOn w:val="DefaultParagraphFont"/>
    <w:link w:val="Heading7"/>
    <w:uiPriority w:val="9"/>
    <w:rsid w:val="00247C6E"/>
    <w:rPr>
      <w:rFonts w:ascii="Calibri" w:eastAsiaTheme="majorEastAsia" w:hAnsi="Calibri" w:cstheme="majorBidi"/>
      <w:iCs/>
      <w:color w:val="1F3763" w:themeColor="accent1" w:themeShade="7F"/>
    </w:rPr>
  </w:style>
  <w:style w:type="character" w:customStyle="1" w:styleId="Heading8Char">
    <w:name w:val="Heading 8 Char"/>
    <w:basedOn w:val="DefaultParagraphFont"/>
    <w:link w:val="Heading8"/>
    <w:uiPriority w:val="9"/>
    <w:semiHidden/>
    <w:rsid w:val="00AC5E32"/>
    <w:rPr>
      <w:rFonts w:ascii="Calibri" w:eastAsiaTheme="majorEastAsia" w:hAnsi="Calibri" w:cstheme="majorBidi"/>
      <w:color w:val="272727" w:themeColor="text1" w:themeTint="D8"/>
      <w:szCs w:val="21"/>
    </w:rPr>
  </w:style>
  <w:style w:type="character" w:customStyle="1" w:styleId="Heading9Char">
    <w:name w:val="Heading 9 Char"/>
    <w:basedOn w:val="DefaultParagraphFont"/>
    <w:link w:val="Heading9"/>
    <w:uiPriority w:val="9"/>
    <w:semiHidden/>
    <w:rsid w:val="004E3AE3"/>
    <w:rPr>
      <w:rFonts w:asciiTheme="majorHAnsi" w:eastAsiaTheme="majorEastAsia" w:hAnsiTheme="majorHAnsi" w:cstheme="majorBidi"/>
      <w:i/>
      <w:iCs/>
      <w:color w:val="272727" w:themeColor="text1" w:themeTint="D8"/>
      <w:sz w:val="21"/>
      <w:szCs w:val="21"/>
    </w:rPr>
  </w:style>
  <w:style w:type="paragraph" w:styleId="NoSpacing">
    <w:name w:val="No Spacing"/>
    <w:uiPriority w:val="1"/>
    <w:qFormat/>
    <w:rsid w:val="00AE3380"/>
    <w:pPr>
      <w:spacing w:after="0" w:line="240" w:lineRule="auto"/>
    </w:pPr>
  </w:style>
  <w:style w:type="paragraph" w:styleId="Header">
    <w:name w:val="header"/>
    <w:basedOn w:val="Normal"/>
    <w:link w:val="HeaderChar"/>
    <w:uiPriority w:val="99"/>
    <w:unhideWhenUsed/>
    <w:rsid w:val="00AC5E32"/>
    <w:pPr>
      <w:tabs>
        <w:tab w:val="center" w:pos="4513"/>
        <w:tab w:val="right" w:pos="9026"/>
      </w:tabs>
    </w:pPr>
  </w:style>
  <w:style w:type="character" w:customStyle="1" w:styleId="HeaderChar">
    <w:name w:val="Header Char"/>
    <w:basedOn w:val="DefaultParagraphFont"/>
    <w:link w:val="Header"/>
    <w:uiPriority w:val="99"/>
    <w:rsid w:val="00AC5E32"/>
    <w:rPr>
      <w:color w:val="000000" w:themeColor="text1"/>
    </w:rPr>
  </w:style>
  <w:style w:type="paragraph" w:styleId="Footer">
    <w:name w:val="footer"/>
    <w:basedOn w:val="Normal"/>
    <w:link w:val="FooterChar"/>
    <w:uiPriority w:val="99"/>
    <w:unhideWhenUsed/>
    <w:rsid w:val="00AC5E32"/>
    <w:pPr>
      <w:tabs>
        <w:tab w:val="center" w:pos="4513"/>
        <w:tab w:val="right" w:pos="9026"/>
      </w:tabs>
    </w:pPr>
  </w:style>
  <w:style w:type="character" w:customStyle="1" w:styleId="FooterChar">
    <w:name w:val="Footer Char"/>
    <w:basedOn w:val="DefaultParagraphFont"/>
    <w:link w:val="Footer"/>
    <w:uiPriority w:val="99"/>
    <w:rsid w:val="00AC5E32"/>
    <w:rPr>
      <w:color w:val="000000" w:themeColor="text1"/>
    </w:rPr>
  </w:style>
  <w:style w:type="table" w:styleId="TableGrid">
    <w:name w:val="Table Grid"/>
    <w:basedOn w:val="TableNormal"/>
    <w:uiPriority w:val="39"/>
    <w:rsid w:val="00AC5E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KATheader">
    <w:name w:val="TKAT header"/>
    <w:basedOn w:val="Normal"/>
    <w:link w:val="TKATheaderChar"/>
    <w:qFormat/>
    <w:rsid w:val="00344368"/>
    <w:pPr>
      <w:ind w:left="0"/>
      <w:jc w:val="center"/>
    </w:pPr>
    <w:rPr>
      <w:b/>
      <w:color w:val="1BA3CB"/>
      <w:sz w:val="24"/>
    </w:rPr>
  </w:style>
  <w:style w:type="paragraph" w:styleId="TOCHeading">
    <w:name w:val="TOC Heading"/>
    <w:basedOn w:val="Heading1"/>
    <w:next w:val="Normal"/>
    <w:uiPriority w:val="39"/>
    <w:unhideWhenUsed/>
    <w:qFormat/>
    <w:rsid w:val="00BB7F15"/>
    <w:pPr>
      <w:numPr>
        <w:numId w:val="0"/>
      </w:numPr>
      <w:spacing w:before="240" w:line="259" w:lineRule="auto"/>
      <w:outlineLvl w:val="9"/>
    </w:pPr>
    <w:rPr>
      <w:rFonts w:asciiTheme="majorHAnsi" w:hAnsiTheme="majorHAnsi"/>
      <w:color w:val="2F5496" w:themeColor="accent1" w:themeShade="BF"/>
      <w:lang w:val="en-US"/>
    </w:rPr>
  </w:style>
  <w:style w:type="character" w:customStyle="1" w:styleId="TKATheaderChar">
    <w:name w:val="TKAT header Char"/>
    <w:basedOn w:val="DefaultParagraphFont"/>
    <w:link w:val="TKATheader"/>
    <w:rsid w:val="00344368"/>
    <w:rPr>
      <w:b/>
      <w:color w:val="1BA3CB"/>
      <w:sz w:val="24"/>
    </w:rPr>
  </w:style>
  <w:style w:type="paragraph" w:styleId="TOC1">
    <w:name w:val="toc 1"/>
    <w:basedOn w:val="Normal"/>
    <w:next w:val="Normal"/>
    <w:autoRedefine/>
    <w:uiPriority w:val="39"/>
    <w:unhideWhenUsed/>
    <w:rsid w:val="006C7166"/>
    <w:pPr>
      <w:spacing w:after="60"/>
      <w:ind w:left="0"/>
    </w:pPr>
  </w:style>
  <w:style w:type="paragraph" w:styleId="TOC2">
    <w:name w:val="toc 2"/>
    <w:basedOn w:val="Normal"/>
    <w:next w:val="Normal"/>
    <w:autoRedefine/>
    <w:uiPriority w:val="39"/>
    <w:unhideWhenUsed/>
    <w:rsid w:val="00BB7F15"/>
    <w:pPr>
      <w:spacing w:after="100"/>
      <w:ind w:left="220"/>
    </w:pPr>
  </w:style>
  <w:style w:type="character" w:styleId="Hyperlink">
    <w:name w:val="Hyperlink"/>
    <w:basedOn w:val="DefaultParagraphFont"/>
    <w:uiPriority w:val="99"/>
    <w:unhideWhenUsed/>
    <w:rsid w:val="00BB7F15"/>
    <w:rPr>
      <w:color w:val="0563C1" w:themeColor="hyperlink"/>
      <w:u w:val="single"/>
    </w:rPr>
  </w:style>
  <w:style w:type="paragraph" w:styleId="ListParagraph">
    <w:name w:val="List Paragraph"/>
    <w:basedOn w:val="Normal"/>
    <w:uiPriority w:val="34"/>
    <w:rsid w:val="00F81A00"/>
    <w:pPr>
      <w:ind w:left="720"/>
      <w:contextualSpacing/>
    </w:pPr>
  </w:style>
  <w:style w:type="paragraph" w:customStyle="1" w:styleId="1bodycopy10pt">
    <w:name w:val="1 body copy 10pt"/>
    <w:basedOn w:val="Normal"/>
    <w:link w:val="1bodycopy10ptChar"/>
    <w:qFormat/>
    <w:rsid w:val="00107B6A"/>
    <w:pPr>
      <w:spacing w:after="120"/>
      <w:ind w:left="0"/>
    </w:pPr>
    <w:rPr>
      <w:rFonts w:ascii="Arial" w:eastAsia="MS Mincho" w:hAnsi="Arial" w:cs="Times New Roman"/>
      <w:color w:val="auto"/>
      <w:sz w:val="20"/>
      <w:szCs w:val="24"/>
      <w:lang w:val="en-US"/>
    </w:rPr>
  </w:style>
  <w:style w:type="paragraph" w:customStyle="1" w:styleId="4Bulletedcopyblue">
    <w:name w:val="4 Bulleted copy blue"/>
    <w:basedOn w:val="Normal"/>
    <w:qFormat/>
    <w:rsid w:val="00107B6A"/>
    <w:pPr>
      <w:numPr>
        <w:numId w:val="6"/>
      </w:numPr>
      <w:spacing w:after="120"/>
    </w:pPr>
    <w:rPr>
      <w:rFonts w:ascii="Arial" w:eastAsia="MS Mincho" w:hAnsi="Arial" w:cs="Arial"/>
      <w:color w:val="auto"/>
      <w:sz w:val="20"/>
      <w:szCs w:val="20"/>
      <w:lang w:val="en-US"/>
    </w:rPr>
  </w:style>
  <w:style w:type="paragraph" w:customStyle="1" w:styleId="9Secondbullet">
    <w:name w:val="9 Second bullet"/>
    <w:basedOn w:val="1bodycopy10pt"/>
    <w:rsid w:val="00107B6A"/>
    <w:pPr>
      <w:numPr>
        <w:numId w:val="4"/>
      </w:numPr>
      <w:tabs>
        <w:tab w:val="num" w:pos="1134"/>
      </w:tabs>
      <w:ind w:left="1134" w:right="567" w:hanging="1134"/>
    </w:pPr>
  </w:style>
  <w:style w:type="character" w:customStyle="1" w:styleId="1bodycopy10ptChar">
    <w:name w:val="1 body copy 10pt Char"/>
    <w:link w:val="1bodycopy10pt"/>
    <w:rsid w:val="00107B6A"/>
    <w:rPr>
      <w:rFonts w:ascii="Arial" w:eastAsia="MS Mincho" w:hAnsi="Arial" w:cs="Times New Roman"/>
      <w:sz w:val="20"/>
      <w:szCs w:val="24"/>
      <w:lang w:val="en-US"/>
    </w:rPr>
  </w:style>
  <w:style w:type="paragraph" w:customStyle="1" w:styleId="Bulletedcopylevel2">
    <w:name w:val="Bulleted copy level 2"/>
    <w:basedOn w:val="1bodycopy10pt"/>
    <w:qFormat/>
    <w:rsid w:val="00107B6A"/>
    <w:pPr>
      <w:numPr>
        <w:numId w:val="5"/>
      </w:numPr>
      <w:tabs>
        <w:tab w:val="num" w:pos="360"/>
      </w:tabs>
      <w:ind w:left="0" w:firstLine="0"/>
    </w:pPr>
  </w:style>
  <w:style w:type="paragraph" w:customStyle="1" w:styleId="Subhead2">
    <w:name w:val="Subhead 2"/>
    <w:basedOn w:val="1bodycopy10pt"/>
    <w:next w:val="1bodycopy10pt"/>
    <w:link w:val="Subhead2Char"/>
    <w:qFormat/>
    <w:rsid w:val="00107B6A"/>
    <w:pPr>
      <w:spacing w:before="240"/>
    </w:pPr>
    <w:rPr>
      <w:b/>
      <w:color w:val="12263F"/>
      <w:sz w:val="24"/>
    </w:rPr>
  </w:style>
  <w:style w:type="character" w:customStyle="1" w:styleId="Subhead2Char">
    <w:name w:val="Subhead 2 Char"/>
    <w:link w:val="Subhead2"/>
    <w:rsid w:val="00107B6A"/>
    <w:rPr>
      <w:rFonts w:ascii="Arial" w:eastAsia="MS Mincho" w:hAnsi="Arial" w:cs="Times New Roman"/>
      <w:b/>
      <w:color w:val="12263F"/>
      <w:sz w:val="24"/>
      <w:szCs w:val="24"/>
      <w:lang w:val="en-US"/>
    </w:rPr>
  </w:style>
  <w:style w:type="paragraph" w:styleId="NormalWeb">
    <w:name w:val="Normal (Web)"/>
    <w:basedOn w:val="Normal"/>
    <w:uiPriority w:val="99"/>
    <w:semiHidden/>
    <w:unhideWhenUsed/>
    <w:rsid w:val="005B66EF"/>
    <w:pPr>
      <w:spacing w:before="100" w:beforeAutospacing="1" w:after="100" w:afterAutospacing="1"/>
      <w:ind w:left="0"/>
    </w:pPr>
    <w:rPr>
      <w:rFonts w:ascii="Times New Roman" w:eastAsia="Times New Roman" w:hAnsi="Times New Roman" w:cs="Times New Roman"/>
      <w:color w:val="auto"/>
      <w:sz w:val="24"/>
      <w:szCs w:val="24"/>
      <w:lang w:eastAsia="en-GB"/>
    </w:rPr>
  </w:style>
  <w:style w:type="character" w:styleId="Strong">
    <w:name w:val="Strong"/>
    <w:basedOn w:val="DefaultParagraphFont"/>
    <w:uiPriority w:val="22"/>
    <w:qFormat/>
    <w:rsid w:val="005B66EF"/>
    <w:rPr>
      <w:b/>
      <w:bCs/>
    </w:rPr>
  </w:style>
  <w:style w:type="paragraph" w:styleId="BalloonText">
    <w:name w:val="Balloon Text"/>
    <w:basedOn w:val="Normal"/>
    <w:link w:val="BalloonTextChar"/>
    <w:uiPriority w:val="99"/>
    <w:semiHidden/>
    <w:unhideWhenUsed/>
    <w:rsid w:val="00DB12A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B12AB"/>
    <w:rPr>
      <w:rFonts w:ascii="Segoe UI" w:hAnsi="Segoe UI" w:cs="Segoe UI"/>
      <w:color w:val="000000" w:themeColor="text1"/>
      <w:sz w:val="18"/>
      <w:szCs w:val="18"/>
    </w:rPr>
  </w:style>
  <w:style w:type="paragraph" w:styleId="Revision">
    <w:name w:val="Revision"/>
    <w:hidden/>
    <w:uiPriority w:val="99"/>
    <w:semiHidden/>
    <w:rsid w:val="00AE70E1"/>
    <w:pPr>
      <w:spacing w:after="0" w:line="240" w:lineRule="auto"/>
    </w:pPr>
    <w:rPr>
      <w:color w:val="000000" w:themeColor="text1"/>
    </w:rPr>
  </w:style>
  <w:style w:type="character" w:styleId="CommentReference">
    <w:name w:val="annotation reference"/>
    <w:basedOn w:val="DefaultParagraphFont"/>
    <w:uiPriority w:val="99"/>
    <w:semiHidden/>
    <w:unhideWhenUsed/>
    <w:rsid w:val="00AE70E1"/>
    <w:rPr>
      <w:sz w:val="16"/>
      <w:szCs w:val="16"/>
    </w:rPr>
  </w:style>
  <w:style w:type="paragraph" w:styleId="CommentText">
    <w:name w:val="annotation text"/>
    <w:basedOn w:val="Normal"/>
    <w:link w:val="CommentTextChar"/>
    <w:uiPriority w:val="99"/>
    <w:semiHidden/>
    <w:unhideWhenUsed/>
    <w:rsid w:val="00AE70E1"/>
    <w:rPr>
      <w:sz w:val="20"/>
      <w:szCs w:val="20"/>
    </w:rPr>
  </w:style>
  <w:style w:type="character" w:customStyle="1" w:styleId="CommentTextChar">
    <w:name w:val="Comment Text Char"/>
    <w:basedOn w:val="DefaultParagraphFont"/>
    <w:link w:val="CommentText"/>
    <w:uiPriority w:val="99"/>
    <w:semiHidden/>
    <w:rsid w:val="00AE70E1"/>
    <w:rPr>
      <w:color w:val="000000" w:themeColor="text1"/>
      <w:sz w:val="20"/>
      <w:szCs w:val="20"/>
    </w:rPr>
  </w:style>
  <w:style w:type="paragraph" w:styleId="CommentSubject">
    <w:name w:val="annotation subject"/>
    <w:basedOn w:val="CommentText"/>
    <w:next w:val="CommentText"/>
    <w:link w:val="CommentSubjectChar"/>
    <w:uiPriority w:val="99"/>
    <w:semiHidden/>
    <w:unhideWhenUsed/>
    <w:rsid w:val="00AE70E1"/>
    <w:rPr>
      <w:b/>
      <w:bCs/>
    </w:rPr>
  </w:style>
  <w:style w:type="character" w:customStyle="1" w:styleId="CommentSubjectChar">
    <w:name w:val="Comment Subject Char"/>
    <w:basedOn w:val="CommentTextChar"/>
    <w:link w:val="CommentSubject"/>
    <w:uiPriority w:val="99"/>
    <w:semiHidden/>
    <w:rsid w:val="00AE70E1"/>
    <w:rPr>
      <w:b/>
      <w:bCs/>
      <w:color w:val="000000" w:themeColor="text1"/>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671907">
      <w:bodyDiv w:val="1"/>
      <w:marLeft w:val="0"/>
      <w:marRight w:val="0"/>
      <w:marTop w:val="0"/>
      <w:marBottom w:val="0"/>
      <w:divBdr>
        <w:top w:val="none" w:sz="0" w:space="0" w:color="auto"/>
        <w:left w:val="none" w:sz="0" w:space="0" w:color="auto"/>
        <w:bottom w:val="none" w:sz="0" w:space="0" w:color="auto"/>
        <w:right w:val="none" w:sz="0" w:space="0" w:color="auto"/>
      </w:divBdr>
      <w:divsChild>
        <w:div w:id="1417945527">
          <w:marLeft w:val="0"/>
          <w:marRight w:val="0"/>
          <w:marTop w:val="0"/>
          <w:marBottom w:val="0"/>
          <w:divBdr>
            <w:top w:val="none" w:sz="0" w:space="0" w:color="auto"/>
            <w:left w:val="none" w:sz="0" w:space="0" w:color="auto"/>
            <w:bottom w:val="none" w:sz="0" w:space="0" w:color="auto"/>
            <w:right w:val="none" w:sz="0" w:space="0" w:color="auto"/>
          </w:divBdr>
        </w:div>
      </w:divsChild>
    </w:div>
    <w:div w:id="350500399">
      <w:bodyDiv w:val="1"/>
      <w:marLeft w:val="0"/>
      <w:marRight w:val="0"/>
      <w:marTop w:val="0"/>
      <w:marBottom w:val="0"/>
      <w:divBdr>
        <w:top w:val="none" w:sz="0" w:space="0" w:color="auto"/>
        <w:left w:val="none" w:sz="0" w:space="0" w:color="auto"/>
        <w:bottom w:val="none" w:sz="0" w:space="0" w:color="auto"/>
        <w:right w:val="none" w:sz="0" w:space="0" w:color="auto"/>
      </w:divBdr>
      <w:divsChild>
        <w:div w:id="1686208455">
          <w:marLeft w:val="0"/>
          <w:marRight w:val="0"/>
          <w:marTop w:val="0"/>
          <w:marBottom w:val="0"/>
          <w:divBdr>
            <w:top w:val="none" w:sz="0" w:space="0" w:color="auto"/>
            <w:left w:val="none" w:sz="0" w:space="0" w:color="auto"/>
            <w:bottom w:val="none" w:sz="0" w:space="0" w:color="auto"/>
            <w:right w:val="none" w:sz="0" w:space="0" w:color="auto"/>
          </w:divBdr>
        </w:div>
      </w:divsChild>
    </w:div>
    <w:div w:id="590239652">
      <w:bodyDiv w:val="1"/>
      <w:marLeft w:val="0"/>
      <w:marRight w:val="0"/>
      <w:marTop w:val="0"/>
      <w:marBottom w:val="0"/>
      <w:divBdr>
        <w:top w:val="none" w:sz="0" w:space="0" w:color="auto"/>
        <w:left w:val="none" w:sz="0" w:space="0" w:color="auto"/>
        <w:bottom w:val="none" w:sz="0" w:space="0" w:color="auto"/>
        <w:right w:val="none" w:sz="0" w:space="0" w:color="auto"/>
      </w:divBdr>
      <w:divsChild>
        <w:div w:id="281306964">
          <w:marLeft w:val="0"/>
          <w:marRight w:val="0"/>
          <w:marTop w:val="0"/>
          <w:marBottom w:val="0"/>
          <w:divBdr>
            <w:top w:val="none" w:sz="0" w:space="0" w:color="auto"/>
            <w:left w:val="none" w:sz="0" w:space="0" w:color="auto"/>
            <w:bottom w:val="none" w:sz="0" w:space="0" w:color="auto"/>
            <w:right w:val="none" w:sz="0" w:space="0" w:color="auto"/>
          </w:divBdr>
        </w:div>
      </w:divsChild>
    </w:div>
    <w:div w:id="596334292">
      <w:bodyDiv w:val="1"/>
      <w:marLeft w:val="0"/>
      <w:marRight w:val="0"/>
      <w:marTop w:val="0"/>
      <w:marBottom w:val="0"/>
      <w:divBdr>
        <w:top w:val="none" w:sz="0" w:space="0" w:color="auto"/>
        <w:left w:val="none" w:sz="0" w:space="0" w:color="auto"/>
        <w:bottom w:val="none" w:sz="0" w:space="0" w:color="auto"/>
        <w:right w:val="none" w:sz="0" w:space="0" w:color="auto"/>
      </w:divBdr>
      <w:divsChild>
        <w:div w:id="1744332544">
          <w:marLeft w:val="0"/>
          <w:marRight w:val="0"/>
          <w:marTop w:val="0"/>
          <w:marBottom w:val="0"/>
          <w:divBdr>
            <w:top w:val="none" w:sz="0" w:space="0" w:color="auto"/>
            <w:left w:val="none" w:sz="0" w:space="0" w:color="auto"/>
            <w:bottom w:val="none" w:sz="0" w:space="0" w:color="auto"/>
            <w:right w:val="none" w:sz="0" w:space="0" w:color="auto"/>
          </w:divBdr>
        </w:div>
      </w:divsChild>
    </w:div>
    <w:div w:id="1292860227">
      <w:bodyDiv w:val="1"/>
      <w:marLeft w:val="0"/>
      <w:marRight w:val="0"/>
      <w:marTop w:val="0"/>
      <w:marBottom w:val="0"/>
      <w:divBdr>
        <w:top w:val="none" w:sz="0" w:space="0" w:color="auto"/>
        <w:left w:val="none" w:sz="0" w:space="0" w:color="auto"/>
        <w:bottom w:val="none" w:sz="0" w:space="0" w:color="auto"/>
        <w:right w:val="none" w:sz="0" w:space="0" w:color="auto"/>
      </w:divBdr>
      <w:divsChild>
        <w:div w:id="206576987">
          <w:marLeft w:val="0"/>
          <w:marRight w:val="0"/>
          <w:marTop w:val="0"/>
          <w:marBottom w:val="0"/>
          <w:divBdr>
            <w:top w:val="none" w:sz="0" w:space="0" w:color="auto"/>
            <w:left w:val="none" w:sz="0" w:space="0" w:color="auto"/>
            <w:bottom w:val="none" w:sz="0" w:space="0" w:color="auto"/>
            <w:right w:val="none" w:sz="0" w:space="0" w:color="auto"/>
          </w:divBdr>
        </w:div>
      </w:divsChild>
    </w:div>
    <w:div w:id="1336765697">
      <w:bodyDiv w:val="1"/>
      <w:marLeft w:val="0"/>
      <w:marRight w:val="0"/>
      <w:marTop w:val="0"/>
      <w:marBottom w:val="0"/>
      <w:divBdr>
        <w:top w:val="none" w:sz="0" w:space="0" w:color="auto"/>
        <w:left w:val="none" w:sz="0" w:space="0" w:color="auto"/>
        <w:bottom w:val="none" w:sz="0" w:space="0" w:color="auto"/>
        <w:right w:val="none" w:sz="0" w:space="0" w:color="auto"/>
      </w:divBdr>
      <w:divsChild>
        <w:div w:id="1340159746">
          <w:marLeft w:val="0"/>
          <w:marRight w:val="0"/>
          <w:marTop w:val="0"/>
          <w:marBottom w:val="0"/>
          <w:divBdr>
            <w:top w:val="none" w:sz="0" w:space="0" w:color="auto"/>
            <w:left w:val="none" w:sz="0" w:space="0" w:color="auto"/>
            <w:bottom w:val="none" w:sz="0" w:space="0" w:color="auto"/>
            <w:right w:val="none" w:sz="0" w:space="0" w:color="auto"/>
          </w:divBdr>
        </w:div>
      </w:divsChild>
    </w:div>
    <w:div w:id="1658412819">
      <w:bodyDiv w:val="1"/>
      <w:marLeft w:val="0"/>
      <w:marRight w:val="0"/>
      <w:marTop w:val="0"/>
      <w:marBottom w:val="0"/>
      <w:divBdr>
        <w:top w:val="none" w:sz="0" w:space="0" w:color="auto"/>
        <w:left w:val="none" w:sz="0" w:space="0" w:color="auto"/>
        <w:bottom w:val="none" w:sz="0" w:space="0" w:color="auto"/>
        <w:right w:val="none" w:sz="0" w:space="0" w:color="auto"/>
      </w:divBdr>
      <w:divsChild>
        <w:div w:id="534078784">
          <w:marLeft w:val="0"/>
          <w:marRight w:val="0"/>
          <w:marTop w:val="0"/>
          <w:marBottom w:val="0"/>
          <w:divBdr>
            <w:top w:val="none" w:sz="0" w:space="0" w:color="auto"/>
            <w:left w:val="none" w:sz="0" w:space="0" w:color="auto"/>
            <w:bottom w:val="none" w:sz="0" w:space="0" w:color="auto"/>
            <w:right w:val="none" w:sz="0" w:space="0" w:color="auto"/>
          </w:divBdr>
        </w:div>
      </w:divsChild>
    </w:div>
    <w:div w:id="1663435499">
      <w:bodyDiv w:val="1"/>
      <w:marLeft w:val="0"/>
      <w:marRight w:val="0"/>
      <w:marTop w:val="0"/>
      <w:marBottom w:val="0"/>
      <w:divBdr>
        <w:top w:val="none" w:sz="0" w:space="0" w:color="auto"/>
        <w:left w:val="none" w:sz="0" w:space="0" w:color="auto"/>
        <w:bottom w:val="none" w:sz="0" w:space="0" w:color="auto"/>
        <w:right w:val="none" w:sz="0" w:space="0" w:color="auto"/>
      </w:divBdr>
      <w:divsChild>
        <w:div w:id="202063408">
          <w:marLeft w:val="0"/>
          <w:marRight w:val="0"/>
          <w:marTop w:val="0"/>
          <w:marBottom w:val="0"/>
          <w:divBdr>
            <w:top w:val="none" w:sz="0" w:space="0" w:color="auto"/>
            <w:left w:val="none" w:sz="0" w:space="0" w:color="auto"/>
            <w:bottom w:val="none" w:sz="0" w:space="0" w:color="auto"/>
            <w:right w:val="none" w:sz="0" w:space="0" w:color="auto"/>
          </w:divBdr>
        </w:div>
      </w:divsChild>
    </w:div>
    <w:div w:id="2039696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supporting-pupils-at-school-with-medical-conditions--3"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6ac6a246b10544ec" Type="http://schemas.microsoft.com/office/2018/08/relationships/commentsExtensible" Target="commentsExtensible.xml"/><Relationship Id="rId7" Type="http://schemas.openxmlformats.org/officeDocument/2006/relationships/settings" Target="settings.xml"/><Relationship Id="rId12" Type="http://schemas.openxmlformats.org/officeDocument/2006/relationships/hyperlink" Target="https://www.legislation.gov.uk/ukpga/2014/6/contents" TargetMode="External"/><Relationship Id="rId17" Type="http://schemas.openxmlformats.org/officeDocument/2006/relationships/hyperlink" Target="https://www.legislation.gov.uk/uksi/2014/1855/contents" TargetMode="External"/><Relationship Id="rId25"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hyperlink" Target="https://assets.publishing.service.gov.uk/media/6a4b8f49045e1108aaa5ebbc/allergy_safety_in_schools_statutory_guidance_June_2026.pdf"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legislation.gov.uk/ukpga/2026/21/section/34/enacted" TargetMode="External"/><Relationship Id="rId5" Type="http://schemas.openxmlformats.org/officeDocument/2006/relationships/numbering" Target="numbering.xml"/><Relationship Id="rId15" Type="http://schemas.openxmlformats.org/officeDocument/2006/relationships/hyperlink" Target="https://www.legislation.gov.uk/ukpga/2010/15/contents"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se.gov.uk/legislation/hswa.ht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B64199BA512A48BFDF1F46DE80FD4B" ma:contentTypeVersion="9" ma:contentTypeDescription="Create a new document." ma:contentTypeScope="" ma:versionID="2368b660ceded5d07aab65987a832b6e">
  <xsd:schema xmlns:xsd="http://www.w3.org/2001/XMLSchema" xmlns:xs="http://www.w3.org/2001/XMLSchema" xmlns:p="http://schemas.microsoft.com/office/2006/metadata/properties" xmlns:ns2="f8d6c67f-2c3e-42bf-bc3d-7f8319fc4d66" targetNamespace="http://schemas.microsoft.com/office/2006/metadata/properties" ma:root="true" ma:fieldsID="293d4c4e7788106ec7558273dd1796c7" ns2:_="">
    <xsd:import namespace="f8d6c67f-2c3e-42bf-bc3d-7f8319fc4d6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d6c67f-2c3e-42bf-bc3d-7f8319fc4d6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17afdaa-ed64-4dc3-b5a1-39736030f3b6"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8d6c67f-2c3e-42bf-bc3d-7f8319fc4d66">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7323A6-8288-4F58-8325-BB9AB9DC10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d6c67f-2c3e-42bf-bc3d-7f8319fc4d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1B0A156-6EB4-4A25-8993-72EE6080D05A}">
  <ds:schemaRefs>
    <ds:schemaRef ds:uri="http://schemas.microsoft.com/office/infopath/2007/PartnerControls"/>
    <ds:schemaRef ds:uri="f8d6c67f-2c3e-42bf-bc3d-7f8319fc4d66"/>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www.w3.org/XML/1998/namespace"/>
    <ds:schemaRef ds:uri="http://purl.org/dc/dcmitype/"/>
    <ds:schemaRef ds:uri="http://purl.org/dc/elements/1.1/"/>
  </ds:schemaRefs>
</ds:datastoreItem>
</file>

<file path=customXml/itemProps3.xml><?xml version="1.0" encoding="utf-8"?>
<ds:datastoreItem xmlns:ds="http://schemas.openxmlformats.org/officeDocument/2006/customXml" ds:itemID="{1EDCB8C3-F8F6-4831-A573-8DDEC8FCB9D9}">
  <ds:schemaRefs>
    <ds:schemaRef ds:uri="http://schemas.microsoft.com/sharepoint/v3/contenttype/forms"/>
  </ds:schemaRefs>
</ds:datastoreItem>
</file>

<file path=customXml/itemProps4.xml><?xml version="1.0" encoding="utf-8"?>
<ds:datastoreItem xmlns:ds="http://schemas.openxmlformats.org/officeDocument/2006/customXml" ds:itemID="{BF8E1E87-61B0-46D5-A5EB-DD3AB75B63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5324</Words>
  <Characters>30350</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 Sherwood</dc:creator>
  <cp:keywords/>
  <dc:description/>
  <cp:lastModifiedBy>Phil Sherwood</cp:lastModifiedBy>
  <cp:revision>2</cp:revision>
  <cp:lastPrinted>2026-07-07T12:19:00Z</cp:lastPrinted>
  <dcterms:created xsi:type="dcterms:W3CDTF">2026-09-22T22:37:00Z</dcterms:created>
  <dcterms:modified xsi:type="dcterms:W3CDTF">2026-09-22T22:37:00Z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0x01010079B64199BA512A48BFDF1F46DE80FD4B</vt:lpwstr>
  </property>
  <property fmtid="{D5CDD505-2E9C-101B-9397-08002B2CF9AE}" pid="3" name="MediaServiceImageTags">
    <vt:lpwstr/>
  </property>
</Properties>
</file>