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75E48" w14:textId="290C5304" w:rsidR="002720FE" w:rsidRPr="0074202E" w:rsidRDefault="002720FE" w:rsidP="00887BAD">
      <w:pPr>
        <w:pStyle w:val="BrowneHeadingLevel1"/>
        <w:numPr>
          <w:ilvl w:val="0"/>
          <w:numId w:val="0"/>
        </w:numPr>
        <w:ind w:left="619" w:hanging="619"/>
        <w:rPr>
          <w:rFonts w:asciiTheme="minorHAnsi" w:hAnsiTheme="minorHAnsi" w:cstheme="minorHAnsi"/>
          <w:sz w:val="28"/>
          <w:szCs w:val="28"/>
        </w:rPr>
      </w:pPr>
      <w:bookmarkStart w:id="0" w:name="_Toc222236375"/>
      <w:bookmarkStart w:id="1" w:name="_Hlk226704843"/>
      <w:r w:rsidRPr="0074202E">
        <w:rPr>
          <w:rFonts w:asciiTheme="minorHAnsi" w:hAnsiTheme="minorHAnsi" w:cstheme="minorHAnsi"/>
          <w:sz w:val="28"/>
          <w:szCs w:val="28"/>
        </w:rPr>
        <w:t>Restrictive interventions including use of reasonable force</w:t>
      </w:r>
      <w:bookmarkEnd w:id="0"/>
    </w:p>
    <w:p w14:paraId="58D99BDD" w14:textId="77777777" w:rsidR="000D3887" w:rsidRPr="002711AF" w:rsidRDefault="000D3887" w:rsidP="00887BAD">
      <w:pPr>
        <w:pStyle w:val="BrowneHeadingLevel1"/>
        <w:numPr>
          <w:ilvl w:val="0"/>
          <w:numId w:val="0"/>
        </w:numPr>
        <w:ind w:left="619" w:hanging="619"/>
        <w:rPr>
          <w:rFonts w:asciiTheme="minorHAnsi" w:hAnsiTheme="minorHAnsi" w:cstheme="minorHAnsi"/>
        </w:rPr>
      </w:pPr>
    </w:p>
    <w:p w14:paraId="3F75C5B3" w14:textId="59E48267" w:rsidR="00E76EDD" w:rsidRPr="00C860C2" w:rsidRDefault="000056FA" w:rsidP="00C860C2">
      <w:pPr>
        <w:pStyle w:val="BrowneHeadingLevel1"/>
        <w:ind w:left="619" w:hanging="619"/>
      </w:pPr>
      <w:r w:rsidRPr="00C860C2">
        <w:t>Introduction</w:t>
      </w:r>
      <w:bookmarkStart w:id="2" w:name="_Hlk222227002"/>
    </w:p>
    <w:p w14:paraId="5A58D584" w14:textId="7F2BC883" w:rsidR="00E76EDD" w:rsidRPr="002711AF" w:rsidRDefault="00E76EDD" w:rsidP="00733F9B">
      <w:pPr>
        <w:pStyle w:val="BrowneClauseLevel2"/>
      </w:pPr>
      <w:r w:rsidRPr="002711AF">
        <w:rPr>
          <w:rStyle w:val="normaltextrun"/>
          <w:rFonts w:asciiTheme="minorHAnsi" w:hAnsiTheme="minorHAnsi" w:cstheme="minorHAnsi"/>
          <w:color w:val="000000"/>
          <w:shd w:val="clear" w:color="auto" w:fill="FFFFFF"/>
        </w:rPr>
        <w:t xml:space="preserve">There are times when the use of restrictive interventions, including reasonable force and seclusion, is lawful and necessary to keep people safe. However, we understand that the use of restrictive interventions can have a significant impact on pupils, staff and parents/carers. In </w:t>
      </w:r>
      <w:proofErr w:type="gramStart"/>
      <w:r w:rsidR="00B972AD">
        <w:rPr>
          <w:rStyle w:val="normaltextrun"/>
          <w:rFonts w:asciiTheme="minorHAnsi" w:hAnsiTheme="minorHAnsi" w:cstheme="minorHAnsi"/>
          <w:color w:val="000000"/>
          <w:shd w:val="clear" w:color="auto" w:fill="FFFFFF"/>
        </w:rPr>
        <w:t>The</w:t>
      </w:r>
      <w:proofErr w:type="gramEnd"/>
      <w:r w:rsidR="00B972AD">
        <w:rPr>
          <w:rStyle w:val="normaltextrun"/>
          <w:rFonts w:asciiTheme="minorHAnsi" w:hAnsiTheme="minorHAnsi" w:cstheme="minorHAnsi"/>
          <w:color w:val="000000"/>
          <w:shd w:val="clear" w:color="auto" w:fill="FFFFFF"/>
        </w:rPr>
        <w:t xml:space="preserve"> Keys Academy</w:t>
      </w:r>
      <w:r w:rsidR="00733F9B">
        <w:rPr>
          <w:rStyle w:val="normaltextrun"/>
          <w:rFonts w:asciiTheme="minorHAnsi" w:hAnsiTheme="minorHAnsi" w:cstheme="minorHAnsi"/>
          <w:color w:val="000000"/>
          <w:shd w:val="clear" w:color="auto" w:fill="FFFFFF"/>
        </w:rPr>
        <w:t xml:space="preserve"> </w:t>
      </w:r>
      <w:r w:rsidR="008F38F8" w:rsidRPr="002711AF">
        <w:rPr>
          <w:rStyle w:val="normaltextrun"/>
          <w:rFonts w:asciiTheme="minorHAnsi" w:hAnsiTheme="minorHAnsi" w:cstheme="minorHAnsi"/>
          <w:color w:val="000000"/>
          <w:shd w:val="clear" w:color="auto" w:fill="FFFFFF"/>
        </w:rPr>
        <w:t>Trust</w:t>
      </w:r>
      <w:r w:rsidR="000D3887">
        <w:rPr>
          <w:rStyle w:val="normaltextrun"/>
          <w:rFonts w:asciiTheme="minorHAnsi" w:hAnsiTheme="minorHAnsi" w:cstheme="minorHAnsi"/>
          <w:color w:val="000000"/>
          <w:shd w:val="clear" w:color="auto" w:fill="FFFFFF"/>
        </w:rPr>
        <w:t xml:space="preserve"> </w:t>
      </w:r>
      <w:r w:rsidR="00733F9B">
        <w:rPr>
          <w:rStyle w:val="normaltextrun"/>
          <w:rFonts w:asciiTheme="minorHAnsi" w:hAnsiTheme="minorHAnsi" w:cstheme="minorHAnsi"/>
          <w:color w:val="000000"/>
          <w:shd w:val="clear" w:color="auto" w:fill="FFFFFF"/>
        </w:rPr>
        <w:t>(TKAT)</w:t>
      </w:r>
      <w:r w:rsidRPr="002711AF">
        <w:rPr>
          <w:rStyle w:val="normaltextrun"/>
          <w:rFonts w:asciiTheme="minorHAnsi" w:hAnsiTheme="minorHAnsi" w:cstheme="minorHAnsi"/>
          <w:color w:val="000000"/>
          <w:shd w:val="clear" w:color="auto" w:fill="FFFFFF"/>
        </w:rPr>
        <w:t xml:space="preserve">, they are only ever considered as a </w:t>
      </w:r>
      <w:r w:rsidRPr="00733F9B">
        <w:rPr>
          <w:rStyle w:val="normaltextrun"/>
          <w:rFonts w:asciiTheme="minorHAnsi" w:hAnsiTheme="minorHAnsi" w:cstheme="minorHAnsi"/>
          <w:b/>
          <w:color w:val="000000"/>
          <w:shd w:val="clear" w:color="auto" w:fill="FFFFFF"/>
        </w:rPr>
        <w:t>last resort</w:t>
      </w:r>
      <w:r w:rsidRPr="002711AF">
        <w:rPr>
          <w:rStyle w:val="normaltextrun"/>
          <w:rFonts w:asciiTheme="minorHAnsi" w:hAnsiTheme="minorHAnsi" w:cstheme="minorHAnsi"/>
          <w:color w:val="000000"/>
          <w:shd w:val="clear" w:color="auto" w:fill="FFFFFF"/>
        </w:rPr>
        <w:t>, once all other prevention and de-escalation strategies have been exhausted.  </w:t>
      </w:r>
      <w:r w:rsidRPr="002711AF">
        <w:rPr>
          <w:rStyle w:val="eop"/>
          <w:rFonts w:asciiTheme="minorHAnsi" w:hAnsiTheme="minorHAnsi" w:cstheme="minorHAnsi"/>
          <w:color w:val="000000"/>
          <w:shd w:val="clear" w:color="auto" w:fill="FFFFFF"/>
        </w:rPr>
        <w:t> </w:t>
      </w:r>
      <w:r w:rsidR="00733F9B" w:rsidRPr="00733F9B">
        <w:rPr>
          <w:rStyle w:val="eop"/>
          <w:rFonts w:asciiTheme="minorHAnsi" w:hAnsiTheme="minorHAnsi" w:cstheme="minorHAnsi"/>
          <w:color w:val="000000"/>
          <w:shd w:val="clear" w:color="auto" w:fill="FFFFFF"/>
        </w:rPr>
        <w:t>This appendix should be read alongside the school’s Behaviour Policy and Safeguarding Policy and reflects the statutory guidance issued by the Department for Education (DfE) in April 2026.</w:t>
      </w:r>
    </w:p>
    <w:p w14:paraId="7AC8E8B6" w14:textId="7EAEA463" w:rsidR="002720FE" w:rsidRPr="002711AF" w:rsidRDefault="00887BAD" w:rsidP="002720FE">
      <w:pPr>
        <w:pStyle w:val="BrowneClauseLevel2"/>
        <w:rPr>
          <w:rFonts w:asciiTheme="minorHAnsi" w:hAnsiTheme="minorHAnsi" w:cstheme="minorHAnsi"/>
        </w:rPr>
      </w:pPr>
      <w:r w:rsidRPr="002711AF">
        <w:rPr>
          <w:rFonts w:asciiTheme="minorHAnsi" w:hAnsiTheme="minorHAnsi" w:cstheme="minorHAnsi"/>
        </w:rPr>
        <w:t xml:space="preserve">TKAT </w:t>
      </w:r>
      <w:r w:rsidR="002720FE" w:rsidRPr="002711AF">
        <w:rPr>
          <w:rFonts w:asciiTheme="minorHAnsi" w:hAnsiTheme="minorHAnsi" w:cstheme="minorHAnsi"/>
        </w:rPr>
        <w:t xml:space="preserve">strives to provide a safe learning environment for all pupils. All members of staff (and anyone to whom the </w:t>
      </w:r>
      <w:r w:rsidR="00733F9B">
        <w:rPr>
          <w:rFonts w:asciiTheme="minorHAnsi" w:hAnsiTheme="minorHAnsi" w:cstheme="minorHAnsi"/>
        </w:rPr>
        <w:t>Headteacher/Head of School</w:t>
      </w:r>
      <w:r w:rsidR="002720FE" w:rsidRPr="002711AF">
        <w:rPr>
          <w:rFonts w:asciiTheme="minorHAnsi" w:hAnsiTheme="minorHAnsi" w:cstheme="minorHAnsi"/>
        </w:rPr>
        <w:t xml:space="preserve"> has given the responsibility to be in charge or in control of the pupils) are lawfully permitted to use reasonable force to prevent pupils committing an offence, injuring themselves or others, or damaging property, and to maintain good order and discipline.</w:t>
      </w:r>
    </w:p>
    <w:p w14:paraId="0894984A" w14:textId="57E1C878" w:rsidR="002720FE" w:rsidRPr="002711AF" w:rsidRDefault="002720FE" w:rsidP="002720FE">
      <w:pPr>
        <w:pStyle w:val="BrowneClauseLevel2"/>
        <w:rPr>
          <w:rFonts w:asciiTheme="minorHAnsi" w:hAnsiTheme="minorHAnsi" w:cstheme="minorHAnsi"/>
        </w:rPr>
      </w:pPr>
      <w:r w:rsidRPr="002711AF">
        <w:rPr>
          <w:rFonts w:asciiTheme="minorHAnsi" w:hAnsiTheme="minorHAnsi" w:cstheme="minorHAnsi"/>
        </w:rPr>
        <w:t xml:space="preserve">This power extends to times when staff are lawfully in charge of pupils but are off the </w:t>
      </w:r>
      <w:r w:rsidR="00733F9B">
        <w:rPr>
          <w:rFonts w:asciiTheme="minorHAnsi" w:hAnsiTheme="minorHAnsi" w:cstheme="minorHAnsi"/>
        </w:rPr>
        <w:t>school</w:t>
      </w:r>
      <w:r w:rsidRPr="002711AF">
        <w:rPr>
          <w:rFonts w:asciiTheme="minorHAnsi" w:hAnsiTheme="minorHAnsi" w:cstheme="minorHAnsi"/>
        </w:rPr>
        <w:t xml:space="preserve"> premises, e.g. on a school trip. There is no definition of when it is reasonable to use force, and every situation will have to be judged by the person in charge at that time. </w:t>
      </w:r>
    </w:p>
    <w:p w14:paraId="2CE53115" w14:textId="4176B2F8" w:rsidR="000D3887" w:rsidRDefault="000D3887" w:rsidP="000D3887">
      <w:pPr>
        <w:pStyle w:val="BrowneHeadingLevel1"/>
      </w:pPr>
      <w:r>
        <w:t>Legal Framework</w:t>
      </w:r>
    </w:p>
    <w:p w14:paraId="01BCBA9A" w14:textId="7C78B7B0" w:rsidR="000D3887" w:rsidRDefault="000D3887" w:rsidP="000D3887">
      <w:pPr>
        <w:pStyle w:val="BrowneHeadingLevel1"/>
        <w:numPr>
          <w:ilvl w:val="0"/>
          <w:numId w:val="0"/>
        </w:numPr>
        <w:ind w:left="619"/>
        <w:rPr>
          <w:rFonts w:asciiTheme="minorHAnsi" w:hAnsiTheme="minorHAnsi" w:cstheme="minorHAnsi"/>
          <w:b w:val="0"/>
          <w:color w:val="000000" w:themeColor="text1"/>
        </w:rPr>
      </w:pPr>
      <w:r w:rsidRPr="000D3887">
        <w:rPr>
          <w:rFonts w:asciiTheme="minorHAnsi" w:hAnsiTheme="minorHAnsi" w:cstheme="minorHAnsi"/>
          <w:b w:val="0"/>
          <w:color w:val="000000" w:themeColor="text1"/>
        </w:rPr>
        <w:t>This appendix is informed by:</w:t>
      </w:r>
    </w:p>
    <w:p w14:paraId="23BA1BC8" w14:textId="393A635C" w:rsidR="000D3887" w:rsidRPr="00A80B1C" w:rsidRDefault="000D3887" w:rsidP="00753E3E">
      <w:pPr>
        <w:numPr>
          <w:ilvl w:val="0"/>
          <w:numId w:val="36"/>
        </w:numPr>
        <w:spacing w:before="100" w:beforeAutospacing="1" w:after="100" w:afterAutospacing="1" w:line="240" w:lineRule="auto"/>
        <w:rPr>
          <w:rFonts w:eastAsia="Times New Roman" w:cstheme="minorHAnsi"/>
          <w:lang w:eastAsia="en-GB"/>
        </w:rPr>
      </w:pPr>
      <w:r w:rsidRPr="000D3887">
        <w:rPr>
          <w:rFonts w:cstheme="minorHAnsi"/>
          <w:color w:val="000000" w:themeColor="text1"/>
        </w:rPr>
        <w:t>Education and</w:t>
      </w:r>
      <w:r>
        <w:rPr>
          <w:rFonts w:cstheme="minorHAnsi"/>
          <w:b/>
          <w:color w:val="000000" w:themeColor="text1"/>
        </w:rPr>
        <w:t xml:space="preserve"> </w:t>
      </w:r>
      <w:r w:rsidRPr="00A80B1C">
        <w:rPr>
          <w:rFonts w:eastAsia="Times New Roman" w:cstheme="minorHAnsi"/>
          <w:lang w:eastAsia="en-GB"/>
        </w:rPr>
        <w:t>Inspections Act 2006 (Sections 93 &amp; 93A)</w:t>
      </w:r>
    </w:p>
    <w:p w14:paraId="35C89E80" w14:textId="77777777" w:rsidR="000D3887" w:rsidRPr="00A80B1C" w:rsidRDefault="000D3887" w:rsidP="00753E3E">
      <w:pPr>
        <w:numPr>
          <w:ilvl w:val="0"/>
          <w:numId w:val="36"/>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Education Act 1996 (Sections 550ZA &amp; 550ZB)</w:t>
      </w:r>
    </w:p>
    <w:p w14:paraId="6C755BFB" w14:textId="77777777" w:rsidR="000D3887" w:rsidRPr="00A80B1C" w:rsidRDefault="000D3887" w:rsidP="00753E3E">
      <w:pPr>
        <w:numPr>
          <w:ilvl w:val="0"/>
          <w:numId w:val="36"/>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Equality Act 2010</w:t>
      </w:r>
    </w:p>
    <w:p w14:paraId="6D5690F6" w14:textId="77777777" w:rsidR="000D3887" w:rsidRPr="00A80B1C" w:rsidRDefault="000D3887" w:rsidP="00753E3E">
      <w:pPr>
        <w:numPr>
          <w:ilvl w:val="0"/>
          <w:numId w:val="36"/>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Human Rights Act 1998</w:t>
      </w:r>
    </w:p>
    <w:p w14:paraId="2D04130C" w14:textId="77777777" w:rsidR="000D3887" w:rsidRPr="00A80B1C" w:rsidRDefault="000D3887" w:rsidP="00753E3E">
      <w:pPr>
        <w:numPr>
          <w:ilvl w:val="0"/>
          <w:numId w:val="36"/>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Health and Safety at Work etc. Act 1974</w:t>
      </w:r>
    </w:p>
    <w:p w14:paraId="105B7992" w14:textId="77777777" w:rsidR="000D3887" w:rsidRPr="00A80B1C" w:rsidRDefault="000D3887" w:rsidP="00753E3E">
      <w:pPr>
        <w:numPr>
          <w:ilvl w:val="0"/>
          <w:numId w:val="36"/>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Keeping Children Safe in Education</w:t>
      </w:r>
    </w:p>
    <w:p w14:paraId="20539116" w14:textId="77777777" w:rsidR="000D3887" w:rsidRPr="00A80B1C" w:rsidRDefault="000D3887" w:rsidP="00753E3E">
      <w:pPr>
        <w:numPr>
          <w:ilvl w:val="0"/>
          <w:numId w:val="36"/>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Schools (Recording and Reporting of Seclusion and Restraint) (No. 2) (England) Regulations 2025</w:t>
      </w:r>
    </w:p>
    <w:p w14:paraId="40F1B190" w14:textId="11D5AB4F" w:rsidR="000D3887" w:rsidRPr="004E2E36" w:rsidRDefault="000D3887" w:rsidP="00753E3E">
      <w:pPr>
        <w:numPr>
          <w:ilvl w:val="0"/>
          <w:numId w:val="36"/>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 xml:space="preserve">DfE Guidance: </w:t>
      </w:r>
      <w:r w:rsidRPr="004E2E36">
        <w:rPr>
          <w:rFonts w:eastAsia="Times New Roman" w:cstheme="minorHAnsi"/>
          <w:i/>
          <w:iCs/>
          <w:lang w:eastAsia="en-GB"/>
        </w:rPr>
        <w:t>Restrictive interventions, including use of reasonable force, in schools (April 2026)</w:t>
      </w:r>
    </w:p>
    <w:p w14:paraId="458A7036" w14:textId="65CA6C82" w:rsidR="004E2E36" w:rsidRDefault="004E2E36" w:rsidP="00E52CBE">
      <w:pPr>
        <w:pStyle w:val="BrowneHeadingLevel1"/>
      </w:pPr>
      <w:r>
        <w:t>Definitions</w:t>
      </w:r>
    </w:p>
    <w:p w14:paraId="399D4B38" w14:textId="77777777" w:rsidR="00E52CBE" w:rsidRPr="00456F3E" w:rsidRDefault="00E52CBE" w:rsidP="00753E3E">
      <w:pPr>
        <w:numPr>
          <w:ilvl w:val="0"/>
          <w:numId w:val="28"/>
        </w:numPr>
        <w:ind w:left="165" w:firstLine="0"/>
        <w:textAlignment w:val="baseline"/>
        <w:rPr>
          <w:rFonts w:eastAsia="Times New Roman" w:cstheme="minorHAnsi"/>
          <w:lang w:eastAsia="en-GB"/>
        </w:rPr>
      </w:pPr>
      <w:r w:rsidRPr="00456F3E">
        <w:rPr>
          <w:rFonts w:eastAsia="Times New Roman" w:cstheme="minorHAnsi"/>
          <w:b/>
          <w:bCs/>
          <w:lang w:eastAsia="en-GB"/>
        </w:rPr>
        <w:t>Restrictive interventions</w:t>
      </w:r>
      <w:r w:rsidRPr="00456F3E">
        <w:rPr>
          <w:rFonts w:eastAsia="Times New Roman" w:cstheme="minorHAnsi"/>
          <w:lang w:eastAsia="en-GB"/>
        </w:rPr>
        <w:t> are used to prevent, restrict or subdue movement of the body or part of the body. This policy uses ‘restrictive interventions’ as the umbrella term to describe both physical and non-physical actions aimed to restrain pupils in different ways.  </w:t>
      </w:r>
    </w:p>
    <w:p w14:paraId="625B826D" w14:textId="77777777" w:rsidR="00E52CBE" w:rsidRPr="00456F3E" w:rsidRDefault="00E52CBE" w:rsidP="00E52CBE">
      <w:pPr>
        <w:ind w:left="330"/>
        <w:textAlignment w:val="baseline"/>
        <w:rPr>
          <w:rFonts w:eastAsia="Times New Roman" w:cstheme="minorHAnsi"/>
          <w:lang w:eastAsia="en-GB"/>
        </w:rPr>
      </w:pPr>
      <w:r w:rsidRPr="00456F3E">
        <w:rPr>
          <w:rFonts w:eastAsia="Times New Roman" w:cstheme="minorHAnsi"/>
          <w:lang w:eastAsia="en-GB"/>
        </w:rPr>
        <w:t>Examples of restrictive interventions could include: </w:t>
      </w:r>
      <w:r w:rsidRPr="00456F3E">
        <w:rPr>
          <w:rFonts w:eastAsia="Times New Roman" w:cstheme="minorHAnsi"/>
          <w:shd w:val="clear" w:color="auto" w:fill="FFFF00"/>
          <w:lang w:eastAsia="en-GB"/>
        </w:rPr>
        <w:t>[add examples relevant to your setting]</w:t>
      </w:r>
      <w:r w:rsidRPr="00456F3E">
        <w:rPr>
          <w:rFonts w:eastAsia="Times New Roman" w:cstheme="minorHAnsi"/>
          <w:lang w:eastAsia="en-GB"/>
        </w:rPr>
        <w:t> </w:t>
      </w:r>
    </w:p>
    <w:p w14:paraId="6BA77CB1" w14:textId="31C12EC5" w:rsidR="00E52CBE" w:rsidRDefault="00E52CBE" w:rsidP="00753E3E">
      <w:pPr>
        <w:numPr>
          <w:ilvl w:val="0"/>
          <w:numId w:val="29"/>
        </w:numPr>
        <w:ind w:left="915" w:firstLine="0"/>
        <w:textAlignment w:val="baseline"/>
        <w:rPr>
          <w:rFonts w:eastAsia="Times New Roman" w:cstheme="minorHAnsi"/>
          <w:lang w:eastAsia="en-GB"/>
        </w:rPr>
      </w:pPr>
      <w:r w:rsidRPr="00456F3E">
        <w:rPr>
          <w:rFonts w:eastAsia="Times New Roman" w:cstheme="minorHAnsi"/>
          <w:lang w:eastAsia="en-GB"/>
        </w:rPr>
        <w:t>Supervised seclusion of a pupil in an area away from others, where the pupil is prevented from leaving for their own safety and/or the safety of others </w:t>
      </w:r>
    </w:p>
    <w:p w14:paraId="21B1B5EF" w14:textId="0ACC1A27" w:rsidR="00E52CBE" w:rsidRDefault="00E52CBE" w:rsidP="00753E3E">
      <w:pPr>
        <w:numPr>
          <w:ilvl w:val="0"/>
          <w:numId w:val="29"/>
        </w:numPr>
        <w:ind w:left="915" w:firstLine="0"/>
        <w:textAlignment w:val="baseline"/>
        <w:rPr>
          <w:rFonts w:eastAsia="Times New Roman" w:cstheme="minorHAnsi"/>
          <w:lang w:eastAsia="en-GB"/>
        </w:rPr>
      </w:pPr>
      <w:r w:rsidRPr="00E52CBE">
        <w:rPr>
          <w:rFonts w:eastAsia="Times New Roman" w:cstheme="minorHAnsi"/>
          <w:lang w:eastAsia="en-GB"/>
        </w:rPr>
        <w:lastRenderedPageBreak/>
        <w:t>Passive physical contact, such as a staff member blocking a pupil’s path if they’re running towards danger (like a busy road), or staff standing between pupils to prevent a fight </w:t>
      </w:r>
    </w:p>
    <w:p w14:paraId="7F1BA6E4" w14:textId="77777777" w:rsidR="00E52CBE" w:rsidRPr="00456F3E" w:rsidRDefault="00E52CBE" w:rsidP="00753E3E">
      <w:pPr>
        <w:numPr>
          <w:ilvl w:val="0"/>
          <w:numId w:val="30"/>
        </w:numPr>
        <w:ind w:left="165" w:firstLine="0"/>
        <w:textAlignment w:val="baseline"/>
        <w:rPr>
          <w:rFonts w:eastAsia="Times New Roman" w:cstheme="minorHAnsi"/>
          <w:lang w:eastAsia="en-GB"/>
        </w:rPr>
      </w:pPr>
      <w:r w:rsidRPr="00456F3E">
        <w:rPr>
          <w:rFonts w:eastAsia="Times New Roman" w:cstheme="minorHAnsi"/>
          <w:b/>
          <w:bCs/>
          <w:lang w:eastAsia="en-GB"/>
        </w:rPr>
        <w:t>Reasonable force</w:t>
      </w:r>
      <w:r w:rsidRPr="00456F3E">
        <w:rPr>
          <w:rFonts w:eastAsia="Times New Roman" w:cstheme="minorHAnsi"/>
          <w:lang w:eastAsia="en-GB"/>
        </w:rPr>
        <w:t> refers to the broad range of actions used by staff that involve a degree of physical contact to restrain children, using no more force than is needed for the least amount of time, the application of which will depend on the circumstances.  </w:t>
      </w:r>
    </w:p>
    <w:p w14:paraId="62DE677F" w14:textId="77777777" w:rsidR="00E52CBE" w:rsidRPr="00456F3E" w:rsidRDefault="00E52CBE" w:rsidP="00E52CBE">
      <w:pPr>
        <w:ind w:left="330"/>
        <w:textAlignment w:val="baseline"/>
        <w:rPr>
          <w:rFonts w:eastAsia="Times New Roman" w:cstheme="minorHAnsi"/>
          <w:lang w:eastAsia="en-GB"/>
        </w:rPr>
      </w:pPr>
      <w:r w:rsidRPr="00456F3E">
        <w:rPr>
          <w:rFonts w:eastAsia="Times New Roman" w:cstheme="minorHAnsi"/>
          <w:lang w:eastAsia="en-GB"/>
        </w:rPr>
        <w:t>Examples of the use of reasonable force could include: </w:t>
      </w:r>
    </w:p>
    <w:p w14:paraId="093557EB" w14:textId="77777777" w:rsidR="00E52CBE" w:rsidRPr="00456F3E" w:rsidRDefault="00E52CBE" w:rsidP="00753E3E">
      <w:pPr>
        <w:numPr>
          <w:ilvl w:val="0"/>
          <w:numId w:val="31"/>
        </w:numPr>
        <w:ind w:left="915" w:firstLine="0"/>
        <w:textAlignment w:val="baseline"/>
        <w:rPr>
          <w:rFonts w:eastAsia="Times New Roman" w:cstheme="minorHAnsi"/>
          <w:lang w:eastAsia="en-GB"/>
        </w:rPr>
      </w:pPr>
      <w:r w:rsidRPr="00456F3E">
        <w:rPr>
          <w:rFonts w:eastAsia="Times New Roman" w:cstheme="minorHAnsi"/>
          <w:lang w:eastAsia="en-GB"/>
        </w:rPr>
        <w:t>A staff member guiding a pupil to safety by the arm </w:t>
      </w:r>
    </w:p>
    <w:p w14:paraId="5E7A919C" w14:textId="77777777" w:rsidR="00E52CBE" w:rsidRPr="00456F3E" w:rsidRDefault="00E52CBE" w:rsidP="00753E3E">
      <w:pPr>
        <w:numPr>
          <w:ilvl w:val="0"/>
          <w:numId w:val="32"/>
        </w:numPr>
        <w:ind w:left="915" w:firstLine="0"/>
        <w:textAlignment w:val="baseline"/>
        <w:rPr>
          <w:rFonts w:eastAsia="Times New Roman" w:cstheme="minorHAnsi"/>
          <w:lang w:eastAsia="en-GB"/>
        </w:rPr>
      </w:pPr>
      <w:r w:rsidRPr="00456F3E">
        <w:rPr>
          <w:rFonts w:eastAsia="Times New Roman" w:cstheme="minorHAnsi"/>
          <w:lang w:eastAsia="en-GB"/>
        </w:rPr>
        <w:t>Staff breaking up a fight between pupils </w:t>
      </w:r>
    </w:p>
    <w:p w14:paraId="1F30F334" w14:textId="77777777" w:rsidR="00E52CBE" w:rsidRPr="00456F3E" w:rsidRDefault="00E52CBE" w:rsidP="00753E3E">
      <w:pPr>
        <w:numPr>
          <w:ilvl w:val="0"/>
          <w:numId w:val="33"/>
        </w:numPr>
        <w:ind w:left="915" w:firstLine="0"/>
        <w:textAlignment w:val="baseline"/>
        <w:rPr>
          <w:rFonts w:eastAsia="Times New Roman" w:cstheme="minorHAnsi"/>
          <w:lang w:eastAsia="en-GB"/>
        </w:rPr>
      </w:pPr>
      <w:r w:rsidRPr="00456F3E">
        <w:rPr>
          <w:rFonts w:eastAsia="Times New Roman" w:cstheme="minorHAnsi"/>
          <w:lang w:eastAsia="en-GB"/>
        </w:rPr>
        <w:t>A staff member restraining a pupil to prevent injury to the pupil, or others </w:t>
      </w:r>
    </w:p>
    <w:p w14:paraId="33EECA17" w14:textId="77777777" w:rsidR="00E52CBE" w:rsidRPr="00456F3E" w:rsidRDefault="00E52CBE" w:rsidP="00753E3E">
      <w:pPr>
        <w:numPr>
          <w:ilvl w:val="0"/>
          <w:numId w:val="33"/>
        </w:numPr>
        <w:ind w:left="915" w:firstLine="0"/>
        <w:textAlignment w:val="baseline"/>
        <w:rPr>
          <w:rFonts w:eastAsia="Times New Roman" w:cstheme="minorHAnsi"/>
          <w:lang w:eastAsia="en-GB"/>
        </w:rPr>
      </w:pPr>
      <w:r w:rsidRPr="00456F3E">
        <w:rPr>
          <w:rFonts w:eastAsia="Times New Roman" w:cstheme="minorHAnsi"/>
          <w:lang w:eastAsia="en-GB"/>
        </w:rPr>
        <w:t>Damaging property</w:t>
      </w:r>
    </w:p>
    <w:p w14:paraId="6ACB90AC" w14:textId="484A4336" w:rsidR="00E52CBE" w:rsidRDefault="00E52CBE" w:rsidP="00753E3E">
      <w:pPr>
        <w:numPr>
          <w:ilvl w:val="0"/>
          <w:numId w:val="33"/>
        </w:numPr>
        <w:ind w:left="915" w:firstLine="0"/>
        <w:textAlignment w:val="baseline"/>
        <w:rPr>
          <w:rFonts w:eastAsia="Times New Roman" w:cstheme="minorHAnsi"/>
          <w:lang w:eastAsia="en-GB"/>
        </w:rPr>
      </w:pPr>
      <w:r w:rsidRPr="00456F3E">
        <w:rPr>
          <w:rFonts w:eastAsia="Times New Roman" w:cstheme="minorHAnsi"/>
          <w:lang w:eastAsia="en-GB"/>
        </w:rPr>
        <w:t>Hurting themselves or others</w:t>
      </w:r>
    </w:p>
    <w:p w14:paraId="53140FA0" w14:textId="44A3D52C" w:rsidR="00E52CBE" w:rsidRDefault="00E52CBE" w:rsidP="00753E3E">
      <w:pPr>
        <w:numPr>
          <w:ilvl w:val="0"/>
          <w:numId w:val="33"/>
        </w:numPr>
        <w:ind w:left="915" w:firstLine="0"/>
        <w:textAlignment w:val="baseline"/>
        <w:rPr>
          <w:rFonts w:eastAsia="Times New Roman" w:cstheme="minorHAnsi"/>
          <w:lang w:eastAsia="en-GB"/>
        </w:rPr>
      </w:pPr>
      <w:r w:rsidRPr="00E52CBE">
        <w:rPr>
          <w:rFonts w:eastAsia="Times New Roman" w:cstheme="minorHAnsi"/>
          <w:lang w:eastAsia="en-GB"/>
        </w:rPr>
        <w:t>Committing a criminal offense </w:t>
      </w:r>
    </w:p>
    <w:p w14:paraId="2E336989" w14:textId="77777777" w:rsidR="00E52CBE" w:rsidRPr="00456F3E" w:rsidRDefault="00E52CBE" w:rsidP="00753E3E">
      <w:pPr>
        <w:numPr>
          <w:ilvl w:val="0"/>
          <w:numId w:val="34"/>
        </w:numPr>
        <w:ind w:left="285" w:firstLine="0"/>
        <w:textAlignment w:val="baseline"/>
        <w:rPr>
          <w:rFonts w:eastAsia="Times New Roman" w:cstheme="minorHAnsi"/>
          <w:lang w:eastAsia="en-GB"/>
        </w:rPr>
      </w:pPr>
      <w:r w:rsidRPr="00456F3E">
        <w:rPr>
          <w:rFonts w:eastAsia="Times New Roman" w:cstheme="minorHAnsi"/>
          <w:b/>
          <w:bCs/>
          <w:lang w:eastAsia="en-GB"/>
        </w:rPr>
        <w:t>Restraint</w:t>
      </w:r>
      <w:r w:rsidRPr="00456F3E">
        <w:rPr>
          <w:rFonts w:eastAsia="Times New Roman" w:cstheme="minorHAnsi"/>
          <w:lang w:eastAsia="en-GB"/>
        </w:rPr>
        <w:t> is a form of non-disciplinary intervention which immobilises a pupil or limits their movement. This may or may not include direct physical contact.  </w:t>
      </w:r>
    </w:p>
    <w:p w14:paraId="05647A53" w14:textId="77777777" w:rsidR="00E52CBE" w:rsidRPr="00456F3E" w:rsidRDefault="00E52CBE" w:rsidP="00E52CBE">
      <w:pPr>
        <w:ind w:left="420"/>
        <w:textAlignment w:val="baseline"/>
        <w:rPr>
          <w:rFonts w:eastAsia="Times New Roman" w:cstheme="minorHAnsi"/>
          <w:lang w:eastAsia="en-GB"/>
        </w:rPr>
      </w:pPr>
      <w:r w:rsidRPr="00456F3E">
        <w:rPr>
          <w:rFonts w:eastAsia="Times New Roman" w:cstheme="minorHAnsi"/>
          <w:lang w:eastAsia="en-GB"/>
        </w:rPr>
        <w:t>Examples could include:  </w:t>
      </w:r>
    </w:p>
    <w:p w14:paraId="7C07DF69" w14:textId="77777777" w:rsidR="00E52CBE" w:rsidRDefault="00E52CBE" w:rsidP="00753E3E">
      <w:pPr>
        <w:numPr>
          <w:ilvl w:val="0"/>
          <w:numId w:val="35"/>
        </w:numPr>
        <w:ind w:left="1050" w:firstLine="0"/>
        <w:textAlignment w:val="baseline"/>
        <w:rPr>
          <w:rFonts w:eastAsia="Times New Roman" w:cstheme="minorHAnsi"/>
          <w:lang w:eastAsia="en-GB"/>
        </w:rPr>
      </w:pPr>
      <w:r w:rsidRPr="00456F3E">
        <w:rPr>
          <w:rFonts w:eastAsia="Times New Roman" w:cstheme="minorHAnsi"/>
          <w:lang w:eastAsia="en-GB"/>
        </w:rPr>
        <w:t>A staff member holding a pupil’s arms to their sides when the pupil is attempting to harm themselves or others</w:t>
      </w:r>
    </w:p>
    <w:p w14:paraId="4724AB7D" w14:textId="439EF82C" w:rsidR="004E2E36" w:rsidRDefault="00D66FF8" w:rsidP="00E52CBE">
      <w:pPr>
        <w:pStyle w:val="BrowneHeadingLevel1"/>
        <w:numPr>
          <w:ilvl w:val="0"/>
          <w:numId w:val="0"/>
        </w:numPr>
        <w:ind w:left="624" w:hanging="624"/>
        <w:rPr>
          <w:rFonts w:asciiTheme="minorHAnsi" w:eastAsia="Times New Roman" w:hAnsiTheme="minorHAnsi" w:cstheme="minorHAnsi"/>
          <w:b w:val="0"/>
          <w:bCs/>
          <w:lang w:eastAsia="en-GB"/>
        </w:rPr>
      </w:pPr>
      <w:r>
        <w:t xml:space="preserve">    </w:t>
      </w:r>
      <w:r w:rsidRPr="00D66FF8">
        <w:t>•</w:t>
      </w:r>
      <w:r w:rsidRPr="00D66FF8">
        <w:tab/>
      </w:r>
      <w:r w:rsidRPr="00D66FF8">
        <w:rPr>
          <w:rFonts w:asciiTheme="minorHAnsi" w:eastAsia="Times New Roman" w:hAnsiTheme="minorHAnsi" w:cstheme="minorHAnsi"/>
          <w:bCs/>
          <w:lang w:eastAsia="en-GB"/>
        </w:rPr>
        <w:t>Seclusion</w:t>
      </w:r>
      <w:r w:rsidRPr="00D66FF8">
        <w:rPr>
          <w:rFonts w:asciiTheme="minorHAnsi" w:eastAsia="Times New Roman" w:hAnsiTheme="minorHAnsi" w:cstheme="minorHAnsi"/>
          <w:b w:val="0"/>
          <w:bCs/>
          <w:lang w:eastAsia="en-GB"/>
        </w:rPr>
        <w:t> 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 putting a pupil into a ‘holding’ room until they calm down is a form of seclusion.</w:t>
      </w:r>
    </w:p>
    <w:p w14:paraId="44A39450" w14:textId="56B27A4E" w:rsidR="00D66FF8" w:rsidRPr="00D66FF8" w:rsidRDefault="00D66FF8" w:rsidP="00753E3E">
      <w:pPr>
        <w:pStyle w:val="BrowneHeadingLevel1"/>
        <w:numPr>
          <w:ilvl w:val="0"/>
          <w:numId w:val="37"/>
        </w:numPr>
        <w:rPr>
          <w:rFonts w:asciiTheme="minorHAnsi" w:eastAsia="Times New Roman" w:hAnsiTheme="minorHAnsi" w:cstheme="minorHAnsi"/>
          <w:b w:val="0"/>
          <w:bCs/>
          <w:lang w:eastAsia="en-GB"/>
        </w:rPr>
      </w:pPr>
      <w:r w:rsidRPr="00D66FF8">
        <w:rPr>
          <w:rFonts w:asciiTheme="minorHAnsi" w:eastAsia="Times New Roman" w:hAnsiTheme="minorHAnsi" w:cstheme="minorHAnsi"/>
          <w:bCs/>
          <w:lang w:eastAsia="en-GB"/>
        </w:rPr>
        <w:t>A significant incident</w:t>
      </w:r>
      <w:r w:rsidRPr="00D66FF8">
        <w:rPr>
          <w:rFonts w:asciiTheme="minorHAnsi" w:eastAsia="Times New Roman" w:hAnsiTheme="minorHAnsi" w:cstheme="minorHAnsi"/>
          <w:b w:val="0"/>
          <w:bCs/>
          <w:lang w:eastAsia="en-GB"/>
        </w:rPr>
        <w:t xml:space="preserve"> is any incident where the use of force goes beyond appropriate physical contact between a member of staff and a pupil. This includes when physical force is used to implement a non-physical restrictive intervention.</w:t>
      </w:r>
    </w:p>
    <w:p w14:paraId="23DFA634" w14:textId="48391398" w:rsidR="00077F4A" w:rsidRDefault="00D66FF8" w:rsidP="00D66FF8">
      <w:pPr>
        <w:spacing w:after="0" w:line="240" w:lineRule="auto"/>
        <w:textAlignment w:val="baseline"/>
        <w:rPr>
          <w:rStyle w:val="normaltextrun"/>
          <w:rFonts w:cstheme="minorHAnsi"/>
        </w:rPr>
      </w:pPr>
      <w:r w:rsidRPr="00456F3E">
        <w:rPr>
          <w:rStyle w:val="normaltextrun"/>
          <w:rFonts w:cstheme="minorHAnsi"/>
        </w:rPr>
        <w:t xml:space="preserve">It is illegal to use force on a pupil for the purpose of punishment. </w:t>
      </w:r>
      <w:r>
        <w:rPr>
          <w:rStyle w:val="normaltextrun"/>
          <w:rFonts w:cstheme="minorHAnsi"/>
        </w:rPr>
        <w:t>TKAT staff will</w:t>
      </w:r>
      <w:r w:rsidRPr="00456F3E">
        <w:rPr>
          <w:rStyle w:val="normaltextrun"/>
          <w:rFonts w:cstheme="minorHAnsi"/>
        </w:rPr>
        <w:t xml:space="preserve"> never use force as a </w:t>
      </w:r>
      <w:r>
        <w:rPr>
          <w:rStyle w:val="normaltextrun"/>
          <w:rFonts w:cstheme="minorHAnsi"/>
        </w:rPr>
        <w:t xml:space="preserve">      </w:t>
      </w:r>
      <w:r w:rsidRPr="00456F3E">
        <w:rPr>
          <w:rStyle w:val="normaltextrun"/>
          <w:rFonts w:cstheme="minorHAnsi"/>
        </w:rPr>
        <w:t>sanction, threat or deterrent. </w:t>
      </w:r>
      <w:r w:rsidRPr="00456F3E">
        <w:rPr>
          <w:rStyle w:val="eop"/>
          <w:rFonts w:cstheme="minorHAnsi"/>
        </w:rPr>
        <w:t> </w:t>
      </w:r>
      <w:r w:rsidRPr="00D66FF8">
        <w:rPr>
          <w:rStyle w:val="normaltextrun"/>
          <w:rFonts w:cstheme="minorHAnsi"/>
        </w:rPr>
        <w:t>Our staff understand that any form of force or restraint carries a risk of physical and psychological harm, so we always avoid using these measures where possible</w:t>
      </w:r>
      <w:r>
        <w:rPr>
          <w:rStyle w:val="normaltextrun"/>
          <w:rFonts w:cstheme="minorHAnsi"/>
        </w:rPr>
        <w:t>.</w:t>
      </w:r>
      <w:r w:rsidR="00077F4A">
        <w:rPr>
          <w:rStyle w:val="normaltextrun"/>
          <w:rFonts w:cstheme="minorHAnsi"/>
        </w:rPr>
        <w:t xml:space="preserve"> </w:t>
      </w:r>
    </w:p>
    <w:p w14:paraId="50B194A5" w14:textId="3D26CE5D" w:rsidR="00077F4A" w:rsidRDefault="00077F4A" w:rsidP="00D66FF8">
      <w:pPr>
        <w:spacing w:after="0" w:line="240" w:lineRule="auto"/>
        <w:textAlignment w:val="baseline"/>
        <w:rPr>
          <w:rStyle w:val="normaltextrun"/>
          <w:rFonts w:cstheme="minorHAnsi"/>
        </w:rPr>
      </w:pPr>
      <w:r>
        <w:rPr>
          <w:rStyle w:val="normaltextrun"/>
          <w:rFonts w:cstheme="minorHAnsi"/>
        </w:rPr>
        <w:t>Prohibited Practices include:</w:t>
      </w:r>
    </w:p>
    <w:p w14:paraId="3F238927" w14:textId="77777777" w:rsidR="00077F4A" w:rsidRPr="00A80B1C" w:rsidRDefault="00077F4A" w:rsidP="00753E3E">
      <w:pPr>
        <w:numPr>
          <w:ilvl w:val="0"/>
          <w:numId w:val="38"/>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Restricting breathing or airway</w:t>
      </w:r>
    </w:p>
    <w:p w14:paraId="5151695F" w14:textId="77777777" w:rsidR="00077F4A" w:rsidRPr="00A80B1C" w:rsidRDefault="00077F4A" w:rsidP="00753E3E">
      <w:pPr>
        <w:numPr>
          <w:ilvl w:val="0"/>
          <w:numId w:val="38"/>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Covering the mouth or nose</w:t>
      </w:r>
    </w:p>
    <w:p w14:paraId="3B4430F0" w14:textId="77777777" w:rsidR="00077F4A" w:rsidRPr="00A80B1C" w:rsidRDefault="00077F4A" w:rsidP="00753E3E">
      <w:pPr>
        <w:numPr>
          <w:ilvl w:val="0"/>
          <w:numId w:val="38"/>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Pressure on neck, chest or abdomen</w:t>
      </w:r>
    </w:p>
    <w:p w14:paraId="42162F58" w14:textId="77777777" w:rsidR="00077F4A" w:rsidRPr="00A80B1C" w:rsidRDefault="00077F4A" w:rsidP="00753E3E">
      <w:pPr>
        <w:numPr>
          <w:ilvl w:val="0"/>
          <w:numId w:val="38"/>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Prolonged ground restraint</w:t>
      </w:r>
    </w:p>
    <w:p w14:paraId="682319BC" w14:textId="77777777" w:rsidR="00077F4A" w:rsidRPr="00A80B1C" w:rsidRDefault="00077F4A" w:rsidP="00753E3E">
      <w:pPr>
        <w:numPr>
          <w:ilvl w:val="0"/>
          <w:numId w:val="38"/>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Use of force as punishment</w:t>
      </w:r>
    </w:p>
    <w:p w14:paraId="3A00C926" w14:textId="37B9A5C9" w:rsidR="00077F4A" w:rsidRDefault="00077F4A" w:rsidP="00077F4A">
      <w:p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If a pupil is brought to the ground unintentionally, staff must reposition them immediately into a safer position.</w:t>
      </w:r>
    </w:p>
    <w:p w14:paraId="19133EFC" w14:textId="237E293D" w:rsidR="00D66FF8" w:rsidRPr="00D66FF8" w:rsidRDefault="00D66FF8" w:rsidP="00D66FF8">
      <w:pPr>
        <w:spacing w:after="0" w:line="240" w:lineRule="auto"/>
        <w:textAlignment w:val="baseline"/>
        <w:rPr>
          <w:rFonts w:eastAsia="Times New Roman" w:cstheme="minorHAnsi"/>
          <w:lang w:eastAsia="en-GB"/>
        </w:rPr>
      </w:pPr>
      <w:r w:rsidRPr="00D66FF8">
        <w:rPr>
          <w:rFonts w:eastAsia="Times New Roman" w:cstheme="minorHAnsi"/>
          <w:lang w:eastAsia="en-GB"/>
        </w:rPr>
        <w:lastRenderedPageBreak/>
        <w:t>The following restraint techniques have been identified as presenting an unacceptable risk when used on children and </w:t>
      </w:r>
      <w:r w:rsidRPr="00D66FF8">
        <w:rPr>
          <w:rFonts w:eastAsia="Times New Roman" w:cstheme="minorHAnsi"/>
          <w:b/>
          <w:bCs/>
          <w:lang w:eastAsia="en-GB"/>
        </w:rPr>
        <w:t>must not</w:t>
      </w:r>
      <w:r w:rsidRPr="00D66FF8">
        <w:rPr>
          <w:rFonts w:eastAsia="Times New Roman" w:cstheme="minorHAnsi"/>
          <w:lang w:eastAsia="en-GB"/>
        </w:rPr>
        <w:t> be used. These techniques also pose risks including positional asphyxia, which is strictly prohibited: </w:t>
      </w:r>
    </w:p>
    <w:p w14:paraId="12641168" w14:textId="77777777" w:rsidR="00D66FF8" w:rsidRPr="00D66FF8" w:rsidRDefault="00D66FF8" w:rsidP="00753E3E">
      <w:pPr>
        <w:numPr>
          <w:ilvl w:val="0"/>
          <w:numId w:val="9"/>
        </w:numPr>
        <w:spacing w:after="0" w:line="240" w:lineRule="auto"/>
        <w:ind w:left="360" w:firstLine="0"/>
        <w:textAlignment w:val="baseline"/>
        <w:rPr>
          <w:rFonts w:eastAsia="Times New Roman" w:cstheme="minorHAnsi"/>
          <w:lang w:eastAsia="en-GB"/>
        </w:rPr>
      </w:pPr>
      <w:r w:rsidRPr="00D66FF8">
        <w:rPr>
          <w:rFonts w:eastAsia="Times New Roman" w:cstheme="minorHAnsi"/>
          <w:lang w:val="en-US" w:eastAsia="en-GB"/>
        </w:rPr>
        <w:t>the ‘seated double embrace’ which involves two members of staff forcing a person into a sitting position and leaning them forward, while a third monitors breathing;  </w:t>
      </w:r>
      <w:r w:rsidRPr="00D66FF8">
        <w:rPr>
          <w:rFonts w:eastAsia="Times New Roman" w:cstheme="minorHAnsi"/>
          <w:lang w:eastAsia="en-GB"/>
        </w:rPr>
        <w:t> </w:t>
      </w:r>
    </w:p>
    <w:p w14:paraId="23FC7DAD" w14:textId="77777777" w:rsidR="00D66FF8" w:rsidRPr="00D66FF8" w:rsidRDefault="00D66FF8" w:rsidP="00753E3E">
      <w:pPr>
        <w:numPr>
          <w:ilvl w:val="0"/>
          <w:numId w:val="10"/>
        </w:numPr>
        <w:spacing w:after="0" w:line="240" w:lineRule="auto"/>
        <w:ind w:left="360" w:firstLine="0"/>
        <w:textAlignment w:val="baseline"/>
        <w:rPr>
          <w:rFonts w:eastAsia="Times New Roman" w:cstheme="minorHAnsi"/>
          <w:lang w:eastAsia="en-GB"/>
        </w:rPr>
      </w:pPr>
      <w:r w:rsidRPr="00D66FF8">
        <w:rPr>
          <w:rFonts w:eastAsia="Times New Roman" w:cstheme="minorHAnsi"/>
          <w:lang w:val="en-US" w:eastAsia="en-GB"/>
        </w:rPr>
        <w:t>the ‘double basket-hold’ which involves holding a person’s arms across their chest; and </w:t>
      </w:r>
      <w:r w:rsidRPr="00D66FF8">
        <w:rPr>
          <w:rFonts w:eastAsia="Times New Roman" w:cstheme="minorHAnsi"/>
          <w:lang w:eastAsia="en-GB"/>
        </w:rPr>
        <w:t> </w:t>
      </w:r>
    </w:p>
    <w:p w14:paraId="286E26D9" w14:textId="77777777" w:rsidR="00D66FF8" w:rsidRPr="00D66FF8" w:rsidRDefault="00D66FF8" w:rsidP="00753E3E">
      <w:pPr>
        <w:numPr>
          <w:ilvl w:val="0"/>
          <w:numId w:val="11"/>
        </w:numPr>
        <w:spacing w:after="0" w:line="240" w:lineRule="auto"/>
        <w:ind w:left="360" w:firstLine="0"/>
        <w:textAlignment w:val="baseline"/>
        <w:rPr>
          <w:rFonts w:eastAsia="Times New Roman" w:cstheme="minorHAnsi"/>
          <w:lang w:eastAsia="en-GB"/>
        </w:rPr>
      </w:pPr>
      <w:r w:rsidRPr="00D66FF8">
        <w:rPr>
          <w:rFonts w:eastAsia="Times New Roman" w:cstheme="minorHAnsi"/>
          <w:lang w:val="en-US" w:eastAsia="en-GB"/>
        </w:rPr>
        <w:t>the ‘nose distraction technique’ which involves a sharp upward jab under the nose.</w:t>
      </w:r>
      <w:r w:rsidRPr="00D66FF8">
        <w:rPr>
          <w:rFonts w:eastAsia="Times New Roman" w:cstheme="minorHAnsi"/>
          <w:lang w:eastAsia="en-GB"/>
        </w:rPr>
        <w:t> </w:t>
      </w:r>
    </w:p>
    <w:p w14:paraId="2B553D81" w14:textId="77777777" w:rsidR="00D66FF8" w:rsidRPr="00D66FF8" w:rsidRDefault="00D66FF8" w:rsidP="00326E71">
      <w:pPr>
        <w:pStyle w:val="paragraph"/>
        <w:spacing w:before="0" w:beforeAutospacing="0" w:after="0" w:afterAutospacing="0"/>
        <w:textAlignment w:val="baseline"/>
        <w:rPr>
          <w:rFonts w:asciiTheme="minorHAnsi" w:hAnsiTheme="minorHAnsi" w:cstheme="minorHAnsi"/>
          <w:sz w:val="22"/>
          <w:szCs w:val="22"/>
        </w:rPr>
      </w:pPr>
    </w:p>
    <w:p w14:paraId="41285CE5" w14:textId="40963970" w:rsidR="00077F4A" w:rsidRDefault="00077F4A" w:rsidP="00077F4A">
      <w:pPr>
        <w:pStyle w:val="BrowneHeadingLevel1"/>
      </w:pPr>
      <w:r>
        <w:t>Use of Restrictive Interventions</w:t>
      </w:r>
    </w:p>
    <w:p w14:paraId="3CC9842C" w14:textId="77777777" w:rsidR="00077F4A" w:rsidRPr="002711AF" w:rsidRDefault="00077F4A" w:rsidP="00077F4A">
      <w:pPr>
        <w:pStyle w:val="BrowneClauseLevel2"/>
        <w:rPr>
          <w:rFonts w:asciiTheme="minorHAnsi" w:hAnsiTheme="minorHAnsi" w:cstheme="minorHAnsi"/>
        </w:rPr>
      </w:pPr>
      <w:r w:rsidRPr="002711AF">
        <w:rPr>
          <w:rFonts w:asciiTheme="minorHAnsi" w:hAnsiTheme="minorHAnsi" w:cstheme="minorHAnsi"/>
        </w:rPr>
        <w:t>Whenever any restrictive intervention is used, including reasonable force, staff will consider the following:</w:t>
      </w:r>
    </w:p>
    <w:p w14:paraId="19E058F0" w14:textId="77777777" w:rsidR="00077F4A" w:rsidRPr="002711AF" w:rsidRDefault="00077F4A" w:rsidP="00753E3E">
      <w:pPr>
        <w:pStyle w:val="BrowneClauseLevel2"/>
        <w:numPr>
          <w:ilvl w:val="0"/>
          <w:numId w:val="6"/>
        </w:numPr>
        <w:rPr>
          <w:rFonts w:asciiTheme="minorHAnsi" w:hAnsiTheme="minorHAnsi" w:cstheme="minorHAnsi"/>
        </w:rPr>
      </w:pPr>
      <w:r w:rsidRPr="002711AF">
        <w:rPr>
          <w:rFonts w:asciiTheme="minorHAnsi" w:hAnsiTheme="minorHAnsi" w:cstheme="minorHAnsi"/>
        </w:rPr>
        <w:t xml:space="preserve">Necessity – </w:t>
      </w:r>
      <w:proofErr w:type="gramStart"/>
      <w:r w:rsidRPr="002711AF">
        <w:rPr>
          <w:rFonts w:asciiTheme="minorHAnsi" w:hAnsiTheme="minorHAnsi" w:cstheme="minorHAnsi"/>
        </w:rPr>
        <w:t>taking into account</w:t>
      </w:r>
      <w:proofErr w:type="gramEnd"/>
      <w:r w:rsidRPr="002711AF">
        <w:rPr>
          <w:rFonts w:asciiTheme="minorHAnsi" w:hAnsiTheme="minorHAnsi" w:cstheme="minorHAnsi"/>
        </w:rPr>
        <w:t xml:space="preserve"> whether there is a less restrictive way to achieve the same thing, the risks involved, whether it may escalate and communicating, where possible, with other staff</w:t>
      </w:r>
    </w:p>
    <w:p w14:paraId="4EC0B791" w14:textId="77777777" w:rsidR="00077F4A" w:rsidRPr="002711AF" w:rsidRDefault="00077F4A" w:rsidP="00753E3E">
      <w:pPr>
        <w:pStyle w:val="BrowneClauseLevel2"/>
        <w:numPr>
          <w:ilvl w:val="0"/>
          <w:numId w:val="6"/>
        </w:numPr>
        <w:rPr>
          <w:rFonts w:asciiTheme="minorHAnsi" w:hAnsiTheme="minorHAnsi" w:cstheme="minorHAnsi"/>
        </w:rPr>
      </w:pPr>
      <w:r w:rsidRPr="002711AF">
        <w:rPr>
          <w:rFonts w:asciiTheme="minorHAnsi" w:hAnsiTheme="minorHAnsi" w:cstheme="minorHAnsi"/>
        </w:rPr>
        <w:t>Proportionality – using the least amount of force</w:t>
      </w:r>
      <w:r>
        <w:rPr>
          <w:rFonts w:asciiTheme="minorHAnsi" w:hAnsiTheme="minorHAnsi" w:cstheme="minorHAnsi"/>
        </w:rPr>
        <w:t xml:space="preserve"> for the shortest time</w:t>
      </w:r>
      <w:r w:rsidRPr="002711AF">
        <w:rPr>
          <w:rFonts w:asciiTheme="minorHAnsi" w:hAnsiTheme="minorHAnsi" w:cstheme="minorHAnsi"/>
        </w:rPr>
        <w:t xml:space="preserve">, potential alternative strategies and the personal circumstances of the pupil including any relevant protected characteristics under the Equality Act 2010. </w:t>
      </w:r>
    </w:p>
    <w:p w14:paraId="524F2159" w14:textId="44888590" w:rsidR="00077F4A" w:rsidRDefault="00077F4A" w:rsidP="00753E3E">
      <w:pPr>
        <w:pStyle w:val="BrowneClauseLevel2"/>
        <w:numPr>
          <w:ilvl w:val="0"/>
          <w:numId w:val="6"/>
        </w:numPr>
        <w:rPr>
          <w:rFonts w:asciiTheme="minorHAnsi" w:hAnsiTheme="minorHAnsi" w:cstheme="minorHAnsi"/>
        </w:rPr>
      </w:pPr>
      <w:r w:rsidRPr="002711AF">
        <w:rPr>
          <w:rFonts w:asciiTheme="minorHAnsi" w:hAnsiTheme="minorHAnsi" w:cstheme="minorHAnsi"/>
        </w:rPr>
        <w:t xml:space="preserve">The pupil’s welfare – including that pupil’s context and circumstances, overall welfare, the importance of their dignity, the need to communicate with them about the decisions being taken, any EAL, and how the pupil is feeling. </w:t>
      </w:r>
    </w:p>
    <w:p w14:paraId="68190387" w14:textId="77777777" w:rsidR="00137404" w:rsidRPr="002711AF" w:rsidRDefault="00137404" w:rsidP="00137404">
      <w:pPr>
        <w:pStyle w:val="BrowneClauseLevel2"/>
        <w:rPr>
          <w:rFonts w:asciiTheme="minorHAnsi" w:hAnsiTheme="minorHAnsi" w:cstheme="minorHAnsi"/>
        </w:rPr>
      </w:pPr>
      <w:r w:rsidRPr="002711AF">
        <w:rPr>
          <w:rFonts w:asciiTheme="minorHAnsi" w:hAnsiTheme="minorHAnsi" w:cstheme="minorHAnsi"/>
        </w:rPr>
        <w:t xml:space="preserve">Use of reasonable force and restrictive interventions will generally be rare and may need to be determined by staff in the moment in many cases. </w:t>
      </w:r>
    </w:p>
    <w:p w14:paraId="22A935A0" w14:textId="77777777" w:rsidR="00137404" w:rsidRPr="002711AF" w:rsidRDefault="00137404" w:rsidP="00137404">
      <w:pPr>
        <w:pStyle w:val="BrowneClauseLevel2"/>
        <w:rPr>
          <w:rFonts w:asciiTheme="minorHAnsi" w:hAnsiTheme="minorHAnsi" w:cstheme="minorHAnsi"/>
        </w:rPr>
      </w:pPr>
      <w:r w:rsidRPr="002711AF">
        <w:rPr>
          <w:rFonts w:asciiTheme="minorHAnsi" w:hAnsiTheme="minorHAnsi" w:cstheme="minorHAnsi"/>
        </w:rPr>
        <w:t>Consideration will also always be given to the rights of the pupil concerned, including under the Equality Act 2010 and the Human Rights Act 1998. T</w:t>
      </w:r>
      <w:r>
        <w:rPr>
          <w:rFonts w:asciiTheme="minorHAnsi" w:hAnsiTheme="minorHAnsi" w:cstheme="minorHAnsi"/>
        </w:rPr>
        <w:t>KAT</w:t>
      </w:r>
      <w:r w:rsidRPr="002711AF">
        <w:rPr>
          <w:rFonts w:asciiTheme="minorHAnsi" w:hAnsiTheme="minorHAnsi" w:cstheme="minorHAnsi"/>
        </w:rPr>
        <w:t xml:space="preserve"> recognises that some pupils with SEND may react to distressing or confusing situations by displaying behaviours which may be harmful to themselves and others. Triggers may include pain, sensory overload, unfamiliar situations or environments, or feelings of fear and anxiety. Pupils who are non-verbal or find verbal communication challenging may express their needs, discomfort or confusion through actions. The </w:t>
      </w:r>
      <w:r>
        <w:rPr>
          <w:rFonts w:asciiTheme="minorHAnsi" w:hAnsiTheme="minorHAnsi" w:cstheme="minorHAnsi"/>
        </w:rPr>
        <w:t>school</w:t>
      </w:r>
      <w:r w:rsidRPr="002711AF">
        <w:rPr>
          <w:rFonts w:asciiTheme="minorHAnsi" w:hAnsiTheme="minorHAnsi" w:cstheme="minorHAnsi"/>
        </w:rPr>
        <w:t xml:space="preserve"> will seek to understand the underlying triggers of challenging behaviour to provide proactive support, create an inclusive environment, and utilise staff who know individual pupils well to help identify and manage risk, such as trigger points when challenging behaviour is more likely to occur. Parents should consult the </w:t>
      </w:r>
      <w:r>
        <w:rPr>
          <w:rFonts w:asciiTheme="minorHAnsi" w:hAnsiTheme="minorHAnsi" w:cstheme="minorHAnsi"/>
        </w:rPr>
        <w:t>school</w:t>
      </w:r>
      <w:r w:rsidRPr="002711AF">
        <w:rPr>
          <w:rFonts w:asciiTheme="minorHAnsi" w:hAnsiTheme="minorHAnsi" w:cstheme="minorHAnsi"/>
        </w:rPr>
        <w:t xml:space="preserve">’s SEND policy that sets out the provision for SEND pupils and the </w:t>
      </w:r>
      <w:r>
        <w:rPr>
          <w:rFonts w:asciiTheme="minorHAnsi" w:hAnsiTheme="minorHAnsi" w:cstheme="minorHAnsi"/>
        </w:rPr>
        <w:t>school</w:t>
      </w:r>
      <w:r w:rsidRPr="002711AF">
        <w:rPr>
          <w:rFonts w:asciiTheme="minorHAnsi" w:hAnsiTheme="minorHAnsi" w:cstheme="minorHAnsi"/>
        </w:rPr>
        <w:t>’s approach generally, but in the context of restrictive interventions this might include:</w:t>
      </w:r>
    </w:p>
    <w:p w14:paraId="507AFDF6" w14:textId="77777777" w:rsidR="00137404" w:rsidRPr="002A164D" w:rsidRDefault="00137404" w:rsidP="00753E3E">
      <w:pPr>
        <w:pStyle w:val="BrowneClauseLevel2"/>
        <w:numPr>
          <w:ilvl w:val="0"/>
          <w:numId w:val="2"/>
        </w:numPr>
        <w:rPr>
          <w:rFonts w:asciiTheme="minorHAnsi" w:hAnsiTheme="minorHAnsi" w:cstheme="minorHAnsi"/>
        </w:rPr>
      </w:pPr>
      <w:r w:rsidRPr="002A164D">
        <w:rPr>
          <w:rFonts w:asciiTheme="minorHAnsi" w:hAnsiTheme="minorHAnsi" w:cstheme="minorHAnsi"/>
        </w:rPr>
        <w:t>Pupil behaviour plan and/or pastoral support plan and/or individual provision maps.</w:t>
      </w:r>
    </w:p>
    <w:p w14:paraId="196DA11C" w14:textId="77777777" w:rsidR="00137404" w:rsidRPr="002711AF" w:rsidRDefault="00137404" w:rsidP="00753E3E">
      <w:pPr>
        <w:pStyle w:val="BrowneClauseLevel2"/>
        <w:numPr>
          <w:ilvl w:val="0"/>
          <w:numId w:val="2"/>
        </w:numPr>
        <w:rPr>
          <w:rFonts w:asciiTheme="minorHAnsi" w:hAnsiTheme="minorHAnsi" w:cstheme="minorHAnsi"/>
        </w:rPr>
      </w:pPr>
      <w:r w:rsidRPr="002711AF">
        <w:rPr>
          <w:rFonts w:asciiTheme="minorHAnsi" w:hAnsiTheme="minorHAnsi" w:cstheme="minorHAnsi"/>
        </w:rPr>
        <w:t xml:space="preserve">Risk assessments. </w:t>
      </w:r>
    </w:p>
    <w:p w14:paraId="1DCA6160" w14:textId="77777777" w:rsidR="00137404" w:rsidRPr="002711AF" w:rsidRDefault="00137404" w:rsidP="00753E3E">
      <w:pPr>
        <w:pStyle w:val="BrowneClauseLevel2"/>
        <w:numPr>
          <w:ilvl w:val="0"/>
          <w:numId w:val="2"/>
        </w:numPr>
        <w:rPr>
          <w:rFonts w:asciiTheme="minorHAnsi" w:hAnsiTheme="minorHAnsi" w:cstheme="minorHAnsi"/>
        </w:rPr>
      </w:pPr>
      <w:r w:rsidRPr="002711AF">
        <w:rPr>
          <w:rFonts w:asciiTheme="minorHAnsi" w:hAnsiTheme="minorHAnsi" w:cstheme="minorHAnsi"/>
        </w:rPr>
        <w:t>Specific adjustments for that pupil that are known to reduce the need for restrictive interventions.</w:t>
      </w:r>
    </w:p>
    <w:p w14:paraId="78066E2C" w14:textId="35199C43" w:rsidR="00137404" w:rsidRDefault="00137404" w:rsidP="00753E3E">
      <w:pPr>
        <w:pStyle w:val="BrowneClauseLevel2"/>
        <w:numPr>
          <w:ilvl w:val="0"/>
          <w:numId w:val="2"/>
        </w:numPr>
        <w:rPr>
          <w:rFonts w:asciiTheme="minorHAnsi" w:hAnsiTheme="minorHAnsi" w:cstheme="minorHAnsi"/>
        </w:rPr>
      </w:pPr>
      <w:r w:rsidRPr="002711AF">
        <w:rPr>
          <w:rFonts w:asciiTheme="minorHAnsi" w:hAnsiTheme="minorHAnsi" w:cstheme="minorHAnsi"/>
        </w:rPr>
        <w:lastRenderedPageBreak/>
        <w:t xml:space="preserve">Distracting techniques. </w:t>
      </w:r>
    </w:p>
    <w:p w14:paraId="132F9B3B" w14:textId="17175E53" w:rsidR="0033609A" w:rsidRDefault="0033609A" w:rsidP="0033609A">
      <w:pPr>
        <w:pStyle w:val="BrowneClauseLevel2"/>
        <w:numPr>
          <w:ilvl w:val="0"/>
          <w:numId w:val="0"/>
        </w:numPr>
        <w:ind w:left="619" w:hanging="619"/>
        <w:rPr>
          <w:rFonts w:asciiTheme="minorHAnsi" w:hAnsiTheme="minorHAnsi" w:cstheme="minorHAnsi"/>
        </w:rPr>
      </w:pPr>
      <w:r>
        <w:rPr>
          <w:rFonts w:asciiTheme="minorHAnsi" w:hAnsiTheme="minorHAnsi" w:cstheme="minorHAnsi"/>
        </w:rPr>
        <w:t xml:space="preserve">4.4 </w:t>
      </w:r>
      <w:r>
        <w:rPr>
          <w:rFonts w:asciiTheme="minorHAnsi" w:hAnsiTheme="minorHAnsi" w:cstheme="minorHAnsi"/>
        </w:rPr>
        <w:tab/>
        <w:t>All TKAT schools</w:t>
      </w:r>
      <w:r w:rsidRPr="002711AF">
        <w:rPr>
          <w:rFonts w:asciiTheme="minorHAnsi" w:hAnsiTheme="minorHAnsi" w:cstheme="minorHAnsi"/>
        </w:rPr>
        <w:t xml:space="preserve"> will minimise the need to use restrictive interventions through prevention and de-escalation measures, employing specific whole-school measures as well as tailored approaches for individual pupils.</w:t>
      </w:r>
      <w:r>
        <w:rPr>
          <w:rFonts w:asciiTheme="minorHAnsi" w:hAnsiTheme="minorHAnsi" w:cstheme="minorHAnsi"/>
        </w:rPr>
        <w:t xml:space="preserve"> Staff must always consider:</w:t>
      </w:r>
    </w:p>
    <w:p w14:paraId="3D3702BF" w14:textId="5A589EB6" w:rsidR="0033609A" w:rsidRPr="00A80B1C" w:rsidRDefault="0033609A" w:rsidP="00753E3E">
      <w:pPr>
        <w:numPr>
          <w:ilvl w:val="0"/>
          <w:numId w:val="39"/>
        </w:numPr>
        <w:spacing w:before="100" w:beforeAutospacing="1" w:after="100" w:afterAutospacing="1" w:line="240" w:lineRule="auto"/>
        <w:rPr>
          <w:rFonts w:cstheme="minorHAnsi"/>
        </w:rPr>
      </w:pPr>
      <w:r>
        <w:rPr>
          <w:rFonts w:cstheme="minorHAnsi"/>
        </w:rPr>
        <w:t xml:space="preserve">The pupils’ </w:t>
      </w:r>
      <w:r w:rsidRPr="00A80B1C">
        <w:rPr>
          <w:rFonts w:cstheme="minorHAnsi"/>
        </w:rPr>
        <w:t>age, size and needs</w:t>
      </w:r>
    </w:p>
    <w:p w14:paraId="027138A0" w14:textId="77777777" w:rsidR="0033609A" w:rsidRPr="00A80B1C" w:rsidRDefault="0033609A" w:rsidP="00753E3E">
      <w:pPr>
        <w:numPr>
          <w:ilvl w:val="0"/>
          <w:numId w:val="39"/>
        </w:numPr>
        <w:spacing w:before="100" w:beforeAutospacing="1" w:after="100" w:afterAutospacing="1" w:line="240" w:lineRule="auto"/>
        <w:rPr>
          <w:rFonts w:cstheme="minorHAnsi"/>
        </w:rPr>
      </w:pPr>
      <w:r w:rsidRPr="00A80B1C">
        <w:rPr>
          <w:rFonts w:cstheme="minorHAnsi"/>
        </w:rPr>
        <w:t>SEND, medical or vulnerability factors</w:t>
      </w:r>
    </w:p>
    <w:p w14:paraId="4C96006E" w14:textId="77777777" w:rsidR="0033609A" w:rsidRPr="00A80B1C" w:rsidRDefault="0033609A" w:rsidP="00753E3E">
      <w:pPr>
        <w:numPr>
          <w:ilvl w:val="0"/>
          <w:numId w:val="39"/>
        </w:numPr>
        <w:spacing w:before="100" w:beforeAutospacing="1" w:after="100" w:afterAutospacing="1" w:line="240" w:lineRule="auto"/>
        <w:rPr>
          <w:rFonts w:cstheme="minorHAnsi"/>
        </w:rPr>
      </w:pPr>
      <w:r w:rsidRPr="00A80B1C">
        <w:rPr>
          <w:rFonts w:cstheme="minorHAnsi"/>
        </w:rPr>
        <w:t>Risks to all involved</w:t>
      </w:r>
    </w:p>
    <w:p w14:paraId="7EA937AB" w14:textId="2086339E" w:rsidR="00077F4A" w:rsidRPr="003124DC" w:rsidRDefault="0033609A" w:rsidP="00753E3E">
      <w:pPr>
        <w:numPr>
          <w:ilvl w:val="0"/>
          <w:numId w:val="39"/>
        </w:numPr>
        <w:spacing w:before="100" w:beforeAutospacing="1" w:after="100" w:afterAutospacing="1" w:line="240" w:lineRule="auto"/>
        <w:rPr>
          <w:rFonts w:cstheme="minorHAnsi"/>
        </w:rPr>
      </w:pPr>
      <w:r w:rsidRPr="00A80B1C">
        <w:rPr>
          <w:rFonts w:cstheme="minorHAnsi"/>
        </w:rPr>
        <w:t>Whether intervention may escalate the situatio</w:t>
      </w:r>
      <w:r w:rsidR="003124DC">
        <w:rPr>
          <w:rFonts w:cstheme="minorHAnsi"/>
        </w:rPr>
        <w:t>n</w:t>
      </w:r>
    </w:p>
    <w:p w14:paraId="295A435B" w14:textId="4DB8F8B0" w:rsidR="003124DC" w:rsidRDefault="003124DC" w:rsidP="003124DC">
      <w:pPr>
        <w:pStyle w:val="BrowneHeadingLevel1"/>
      </w:pPr>
      <w:r>
        <w:t>When Reasonable Force may be used</w:t>
      </w:r>
    </w:p>
    <w:p w14:paraId="4C29675B" w14:textId="1A697274" w:rsidR="003124DC" w:rsidRPr="003124DC" w:rsidRDefault="003124DC" w:rsidP="003124DC">
      <w:pPr>
        <w:pStyle w:val="BrowneHeadingLevel1"/>
        <w:numPr>
          <w:ilvl w:val="0"/>
          <w:numId w:val="0"/>
        </w:numPr>
        <w:ind w:left="624"/>
        <w:rPr>
          <w:rFonts w:asciiTheme="minorHAnsi" w:hAnsiTheme="minorHAnsi" w:cstheme="minorHAnsi"/>
          <w:b w:val="0"/>
        </w:rPr>
      </w:pPr>
      <w:r w:rsidRPr="003124DC">
        <w:rPr>
          <w:rFonts w:asciiTheme="minorHAnsi" w:hAnsiTheme="minorHAnsi" w:cstheme="minorHAnsi"/>
          <w:b w:val="0"/>
        </w:rPr>
        <w:t>Staff may use reasonable force to prevent a pupil f</w:t>
      </w:r>
      <w:r w:rsidR="00D26E70">
        <w:rPr>
          <w:rFonts w:asciiTheme="minorHAnsi" w:hAnsiTheme="minorHAnsi" w:cstheme="minorHAnsi"/>
          <w:b w:val="0"/>
        </w:rPr>
        <w:t>r</w:t>
      </w:r>
      <w:r w:rsidRPr="003124DC">
        <w:rPr>
          <w:rFonts w:asciiTheme="minorHAnsi" w:hAnsiTheme="minorHAnsi" w:cstheme="minorHAnsi"/>
          <w:b w:val="0"/>
        </w:rPr>
        <w:t>om:</w:t>
      </w:r>
    </w:p>
    <w:p w14:paraId="53A67AFF" w14:textId="77777777" w:rsidR="003124DC" w:rsidRPr="00A80B1C" w:rsidRDefault="003124DC" w:rsidP="00753E3E">
      <w:pPr>
        <w:numPr>
          <w:ilvl w:val="0"/>
          <w:numId w:val="40"/>
        </w:numPr>
        <w:spacing w:before="100" w:beforeAutospacing="1" w:after="100" w:afterAutospacing="1" w:line="240" w:lineRule="auto"/>
        <w:rPr>
          <w:rFonts w:cstheme="minorHAnsi"/>
        </w:rPr>
      </w:pPr>
      <w:r w:rsidRPr="003124DC">
        <w:rPr>
          <w:rFonts w:cstheme="minorHAnsi"/>
        </w:rPr>
        <w:t>Causing</w:t>
      </w:r>
      <w:r>
        <w:rPr>
          <w:rFonts w:cstheme="minorHAnsi"/>
          <w:b/>
        </w:rPr>
        <w:t xml:space="preserve"> </w:t>
      </w:r>
      <w:r w:rsidRPr="00A80B1C">
        <w:rPr>
          <w:rFonts w:cstheme="minorHAnsi"/>
        </w:rPr>
        <w:t>injury to themselves or others</w:t>
      </w:r>
    </w:p>
    <w:p w14:paraId="34C97A74" w14:textId="77777777" w:rsidR="003124DC" w:rsidRPr="00A80B1C" w:rsidRDefault="003124DC" w:rsidP="00753E3E">
      <w:pPr>
        <w:numPr>
          <w:ilvl w:val="0"/>
          <w:numId w:val="40"/>
        </w:numPr>
        <w:spacing w:before="100" w:beforeAutospacing="1" w:after="100" w:afterAutospacing="1" w:line="240" w:lineRule="auto"/>
        <w:rPr>
          <w:rFonts w:cstheme="minorHAnsi"/>
        </w:rPr>
      </w:pPr>
      <w:r w:rsidRPr="00A80B1C">
        <w:rPr>
          <w:rFonts w:cstheme="minorHAnsi"/>
        </w:rPr>
        <w:t>Committing a criminal offence</w:t>
      </w:r>
    </w:p>
    <w:p w14:paraId="306B8A9C" w14:textId="77777777" w:rsidR="003124DC" w:rsidRPr="00A80B1C" w:rsidRDefault="003124DC" w:rsidP="00753E3E">
      <w:pPr>
        <w:numPr>
          <w:ilvl w:val="0"/>
          <w:numId w:val="40"/>
        </w:numPr>
        <w:spacing w:before="100" w:beforeAutospacing="1" w:after="100" w:afterAutospacing="1" w:line="240" w:lineRule="auto"/>
        <w:rPr>
          <w:rFonts w:cstheme="minorHAnsi"/>
        </w:rPr>
      </w:pPr>
      <w:r w:rsidRPr="00A80B1C">
        <w:rPr>
          <w:rFonts w:cstheme="minorHAnsi"/>
        </w:rPr>
        <w:t>Damaging property</w:t>
      </w:r>
    </w:p>
    <w:p w14:paraId="28B14DAD" w14:textId="77777777" w:rsidR="003124DC" w:rsidRPr="00A80B1C" w:rsidRDefault="003124DC" w:rsidP="00753E3E">
      <w:pPr>
        <w:numPr>
          <w:ilvl w:val="0"/>
          <w:numId w:val="40"/>
        </w:numPr>
        <w:spacing w:before="100" w:beforeAutospacing="1" w:after="100" w:afterAutospacing="1" w:line="240" w:lineRule="auto"/>
        <w:rPr>
          <w:rFonts w:ascii="Times New Roman" w:eastAsia="Times New Roman" w:hAnsi="Times New Roman" w:cs="Times New Roman"/>
          <w:sz w:val="24"/>
          <w:szCs w:val="24"/>
          <w:lang w:eastAsia="en-GB"/>
        </w:rPr>
      </w:pPr>
      <w:r w:rsidRPr="00A80B1C">
        <w:rPr>
          <w:rFonts w:cstheme="minorHAnsi"/>
        </w:rPr>
        <w:t>Causing serious disruption</w:t>
      </w:r>
    </w:p>
    <w:p w14:paraId="50D2339F" w14:textId="468F67A3" w:rsidR="003124DC" w:rsidRPr="003124DC" w:rsidRDefault="003124DC" w:rsidP="00D26E70">
      <w:pPr>
        <w:pStyle w:val="BrowneHeadingLevel1"/>
        <w:numPr>
          <w:ilvl w:val="0"/>
          <w:numId w:val="0"/>
        </w:numPr>
        <w:ind w:left="624" w:hanging="624"/>
        <w:rPr>
          <w:rFonts w:asciiTheme="minorHAnsi" w:hAnsiTheme="minorHAnsi" w:cstheme="minorHAnsi"/>
          <w:b w:val="0"/>
        </w:rPr>
      </w:pPr>
    </w:p>
    <w:p w14:paraId="4A579097" w14:textId="36E273CA" w:rsidR="00D26E70" w:rsidRPr="00D26E70" w:rsidRDefault="00D26E70" w:rsidP="00D26E70">
      <w:pPr>
        <w:pStyle w:val="BrowneHeadingLevel1"/>
      </w:pPr>
      <w:r>
        <w:t>Other Physical Contact</w:t>
      </w:r>
    </w:p>
    <w:p w14:paraId="14B73DEB" w14:textId="3F24F96F" w:rsidR="00D26E70" w:rsidRPr="00D26E70" w:rsidRDefault="00D26E70" w:rsidP="00D26E70">
      <w:pPr>
        <w:pStyle w:val="BrowneClauseLevel2"/>
        <w:rPr>
          <w:rFonts w:asciiTheme="minorHAnsi" w:hAnsiTheme="minorHAnsi" w:cstheme="minorHAnsi"/>
        </w:rPr>
      </w:pPr>
      <w:r w:rsidRPr="00D26E70">
        <w:rPr>
          <w:rFonts w:asciiTheme="minorHAnsi" w:hAnsiTheme="minorHAnsi" w:cstheme="minorHAnsi"/>
        </w:rPr>
        <w:t>There are circumstances when it is appropriate for staff to have physical contact with pupils which does not constitute the use of reasonable force or other restrictive interventions. Examples include:</w:t>
      </w:r>
    </w:p>
    <w:p w14:paraId="54CF1319" w14:textId="77777777" w:rsidR="00D26E70" w:rsidRPr="00D26E70" w:rsidRDefault="00D26E70" w:rsidP="00753E3E">
      <w:pPr>
        <w:pStyle w:val="BrowneClauseLevel2"/>
        <w:numPr>
          <w:ilvl w:val="0"/>
          <w:numId w:val="8"/>
        </w:numPr>
        <w:rPr>
          <w:rFonts w:asciiTheme="minorHAnsi" w:hAnsiTheme="minorHAnsi" w:cstheme="minorHAnsi"/>
        </w:rPr>
      </w:pPr>
      <w:r w:rsidRPr="00D26E70">
        <w:rPr>
          <w:rFonts w:asciiTheme="minorHAnsi" w:hAnsiTheme="minorHAnsi" w:cstheme="minorHAnsi"/>
        </w:rPr>
        <w:t>Giving first aid.</w:t>
      </w:r>
    </w:p>
    <w:p w14:paraId="271C7ECD" w14:textId="77777777" w:rsidR="00D26E70" w:rsidRPr="00D26E70" w:rsidRDefault="00D26E70" w:rsidP="00753E3E">
      <w:pPr>
        <w:pStyle w:val="BrowneClauseLevel2"/>
        <w:numPr>
          <w:ilvl w:val="0"/>
          <w:numId w:val="8"/>
        </w:numPr>
        <w:rPr>
          <w:rFonts w:asciiTheme="minorHAnsi" w:hAnsiTheme="minorHAnsi" w:cstheme="minorHAnsi"/>
        </w:rPr>
      </w:pPr>
      <w:r w:rsidRPr="00D26E70">
        <w:rPr>
          <w:rFonts w:asciiTheme="minorHAnsi" w:hAnsiTheme="minorHAnsi" w:cstheme="minorHAnsi"/>
        </w:rPr>
        <w:t>Guiding or escorting pupils, such as holding the hand of a pupil when walking around the school or on a school trip.</w:t>
      </w:r>
    </w:p>
    <w:p w14:paraId="0B39345A" w14:textId="77777777" w:rsidR="00D26E70" w:rsidRPr="00D26E70" w:rsidRDefault="00D26E70" w:rsidP="00753E3E">
      <w:pPr>
        <w:pStyle w:val="BrowneClauseLevel2"/>
        <w:numPr>
          <w:ilvl w:val="0"/>
          <w:numId w:val="8"/>
        </w:numPr>
        <w:rPr>
          <w:rFonts w:asciiTheme="minorHAnsi" w:hAnsiTheme="minorHAnsi" w:cstheme="minorHAnsi"/>
        </w:rPr>
      </w:pPr>
      <w:r w:rsidRPr="00D26E70">
        <w:rPr>
          <w:rFonts w:asciiTheme="minorHAnsi" w:hAnsiTheme="minorHAnsi" w:cstheme="minorHAnsi"/>
        </w:rPr>
        <w:t>Comforting a distressed pupil.</w:t>
      </w:r>
    </w:p>
    <w:p w14:paraId="2C9A04D0" w14:textId="77777777" w:rsidR="00D26E70" w:rsidRPr="00D26E70" w:rsidRDefault="00D26E70" w:rsidP="00753E3E">
      <w:pPr>
        <w:pStyle w:val="BrowneClauseLevel2"/>
        <w:numPr>
          <w:ilvl w:val="0"/>
          <w:numId w:val="8"/>
        </w:numPr>
        <w:rPr>
          <w:rFonts w:asciiTheme="minorHAnsi" w:hAnsiTheme="minorHAnsi" w:cstheme="minorHAnsi"/>
        </w:rPr>
      </w:pPr>
      <w:r w:rsidRPr="00D26E70">
        <w:rPr>
          <w:rFonts w:asciiTheme="minorHAnsi" w:hAnsiTheme="minorHAnsi" w:cstheme="minorHAnsi"/>
        </w:rPr>
        <w:t>Congratulating or praising a pupil, for example a pat on the back or a handshake.</w:t>
      </w:r>
    </w:p>
    <w:p w14:paraId="2BB7682B" w14:textId="77777777" w:rsidR="00D26E70" w:rsidRPr="00D26E70" w:rsidRDefault="00D26E70" w:rsidP="00753E3E">
      <w:pPr>
        <w:pStyle w:val="BrowneClauseLevel2"/>
        <w:numPr>
          <w:ilvl w:val="0"/>
          <w:numId w:val="8"/>
        </w:numPr>
        <w:rPr>
          <w:rFonts w:asciiTheme="minorHAnsi" w:hAnsiTheme="minorHAnsi" w:cstheme="minorHAnsi"/>
        </w:rPr>
      </w:pPr>
      <w:r w:rsidRPr="00D26E70">
        <w:rPr>
          <w:rFonts w:asciiTheme="minorHAnsi" w:hAnsiTheme="minorHAnsi" w:cstheme="minorHAnsi"/>
        </w:rPr>
        <w:t>Demonstrating how to use a musical instrument.</w:t>
      </w:r>
    </w:p>
    <w:p w14:paraId="362413D6" w14:textId="77777777" w:rsidR="00D26E70" w:rsidRPr="00D26E70" w:rsidRDefault="00D26E70" w:rsidP="00753E3E">
      <w:pPr>
        <w:pStyle w:val="BrowneClauseLevel2"/>
        <w:numPr>
          <w:ilvl w:val="0"/>
          <w:numId w:val="8"/>
        </w:numPr>
        <w:rPr>
          <w:rFonts w:asciiTheme="minorHAnsi" w:hAnsiTheme="minorHAnsi" w:cstheme="minorHAnsi"/>
        </w:rPr>
      </w:pPr>
      <w:r w:rsidRPr="00D26E70">
        <w:rPr>
          <w:rFonts w:asciiTheme="minorHAnsi" w:hAnsiTheme="minorHAnsi" w:cstheme="minorHAnsi"/>
        </w:rPr>
        <w:t>Demonstrating exercises or techniques during PE lessons or sports coaching.</w:t>
      </w:r>
    </w:p>
    <w:p w14:paraId="0D84B4B4" w14:textId="4A966D22" w:rsidR="00D26E70" w:rsidRPr="00A80B1C" w:rsidRDefault="00D26E70" w:rsidP="00D26E70">
      <w:pPr>
        <w:spacing w:before="100" w:beforeAutospacing="1" w:after="100" w:afterAutospacing="1" w:line="240" w:lineRule="auto"/>
        <w:ind w:firstLine="360"/>
        <w:rPr>
          <w:rFonts w:cstheme="minorHAnsi"/>
          <w:color w:val="000000" w:themeColor="text1"/>
        </w:rPr>
      </w:pPr>
      <w:r>
        <w:rPr>
          <w:rFonts w:cstheme="minorHAnsi"/>
          <w:b/>
        </w:rPr>
        <w:t xml:space="preserve"> </w:t>
      </w:r>
      <w:r w:rsidRPr="00D26E70">
        <w:rPr>
          <w:rFonts w:cstheme="minorHAnsi"/>
          <w:color w:val="000000" w:themeColor="text1"/>
        </w:rPr>
        <w:t xml:space="preserve">When deciding </w:t>
      </w:r>
      <w:r w:rsidRPr="00A80B1C">
        <w:rPr>
          <w:rFonts w:cstheme="minorHAnsi"/>
          <w:color w:val="000000" w:themeColor="text1"/>
        </w:rPr>
        <w:t>whether contact is appropriate, staff must consider:</w:t>
      </w:r>
    </w:p>
    <w:p w14:paraId="37151E48" w14:textId="77777777" w:rsidR="00D26E70" w:rsidRPr="00A80B1C" w:rsidRDefault="00D26E70" w:rsidP="00753E3E">
      <w:pPr>
        <w:numPr>
          <w:ilvl w:val="0"/>
          <w:numId w:val="41"/>
        </w:numPr>
        <w:spacing w:before="100" w:beforeAutospacing="1" w:after="100" w:afterAutospacing="1" w:line="240" w:lineRule="auto"/>
        <w:rPr>
          <w:rFonts w:cstheme="minorHAnsi"/>
          <w:color w:val="000000" w:themeColor="text1"/>
        </w:rPr>
      </w:pPr>
      <w:r w:rsidRPr="00A80B1C">
        <w:rPr>
          <w:rFonts w:cstheme="minorHAnsi"/>
          <w:color w:val="000000" w:themeColor="text1"/>
        </w:rPr>
        <w:t>Safeguarding policies</w:t>
      </w:r>
    </w:p>
    <w:p w14:paraId="40376F2C" w14:textId="77777777" w:rsidR="00D26E70" w:rsidRPr="00A80B1C" w:rsidRDefault="00D26E70" w:rsidP="00753E3E">
      <w:pPr>
        <w:numPr>
          <w:ilvl w:val="0"/>
          <w:numId w:val="41"/>
        </w:numPr>
        <w:spacing w:before="100" w:beforeAutospacing="1" w:after="100" w:afterAutospacing="1" w:line="240" w:lineRule="auto"/>
        <w:rPr>
          <w:rFonts w:cstheme="minorHAnsi"/>
          <w:color w:val="000000" w:themeColor="text1"/>
        </w:rPr>
      </w:pPr>
      <w:r w:rsidRPr="00A80B1C">
        <w:rPr>
          <w:rFonts w:cstheme="minorHAnsi"/>
          <w:color w:val="000000" w:themeColor="text1"/>
        </w:rPr>
        <w:t>Presence of other adults</w:t>
      </w:r>
    </w:p>
    <w:p w14:paraId="29B0BB9C" w14:textId="77777777" w:rsidR="00D26E70" w:rsidRPr="00A80B1C" w:rsidRDefault="00D26E70" w:rsidP="00753E3E">
      <w:pPr>
        <w:numPr>
          <w:ilvl w:val="0"/>
          <w:numId w:val="41"/>
        </w:numPr>
        <w:spacing w:before="100" w:beforeAutospacing="1" w:after="100" w:afterAutospacing="1" w:line="240" w:lineRule="auto"/>
        <w:rPr>
          <w:rFonts w:cstheme="minorHAnsi"/>
          <w:color w:val="000000" w:themeColor="text1"/>
        </w:rPr>
      </w:pPr>
      <w:r w:rsidRPr="00A80B1C">
        <w:rPr>
          <w:rFonts w:cstheme="minorHAnsi"/>
          <w:color w:val="000000" w:themeColor="text1"/>
        </w:rPr>
        <w:t>Pupil age and vulnerability</w:t>
      </w:r>
    </w:p>
    <w:p w14:paraId="7C1A143A" w14:textId="77777777" w:rsidR="00D26E70" w:rsidRPr="00A80B1C" w:rsidRDefault="00D26E70" w:rsidP="00753E3E">
      <w:pPr>
        <w:numPr>
          <w:ilvl w:val="0"/>
          <w:numId w:val="41"/>
        </w:numPr>
        <w:spacing w:before="100" w:beforeAutospacing="1" w:after="100" w:afterAutospacing="1" w:line="240" w:lineRule="auto"/>
        <w:rPr>
          <w:rFonts w:cstheme="minorHAnsi"/>
          <w:color w:val="000000" w:themeColor="text1"/>
        </w:rPr>
      </w:pPr>
      <w:r w:rsidRPr="00A80B1C">
        <w:rPr>
          <w:rFonts w:cstheme="minorHAnsi"/>
          <w:color w:val="000000" w:themeColor="text1"/>
        </w:rPr>
        <w:t>SEND or medical needs</w:t>
      </w:r>
    </w:p>
    <w:p w14:paraId="0F86FCFE" w14:textId="77777777" w:rsidR="00D26E70" w:rsidRPr="00A80B1C" w:rsidRDefault="00D26E70" w:rsidP="00753E3E">
      <w:pPr>
        <w:numPr>
          <w:ilvl w:val="0"/>
          <w:numId w:val="41"/>
        </w:numPr>
        <w:spacing w:before="100" w:beforeAutospacing="1" w:after="100" w:afterAutospacing="1" w:line="240" w:lineRule="auto"/>
        <w:rPr>
          <w:rFonts w:cstheme="minorHAnsi"/>
          <w:color w:val="000000" w:themeColor="text1"/>
        </w:rPr>
      </w:pPr>
      <w:r w:rsidRPr="00A80B1C">
        <w:rPr>
          <w:rFonts w:cstheme="minorHAnsi"/>
          <w:color w:val="000000" w:themeColor="text1"/>
        </w:rPr>
        <w:t>Availability of non-contact alternatives</w:t>
      </w:r>
    </w:p>
    <w:p w14:paraId="48A462EE" w14:textId="77777777" w:rsidR="00D26E70" w:rsidRPr="00A80B1C" w:rsidRDefault="00D26E70" w:rsidP="00D26E70">
      <w:pPr>
        <w:spacing w:before="100" w:beforeAutospacing="1" w:after="100" w:afterAutospacing="1" w:line="240" w:lineRule="auto"/>
        <w:ind w:left="360"/>
        <w:rPr>
          <w:rFonts w:ascii="Times New Roman" w:eastAsia="Times New Roman" w:hAnsi="Times New Roman" w:cs="Times New Roman"/>
          <w:sz w:val="24"/>
          <w:szCs w:val="24"/>
          <w:lang w:eastAsia="en-GB"/>
        </w:rPr>
      </w:pPr>
      <w:r w:rsidRPr="00A80B1C">
        <w:rPr>
          <w:rFonts w:eastAsia="Times New Roman" w:cstheme="minorHAnsi"/>
          <w:lang w:eastAsia="en-GB"/>
        </w:rPr>
        <w:lastRenderedPageBreak/>
        <w:t xml:space="preserve">The school will </w:t>
      </w:r>
      <w:r w:rsidRPr="00D26E70">
        <w:rPr>
          <w:rFonts w:eastAsia="Times New Roman" w:cstheme="minorHAnsi"/>
          <w:b/>
          <w:bCs/>
          <w:lang w:eastAsia="en-GB"/>
        </w:rPr>
        <w:t>not operate a ‘no contact’ policy</w:t>
      </w:r>
      <w:r w:rsidRPr="00A80B1C">
        <w:rPr>
          <w:rFonts w:eastAsia="Times New Roman" w:cstheme="minorHAnsi"/>
          <w:lang w:eastAsia="en-GB"/>
        </w:rPr>
        <w:t>, nor will it agree to requests not to use reasonable force, as this would conflict with duty of care</w:t>
      </w:r>
      <w:r w:rsidRPr="00A80B1C">
        <w:rPr>
          <w:rFonts w:ascii="Times New Roman" w:eastAsia="Times New Roman" w:hAnsi="Times New Roman" w:cs="Times New Roman"/>
          <w:sz w:val="24"/>
          <w:szCs w:val="24"/>
          <w:lang w:eastAsia="en-GB"/>
        </w:rPr>
        <w:t>.</w:t>
      </w:r>
    </w:p>
    <w:p w14:paraId="5F7B76A2" w14:textId="5DC774BA" w:rsidR="00AB4C4A" w:rsidRDefault="00AB4C4A" w:rsidP="00AB4C4A">
      <w:pPr>
        <w:pStyle w:val="BrowneHeadingLevel1"/>
      </w:pPr>
      <w:r>
        <w:t>Seclusion</w:t>
      </w:r>
    </w:p>
    <w:p w14:paraId="4613E876" w14:textId="77777777" w:rsidR="00AB4C4A" w:rsidRPr="002711AF" w:rsidRDefault="00AB4C4A" w:rsidP="00AB4C4A">
      <w:pPr>
        <w:pStyle w:val="paragraph"/>
        <w:spacing w:before="0" w:beforeAutospacing="0" w:after="0" w:afterAutospacing="0"/>
        <w:ind w:left="624"/>
        <w:textAlignment w:val="baseline"/>
        <w:rPr>
          <w:rFonts w:asciiTheme="minorHAnsi" w:hAnsiTheme="minorHAnsi" w:cstheme="minorHAnsi"/>
          <w:sz w:val="22"/>
          <w:szCs w:val="22"/>
        </w:rPr>
      </w:pPr>
      <w:r>
        <w:rPr>
          <w:rFonts w:asciiTheme="minorHAnsi" w:hAnsiTheme="minorHAnsi" w:cstheme="minorHAnsi"/>
          <w:bCs/>
          <w:sz w:val="22"/>
          <w:szCs w:val="22"/>
        </w:rPr>
        <w:t>S</w:t>
      </w:r>
      <w:r w:rsidRPr="002711AF">
        <w:rPr>
          <w:rFonts w:asciiTheme="minorHAnsi" w:hAnsiTheme="minorHAnsi" w:cstheme="minorHAnsi"/>
          <w:sz w:val="22"/>
          <w:szCs w:val="22"/>
        </w:rPr>
        <w:t>eclusion</w:t>
      </w:r>
      <w:r w:rsidRPr="002711AF">
        <w:rPr>
          <w:rFonts w:asciiTheme="minorHAnsi" w:hAnsiTheme="minorHAnsi" w:cstheme="minorHAnsi"/>
          <w:b/>
          <w:bCs/>
          <w:sz w:val="22"/>
          <w:szCs w:val="22"/>
        </w:rPr>
        <w:t> </w:t>
      </w:r>
      <w:r w:rsidRPr="002711AF">
        <w:rPr>
          <w:rFonts w:asciiTheme="minorHAnsi" w:hAnsiTheme="minorHAnsi" w:cstheme="minorHAnsi"/>
          <w:sz w:val="22"/>
          <w:szCs w:val="22"/>
        </w:rPr>
        <w:t xml:space="preserve">is a non-disciplinary intervention that keeps a pupil confined to a place away from others and prevents them from leaving, </w:t>
      </w:r>
      <w:r w:rsidRPr="00AC25FE">
        <w:rPr>
          <w:rFonts w:asciiTheme="minorHAnsi" w:hAnsiTheme="minorHAnsi" w:cstheme="minorHAnsi"/>
          <w:b/>
          <w:sz w:val="22"/>
          <w:szCs w:val="22"/>
        </w:rPr>
        <w:t>for the safety of that pupil and/or others</w:t>
      </w:r>
      <w:r w:rsidRPr="002711AF">
        <w:rPr>
          <w:rFonts w:asciiTheme="minorHAnsi" w:hAnsiTheme="minorHAnsi" w:cstheme="minorHAnsi"/>
          <w:sz w:val="22"/>
          <w:szCs w:val="22"/>
        </w:rPr>
        <w:t>. This could be through physical obstruction or by making the pupil believe that they will be punished if they leave. For example, putting a pupil into a ‘holding’ room until they calm down is a form of seclusion. </w:t>
      </w:r>
    </w:p>
    <w:p w14:paraId="1167F817" w14:textId="77777777" w:rsidR="00AC25FE" w:rsidRDefault="00AB4C4A" w:rsidP="00AB4C4A">
      <w:pPr>
        <w:spacing w:after="0" w:line="240" w:lineRule="auto"/>
        <w:ind w:left="624"/>
        <w:textAlignment w:val="baseline"/>
        <w:rPr>
          <w:rFonts w:eastAsia="Times New Roman" w:cstheme="minorHAnsi"/>
          <w:lang w:eastAsia="en-GB"/>
        </w:rPr>
      </w:pPr>
      <w:r w:rsidRPr="002711AF">
        <w:rPr>
          <w:rFonts w:eastAsia="Times New Roman" w:cstheme="minorHAnsi"/>
          <w:lang w:eastAsia="en-GB"/>
        </w:rPr>
        <w:t>We only use seclusion as a safety measure when a pupil is experiencing high levels of emotional or behavioural dysregulation. Seclusion is not used as a threat or punishment. Seclusion is not a disciplinary response to deliberate or wilful misbehaviour. </w:t>
      </w:r>
    </w:p>
    <w:p w14:paraId="04C9CFBC" w14:textId="5CA54672" w:rsidR="00AB4C4A" w:rsidRDefault="00AB4C4A" w:rsidP="00AB4C4A">
      <w:pPr>
        <w:spacing w:after="0" w:line="240" w:lineRule="auto"/>
        <w:ind w:left="624"/>
        <w:textAlignment w:val="baseline"/>
        <w:rPr>
          <w:rFonts w:eastAsia="Times New Roman" w:cstheme="minorHAnsi"/>
          <w:lang w:eastAsia="en-GB"/>
        </w:rPr>
      </w:pPr>
      <w:r w:rsidRPr="002711AF">
        <w:rPr>
          <w:rFonts w:eastAsia="Times New Roman" w:cstheme="minorHAnsi"/>
          <w:lang w:eastAsia="en-GB"/>
        </w:rPr>
        <w:t xml:space="preserve">Please see our behaviour policy for information on our response to </w:t>
      </w:r>
      <w:r>
        <w:rPr>
          <w:rFonts w:eastAsia="Times New Roman" w:cstheme="minorHAnsi"/>
          <w:lang w:eastAsia="en-GB"/>
        </w:rPr>
        <w:t>not adhering to our behaviour expectations</w:t>
      </w:r>
      <w:r w:rsidRPr="002711AF">
        <w:rPr>
          <w:rFonts w:eastAsia="Times New Roman" w:cstheme="minorHAnsi"/>
          <w:lang w:eastAsia="en-GB"/>
        </w:rPr>
        <w:t>. </w:t>
      </w:r>
    </w:p>
    <w:p w14:paraId="4B8C772E" w14:textId="77777777" w:rsidR="00AC25FE" w:rsidRPr="00E324E5" w:rsidRDefault="00AC25FE" w:rsidP="00AB4C4A">
      <w:pPr>
        <w:spacing w:after="0" w:line="240" w:lineRule="auto"/>
        <w:ind w:left="624"/>
        <w:textAlignment w:val="baseline"/>
        <w:rPr>
          <w:rFonts w:eastAsia="Times New Roman" w:cstheme="minorHAnsi"/>
          <w:lang w:eastAsia="en-GB"/>
        </w:rPr>
      </w:pPr>
    </w:p>
    <w:p w14:paraId="4D33231B" w14:textId="08CF4546" w:rsidR="00AB4C4A" w:rsidRDefault="00AB4C4A" w:rsidP="00AB4C4A">
      <w:pPr>
        <w:spacing w:after="0" w:line="240" w:lineRule="auto"/>
        <w:ind w:firstLine="624"/>
        <w:textAlignment w:val="baseline"/>
        <w:rPr>
          <w:rFonts w:eastAsia="Times New Roman" w:cstheme="minorHAnsi"/>
          <w:lang w:eastAsia="en-GB"/>
        </w:rPr>
      </w:pPr>
      <w:r w:rsidRPr="002711AF">
        <w:rPr>
          <w:rFonts w:eastAsia="Times New Roman" w:cstheme="minorHAnsi"/>
          <w:lang w:eastAsia="en-GB"/>
        </w:rPr>
        <w:t>During seclusion: </w:t>
      </w:r>
    </w:p>
    <w:p w14:paraId="3DD6AB69" w14:textId="1A9F0978" w:rsidR="00AB4C4A" w:rsidRDefault="00AB4C4A" w:rsidP="00753E3E">
      <w:pPr>
        <w:pStyle w:val="ListParagraph"/>
        <w:numPr>
          <w:ilvl w:val="0"/>
          <w:numId w:val="42"/>
        </w:numPr>
        <w:spacing w:after="0" w:line="240" w:lineRule="auto"/>
        <w:textAlignment w:val="baseline"/>
        <w:rPr>
          <w:rFonts w:eastAsia="Times New Roman" w:cstheme="minorHAnsi"/>
          <w:lang w:eastAsia="en-GB"/>
        </w:rPr>
      </w:pPr>
      <w:r w:rsidRPr="00AB4C4A">
        <w:rPr>
          <w:rFonts w:eastAsia="Times New Roman" w:cstheme="minorHAnsi"/>
          <w:lang w:eastAsia="en-GB"/>
        </w:rPr>
        <w:t>The pupil will be secluded in a safe place that does not feel threatening or intimidating to them for example, within a wellbeing room or breakout area </w:t>
      </w:r>
    </w:p>
    <w:p w14:paraId="6F7AA47F" w14:textId="59EA9A21" w:rsidR="00AB4C4A" w:rsidRDefault="00AB4C4A" w:rsidP="00753E3E">
      <w:pPr>
        <w:pStyle w:val="ListParagraph"/>
        <w:numPr>
          <w:ilvl w:val="0"/>
          <w:numId w:val="42"/>
        </w:numPr>
        <w:spacing w:after="0" w:line="240" w:lineRule="auto"/>
        <w:textAlignment w:val="baseline"/>
        <w:rPr>
          <w:rFonts w:eastAsia="Times New Roman" w:cstheme="minorHAnsi"/>
          <w:lang w:eastAsia="en-GB"/>
        </w:rPr>
      </w:pPr>
      <w:r w:rsidRPr="00AB4C4A">
        <w:rPr>
          <w:rFonts w:eastAsia="Times New Roman" w:cstheme="minorHAnsi"/>
          <w:lang w:eastAsia="en-GB"/>
        </w:rPr>
        <w:t>The pupil will be supervised at all times, by at least 1 member of staff</w:t>
      </w:r>
    </w:p>
    <w:p w14:paraId="4F0595AB" w14:textId="23A304F8" w:rsidR="00AB4C4A" w:rsidRPr="0074202E" w:rsidRDefault="00AB4C4A" w:rsidP="00753E3E">
      <w:pPr>
        <w:pStyle w:val="ListParagraph"/>
        <w:numPr>
          <w:ilvl w:val="0"/>
          <w:numId w:val="42"/>
        </w:numPr>
        <w:spacing w:after="0" w:line="240" w:lineRule="auto"/>
        <w:textAlignment w:val="baseline"/>
        <w:rPr>
          <w:rFonts w:eastAsia="Times New Roman" w:cstheme="minorHAnsi"/>
          <w:lang w:eastAsia="en-GB"/>
        </w:rPr>
      </w:pPr>
      <w:r w:rsidRPr="0074202E">
        <w:rPr>
          <w:rFonts w:eastAsia="Times New Roman" w:cstheme="minorHAnsi"/>
          <w:lang w:eastAsia="en-GB"/>
        </w:rPr>
        <w:t>As soon as the immediate risk of harm has reduced, the pupil will be allowed to leave.</w:t>
      </w:r>
    </w:p>
    <w:p w14:paraId="247706B2" w14:textId="77777777" w:rsidR="00AB4C4A" w:rsidRPr="00D26E70" w:rsidRDefault="00AB4C4A" w:rsidP="0074202E">
      <w:pPr>
        <w:pStyle w:val="BrowneHeadingLevel1"/>
        <w:numPr>
          <w:ilvl w:val="0"/>
          <w:numId w:val="0"/>
        </w:numPr>
      </w:pPr>
    </w:p>
    <w:p w14:paraId="42744A93" w14:textId="022061A6" w:rsidR="0074202E" w:rsidRDefault="0074202E" w:rsidP="0074202E">
      <w:pPr>
        <w:pStyle w:val="BrowneHeadingLevel1"/>
      </w:pPr>
      <w:r>
        <w:t>Prevention and De-escalation</w:t>
      </w:r>
    </w:p>
    <w:p w14:paraId="5D8535E4" w14:textId="77777777" w:rsidR="0074202E" w:rsidRPr="0074202E" w:rsidRDefault="0074202E" w:rsidP="0074202E">
      <w:pPr>
        <w:spacing w:after="0" w:line="240" w:lineRule="auto"/>
        <w:ind w:left="360"/>
        <w:textAlignment w:val="baseline"/>
        <w:rPr>
          <w:rFonts w:eastAsia="Times New Roman" w:cstheme="minorHAnsi"/>
          <w:lang w:eastAsia="en-GB"/>
        </w:rPr>
      </w:pPr>
      <w:r w:rsidRPr="0074202E">
        <w:rPr>
          <w:rFonts w:eastAsia="Times New Roman" w:cstheme="minorHAnsi"/>
          <w:lang w:eastAsia="en-GB"/>
        </w:rPr>
        <w:t>Children or young people who are constantly in conflict with themselves or others are less able to access learning and develop their potential. Children and young people with difficult or challenging behaviour should be helped to manage themselves in ways that enables them to learn and develop.  In order to do this a stepped approach to the prevention of confrontative and challenging behaviour will be adopted including: </w:t>
      </w:r>
    </w:p>
    <w:p w14:paraId="5A714118" w14:textId="77777777" w:rsidR="0074202E" w:rsidRPr="0074202E" w:rsidRDefault="0074202E" w:rsidP="0074202E">
      <w:pPr>
        <w:spacing w:after="0" w:line="240" w:lineRule="auto"/>
        <w:jc w:val="both"/>
        <w:textAlignment w:val="baseline"/>
        <w:rPr>
          <w:rFonts w:eastAsia="Times New Roman" w:cstheme="minorHAnsi"/>
          <w:lang w:eastAsia="en-GB"/>
        </w:rPr>
      </w:pPr>
      <w:r w:rsidRPr="0074202E">
        <w:rPr>
          <w:rFonts w:eastAsia="Times New Roman" w:cstheme="minorHAnsi"/>
          <w:lang w:eastAsia="en-GB"/>
        </w:rPr>
        <w:t> </w:t>
      </w:r>
    </w:p>
    <w:p w14:paraId="45DB2AAF" w14:textId="77777777" w:rsidR="0074202E" w:rsidRPr="0074202E" w:rsidRDefault="0074202E" w:rsidP="00753E3E">
      <w:pPr>
        <w:numPr>
          <w:ilvl w:val="0"/>
          <w:numId w:val="12"/>
        </w:numPr>
        <w:spacing w:after="0" w:line="240" w:lineRule="auto"/>
        <w:ind w:left="360" w:firstLine="0"/>
        <w:jc w:val="both"/>
        <w:textAlignment w:val="baseline"/>
        <w:rPr>
          <w:rFonts w:eastAsia="Times New Roman" w:cstheme="minorHAnsi"/>
          <w:lang w:eastAsia="en-GB"/>
        </w:rPr>
      </w:pPr>
      <w:r w:rsidRPr="0074202E">
        <w:rPr>
          <w:rFonts w:eastAsia="Times New Roman" w:cstheme="minorHAnsi"/>
          <w:lang w:val="en-US" w:eastAsia="en-GB"/>
        </w:rPr>
        <w:t>Ensuring the best possible match between the child or young person’s needs and the staff’s ability to meet those needs.</w:t>
      </w:r>
      <w:r w:rsidRPr="0074202E">
        <w:rPr>
          <w:rFonts w:eastAsia="Times New Roman" w:cstheme="minorHAnsi"/>
          <w:lang w:eastAsia="en-GB"/>
        </w:rPr>
        <w:t> </w:t>
      </w:r>
    </w:p>
    <w:p w14:paraId="040143CF" w14:textId="77777777" w:rsidR="0074202E" w:rsidRPr="0074202E" w:rsidRDefault="0074202E" w:rsidP="00753E3E">
      <w:pPr>
        <w:numPr>
          <w:ilvl w:val="0"/>
          <w:numId w:val="13"/>
        </w:numPr>
        <w:spacing w:after="0" w:line="240" w:lineRule="auto"/>
        <w:ind w:left="360" w:firstLine="0"/>
        <w:textAlignment w:val="baseline"/>
        <w:rPr>
          <w:rFonts w:eastAsia="Times New Roman" w:cstheme="minorHAnsi"/>
          <w:lang w:eastAsia="en-GB"/>
        </w:rPr>
      </w:pPr>
      <w:r w:rsidRPr="0074202E">
        <w:rPr>
          <w:rFonts w:eastAsia="Times New Roman" w:cstheme="minorHAnsi"/>
          <w:lang w:val="en-US" w:eastAsia="en-GB"/>
        </w:rPr>
        <w:t>Developing an ethos in which there is the expectation that children and young people will be well behaved.  It is believed that children and young people develop and learn self-control better through reward and positive responses to acceptable </w:t>
      </w:r>
      <w:proofErr w:type="spellStart"/>
      <w:r w:rsidRPr="0074202E">
        <w:rPr>
          <w:rFonts w:eastAsia="Times New Roman" w:cstheme="minorHAnsi"/>
          <w:lang w:val="en-US" w:eastAsia="en-GB"/>
        </w:rPr>
        <w:t>behaviour</w:t>
      </w:r>
      <w:proofErr w:type="spellEnd"/>
      <w:r w:rsidRPr="0074202E">
        <w:rPr>
          <w:rFonts w:eastAsia="Times New Roman" w:cstheme="minorHAnsi"/>
          <w:lang w:val="en-US" w:eastAsia="en-GB"/>
        </w:rPr>
        <w:t xml:space="preserve"> rather than disapproval and imposition of sanctions when they behave badly. A major factor in creating an environment, which is generally well ordered, is the quality of the relationships between staff and children/young people.  Staff and </w:t>
      </w:r>
      <w:proofErr w:type="spellStart"/>
      <w:r w:rsidRPr="0074202E">
        <w:rPr>
          <w:rFonts w:eastAsia="Times New Roman" w:cstheme="minorHAnsi"/>
          <w:lang w:val="en-US" w:eastAsia="en-GB"/>
        </w:rPr>
        <w:t>carers</w:t>
      </w:r>
      <w:proofErr w:type="spellEnd"/>
      <w:r w:rsidRPr="0074202E">
        <w:rPr>
          <w:rFonts w:eastAsia="Times New Roman" w:cstheme="minorHAnsi"/>
          <w:lang w:val="en-US" w:eastAsia="en-GB"/>
        </w:rPr>
        <w:t xml:space="preserve"> will work to develop relationships with children and young people based on mutual trust and respect and will use these to communicate expectations regarding acceptable </w:t>
      </w:r>
      <w:proofErr w:type="spellStart"/>
      <w:r w:rsidRPr="0074202E">
        <w:rPr>
          <w:rFonts w:eastAsia="Times New Roman" w:cstheme="minorHAnsi"/>
          <w:lang w:val="en-US" w:eastAsia="en-GB"/>
        </w:rPr>
        <w:t>behaviour</w:t>
      </w:r>
      <w:proofErr w:type="spellEnd"/>
      <w:r w:rsidRPr="0074202E">
        <w:rPr>
          <w:rFonts w:eastAsia="Times New Roman" w:cstheme="minorHAnsi"/>
          <w:lang w:val="en-US" w:eastAsia="en-GB"/>
        </w:rPr>
        <w:t>.</w:t>
      </w:r>
      <w:r w:rsidRPr="0074202E">
        <w:rPr>
          <w:rFonts w:eastAsia="Times New Roman" w:cstheme="minorHAnsi"/>
          <w:lang w:eastAsia="en-GB"/>
        </w:rPr>
        <w:t> </w:t>
      </w:r>
    </w:p>
    <w:p w14:paraId="3F931392" w14:textId="77777777" w:rsidR="0074202E" w:rsidRPr="0074202E" w:rsidRDefault="0074202E" w:rsidP="00753E3E">
      <w:pPr>
        <w:numPr>
          <w:ilvl w:val="0"/>
          <w:numId w:val="14"/>
        </w:numPr>
        <w:spacing w:after="0" w:line="240" w:lineRule="auto"/>
        <w:ind w:left="360" w:firstLine="0"/>
        <w:jc w:val="both"/>
        <w:textAlignment w:val="baseline"/>
        <w:rPr>
          <w:rFonts w:eastAsia="Times New Roman" w:cstheme="minorHAnsi"/>
          <w:lang w:eastAsia="en-GB"/>
        </w:rPr>
      </w:pPr>
      <w:r w:rsidRPr="0074202E">
        <w:rPr>
          <w:rFonts w:eastAsia="Times New Roman" w:cstheme="minorHAnsi"/>
          <w:lang w:val="en-US" w:eastAsia="en-GB"/>
        </w:rPr>
        <w:t>It is </w:t>
      </w:r>
      <w:proofErr w:type="spellStart"/>
      <w:r w:rsidRPr="0074202E">
        <w:rPr>
          <w:rFonts w:eastAsia="Times New Roman" w:cstheme="minorHAnsi"/>
          <w:lang w:val="en-US" w:eastAsia="en-GB"/>
        </w:rPr>
        <w:t>recognised</w:t>
      </w:r>
      <w:proofErr w:type="spellEnd"/>
      <w:r w:rsidRPr="0074202E">
        <w:rPr>
          <w:rFonts w:eastAsia="Times New Roman" w:cstheme="minorHAnsi"/>
          <w:lang w:val="en-US" w:eastAsia="en-GB"/>
        </w:rPr>
        <w:t xml:space="preserve"> that staff and </w:t>
      </w:r>
      <w:proofErr w:type="spellStart"/>
      <w:r w:rsidRPr="0074202E">
        <w:rPr>
          <w:rFonts w:eastAsia="Times New Roman" w:cstheme="minorHAnsi"/>
          <w:lang w:val="en-US" w:eastAsia="en-GB"/>
        </w:rPr>
        <w:t>carers</w:t>
      </w:r>
      <w:proofErr w:type="spellEnd"/>
      <w:r w:rsidRPr="0074202E">
        <w:rPr>
          <w:rFonts w:eastAsia="Times New Roman" w:cstheme="minorHAnsi"/>
          <w:lang w:val="en-US" w:eastAsia="en-GB"/>
        </w:rPr>
        <w:t xml:space="preserve"> need to feel safe in order to carry out their duties and the school will ensure that they receive the necessary training and support to enable them to do so.  It is not acceptable for staff or </w:t>
      </w:r>
      <w:proofErr w:type="spellStart"/>
      <w:r w:rsidRPr="0074202E">
        <w:rPr>
          <w:rFonts w:eastAsia="Times New Roman" w:cstheme="minorHAnsi"/>
          <w:lang w:val="en-US" w:eastAsia="en-GB"/>
        </w:rPr>
        <w:t>carers</w:t>
      </w:r>
      <w:proofErr w:type="spellEnd"/>
      <w:r w:rsidRPr="0074202E">
        <w:rPr>
          <w:rFonts w:eastAsia="Times New Roman" w:cstheme="minorHAnsi"/>
          <w:lang w:val="en-US" w:eastAsia="en-GB"/>
        </w:rPr>
        <w:t xml:space="preserve"> to become the victims of verbal or physical abuse from children/young people and their parents, and all options will be explored to prevent this from happening.</w:t>
      </w:r>
      <w:r w:rsidRPr="0074202E">
        <w:rPr>
          <w:rFonts w:eastAsia="Times New Roman" w:cstheme="minorHAnsi"/>
          <w:lang w:eastAsia="en-GB"/>
        </w:rPr>
        <w:t> </w:t>
      </w:r>
    </w:p>
    <w:p w14:paraId="0862AACC" w14:textId="77777777" w:rsidR="0074202E" w:rsidRPr="0074202E" w:rsidRDefault="0074202E" w:rsidP="00753E3E">
      <w:pPr>
        <w:numPr>
          <w:ilvl w:val="0"/>
          <w:numId w:val="15"/>
        </w:numPr>
        <w:spacing w:after="0" w:line="240" w:lineRule="auto"/>
        <w:ind w:left="360" w:firstLine="0"/>
        <w:jc w:val="both"/>
        <w:textAlignment w:val="baseline"/>
        <w:rPr>
          <w:rFonts w:eastAsia="Times New Roman" w:cstheme="minorHAnsi"/>
          <w:lang w:eastAsia="en-GB"/>
        </w:rPr>
      </w:pPr>
      <w:r w:rsidRPr="0074202E">
        <w:rPr>
          <w:rFonts w:eastAsia="Times New Roman" w:cstheme="minorHAnsi"/>
          <w:lang w:val="en-US" w:eastAsia="en-GB"/>
        </w:rPr>
        <w:t xml:space="preserve">Adopting a non-confrontative, pragmatic and problem-solving approach to signs of mounting anger in children and young people.  When children/young people begin to lose control staff and </w:t>
      </w:r>
      <w:proofErr w:type="spellStart"/>
      <w:r w:rsidRPr="0074202E">
        <w:rPr>
          <w:rFonts w:eastAsia="Times New Roman" w:cstheme="minorHAnsi"/>
          <w:lang w:val="en-US" w:eastAsia="en-GB"/>
        </w:rPr>
        <w:t>carers</w:t>
      </w:r>
      <w:proofErr w:type="spellEnd"/>
      <w:r w:rsidRPr="0074202E">
        <w:rPr>
          <w:rFonts w:eastAsia="Times New Roman" w:cstheme="minorHAnsi"/>
          <w:lang w:val="en-US" w:eastAsia="en-GB"/>
        </w:rPr>
        <w:t xml:space="preserve"> will explain clearly what is expected and will tell and show the child or young person how to behave in an acceptable manner. In these circumstances staff and </w:t>
      </w:r>
      <w:proofErr w:type="spellStart"/>
      <w:r w:rsidRPr="0074202E">
        <w:rPr>
          <w:rFonts w:eastAsia="Times New Roman" w:cstheme="minorHAnsi"/>
          <w:lang w:val="en-US" w:eastAsia="en-GB"/>
        </w:rPr>
        <w:t>carers</w:t>
      </w:r>
      <w:proofErr w:type="spellEnd"/>
      <w:r w:rsidRPr="0074202E">
        <w:rPr>
          <w:rFonts w:eastAsia="Times New Roman" w:cstheme="minorHAnsi"/>
          <w:lang w:val="en-US" w:eastAsia="en-GB"/>
        </w:rPr>
        <w:t xml:space="preserve"> will demonstrate to children and young people unconditional positive regard (while </w:t>
      </w:r>
      <w:r w:rsidRPr="0074202E">
        <w:rPr>
          <w:rFonts w:eastAsia="Times New Roman" w:cstheme="minorHAnsi"/>
          <w:lang w:val="en-US" w:eastAsia="en-GB"/>
        </w:rPr>
        <w:lastRenderedPageBreak/>
        <w:t>clearly identifying their </w:t>
      </w:r>
      <w:proofErr w:type="spellStart"/>
      <w:r w:rsidRPr="0074202E">
        <w:rPr>
          <w:rFonts w:eastAsia="Times New Roman" w:cstheme="minorHAnsi"/>
          <w:lang w:val="en-US" w:eastAsia="en-GB"/>
        </w:rPr>
        <w:t>behaviour</w:t>
      </w:r>
      <w:proofErr w:type="spellEnd"/>
      <w:r w:rsidRPr="0074202E">
        <w:rPr>
          <w:rFonts w:eastAsia="Times New Roman" w:cstheme="minorHAnsi"/>
          <w:lang w:val="en-US" w:eastAsia="en-GB"/>
        </w:rPr>
        <w:t> as unacceptable) and keep in mind throughout that the purpose of intervention is to enable the child or young person to learn self-control.</w:t>
      </w:r>
      <w:r w:rsidRPr="0074202E">
        <w:rPr>
          <w:rFonts w:eastAsia="Times New Roman" w:cstheme="minorHAnsi"/>
          <w:lang w:eastAsia="en-GB"/>
        </w:rPr>
        <w:t> </w:t>
      </w:r>
    </w:p>
    <w:p w14:paraId="4C3F1705" w14:textId="77777777" w:rsidR="0074202E" w:rsidRPr="0074202E" w:rsidRDefault="0074202E" w:rsidP="0074202E">
      <w:pPr>
        <w:spacing w:after="0" w:line="240" w:lineRule="auto"/>
        <w:ind w:left="360"/>
        <w:jc w:val="both"/>
        <w:textAlignment w:val="baseline"/>
        <w:rPr>
          <w:rFonts w:eastAsia="Times New Roman" w:cstheme="minorHAnsi"/>
          <w:lang w:eastAsia="en-GB"/>
        </w:rPr>
      </w:pPr>
    </w:p>
    <w:p w14:paraId="2B62FC86" w14:textId="77777777" w:rsidR="0074202E" w:rsidRPr="0074202E" w:rsidRDefault="0074202E" w:rsidP="00753E3E">
      <w:pPr>
        <w:numPr>
          <w:ilvl w:val="0"/>
          <w:numId w:val="16"/>
        </w:numPr>
        <w:spacing w:after="0" w:line="240" w:lineRule="auto"/>
        <w:ind w:left="360" w:firstLine="0"/>
        <w:jc w:val="both"/>
        <w:textAlignment w:val="baseline"/>
        <w:rPr>
          <w:rFonts w:eastAsia="Times New Roman" w:cstheme="minorHAnsi"/>
          <w:lang w:eastAsia="en-GB"/>
        </w:rPr>
      </w:pPr>
      <w:r w:rsidRPr="0074202E">
        <w:rPr>
          <w:rFonts w:eastAsia="Times New Roman" w:cstheme="minorHAnsi"/>
          <w:lang w:val="en-US" w:eastAsia="en-GB"/>
        </w:rPr>
        <w:t>Intervening early when there are signs of increased aggression and employing techniques of </w:t>
      </w:r>
      <w:proofErr w:type="spellStart"/>
      <w:r w:rsidRPr="0074202E">
        <w:rPr>
          <w:rFonts w:eastAsia="Times New Roman" w:cstheme="minorHAnsi"/>
          <w:lang w:val="en-US" w:eastAsia="en-GB"/>
        </w:rPr>
        <w:t>defusion</w:t>
      </w:r>
      <w:proofErr w:type="spellEnd"/>
      <w:r w:rsidRPr="0074202E">
        <w:rPr>
          <w:rFonts w:eastAsia="Times New Roman" w:cstheme="minorHAnsi"/>
          <w:lang w:val="en-US" w:eastAsia="en-GB"/>
        </w:rPr>
        <w:t> and de-escalation to calm and distract young people to enable them to regain self-control. This includes for additional adult support to be summoned prior to any physical intervention to provide witnesses/support. The best prevention is based on a full and proper understanding of a child or young person’s needs.  The better the child or young person’s needs are understood and met, then the less the likelihood of confrontation.  Where children and young people are known to have challenging </w:t>
      </w:r>
      <w:proofErr w:type="spellStart"/>
      <w:r w:rsidRPr="0074202E">
        <w:rPr>
          <w:rFonts w:eastAsia="Times New Roman" w:cstheme="minorHAnsi"/>
          <w:lang w:val="en-US" w:eastAsia="en-GB"/>
        </w:rPr>
        <w:t>behaviours</w:t>
      </w:r>
      <w:proofErr w:type="spellEnd"/>
      <w:r w:rsidRPr="0074202E">
        <w:rPr>
          <w:rFonts w:eastAsia="Times New Roman" w:cstheme="minorHAnsi"/>
          <w:lang w:val="en-US" w:eastAsia="en-GB"/>
        </w:rPr>
        <w:t> then a proper risk assessment followed by shared planning is the basis for appropriate management.</w:t>
      </w:r>
      <w:r w:rsidRPr="0074202E">
        <w:rPr>
          <w:rFonts w:eastAsia="Times New Roman" w:cstheme="minorHAnsi"/>
          <w:lang w:eastAsia="en-GB"/>
        </w:rPr>
        <w:t> </w:t>
      </w:r>
    </w:p>
    <w:p w14:paraId="0F7E7521" w14:textId="77777777" w:rsidR="0074202E" w:rsidRPr="0074202E" w:rsidRDefault="0074202E" w:rsidP="0074202E">
      <w:pPr>
        <w:spacing w:after="0" w:line="240" w:lineRule="auto"/>
        <w:ind w:left="360"/>
        <w:jc w:val="both"/>
        <w:textAlignment w:val="baseline"/>
        <w:rPr>
          <w:rFonts w:eastAsia="Times New Roman" w:cstheme="minorHAnsi"/>
          <w:lang w:eastAsia="en-GB"/>
        </w:rPr>
      </w:pPr>
    </w:p>
    <w:p w14:paraId="01601B4E" w14:textId="77777777" w:rsidR="0074202E" w:rsidRPr="0074202E" w:rsidRDefault="0074202E" w:rsidP="00753E3E">
      <w:pPr>
        <w:numPr>
          <w:ilvl w:val="0"/>
          <w:numId w:val="17"/>
        </w:numPr>
        <w:spacing w:after="0" w:line="240" w:lineRule="auto"/>
        <w:ind w:left="360" w:firstLine="0"/>
        <w:jc w:val="both"/>
        <w:textAlignment w:val="baseline"/>
        <w:rPr>
          <w:rFonts w:eastAsia="Times New Roman" w:cstheme="minorHAnsi"/>
          <w:lang w:eastAsia="en-GB"/>
        </w:rPr>
      </w:pPr>
      <w:r w:rsidRPr="0074202E">
        <w:rPr>
          <w:rFonts w:eastAsia="Times New Roman" w:cstheme="minorHAnsi"/>
          <w:lang w:val="en-US" w:eastAsia="en-GB"/>
        </w:rPr>
        <w:t>Involving both professionals and parents/</w:t>
      </w:r>
      <w:proofErr w:type="spellStart"/>
      <w:r w:rsidRPr="0074202E">
        <w:rPr>
          <w:rFonts w:eastAsia="Times New Roman" w:cstheme="minorHAnsi"/>
          <w:lang w:val="en-US" w:eastAsia="en-GB"/>
        </w:rPr>
        <w:t>carers</w:t>
      </w:r>
      <w:proofErr w:type="spellEnd"/>
      <w:r w:rsidRPr="0074202E">
        <w:rPr>
          <w:rFonts w:eastAsia="Times New Roman" w:cstheme="minorHAnsi"/>
          <w:lang w:val="en-US" w:eastAsia="en-GB"/>
        </w:rPr>
        <w:t xml:space="preserve"> in developing a </w:t>
      </w:r>
      <w:proofErr w:type="spellStart"/>
      <w:r w:rsidRPr="0074202E">
        <w:rPr>
          <w:rFonts w:eastAsia="Times New Roman" w:cstheme="minorHAnsi"/>
          <w:lang w:val="en-US" w:eastAsia="en-GB"/>
        </w:rPr>
        <w:t>behaviour</w:t>
      </w:r>
      <w:proofErr w:type="spellEnd"/>
      <w:r w:rsidRPr="0074202E">
        <w:rPr>
          <w:rFonts w:eastAsia="Times New Roman" w:cstheme="minorHAnsi"/>
          <w:lang w:val="en-US" w:eastAsia="en-GB"/>
        </w:rPr>
        <w:t> management strategy within the child’s care plan / pastoral support plan and /or </w:t>
      </w:r>
      <w:proofErr w:type="spellStart"/>
      <w:r w:rsidRPr="0074202E">
        <w:rPr>
          <w:rFonts w:eastAsia="Times New Roman" w:cstheme="minorHAnsi"/>
          <w:lang w:val="en-US" w:eastAsia="en-GB"/>
        </w:rPr>
        <w:t>behaviour</w:t>
      </w:r>
      <w:proofErr w:type="spellEnd"/>
      <w:r w:rsidRPr="0074202E">
        <w:rPr>
          <w:rFonts w:eastAsia="Times New Roman" w:cstheme="minorHAnsi"/>
          <w:lang w:val="en-US" w:eastAsia="en-GB"/>
        </w:rPr>
        <w:t> management plan for those who have enduring self-management difficulties. The strategy will include agreement on reasonable expectations in relation to the child or young person’s </w:t>
      </w:r>
      <w:proofErr w:type="spellStart"/>
      <w:r w:rsidRPr="0074202E">
        <w:rPr>
          <w:rFonts w:eastAsia="Times New Roman" w:cstheme="minorHAnsi"/>
          <w:lang w:val="en-US" w:eastAsia="en-GB"/>
        </w:rPr>
        <w:t>behaviour</w:t>
      </w:r>
      <w:proofErr w:type="spellEnd"/>
      <w:r w:rsidRPr="0074202E">
        <w:rPr>
          <w:rFonts w:eastAsia="Times New Roman" w:cstheme="minorHAnsi"/>
          <w:lang w:val="en-US" w:eastAsia="en-GB"/>
        </w:rPr>
        <w:t> and on the strategies to be adopted to manage future difficulties.  They will also indicate what rewards are available for improved </w:t>
      </w:r>
      <w:proofErr w:type="spellStart"/>
      <w:r w:rsidRPr="0074202E">
        <w:rPr>
          <w:rFonts w:eastAsia="Times New Roman" w:cstheme="minorHAnsi"/>
          <w:lang w:val="en-US" w:eastAsia="en-GB"/>
        </w:rPr>
        <w:t>behaviour</w:t>
      </w:r>
      <w:proofErr w:type="spellEnd"/>
      <w:r w:rsidRPr="0074202E">
        <w:rPr>
          <w:rFonts w:eastAsia="Times New Roman" w:cstheme="minorHAnsi"/>
          <w:lang w:val="en-US" w:eastAsia="en-GB"/>
        </w:rPr>
        <w:t> and what sanctions will be imposed for further incidents of unacceptable </w:t>
      </w:r>
      <w:proofErr w:type="spellStart"/>
      <w:r w:rsidRPr="0074202E">
        <w:rPr>
          <w:rFonts w:eastAsia="Times New Roman" w:cstheme="minorHAnsi"/>
          <w:lang w:val="en-US" w:eastAsia="en-GB"/>
        </w:rPr>
        <w:t>behaviour</w:t>
      </w:r>
      <w:proofErr w:type="spellEnd"/>
      <w:r w:rsidRPr="0074202E">
        <w:rPr>
          <w:rFonts w:eastAsia="Times New Roman" w:cstheme="minorHAnsi"/>
          <w:lang w:val="en-US" w:eastAsia="en-GB"/>
        </w:rPr>
        <w:t>.</w:t>
      </w:r>
      <w:r w:rsidRPr="0074202E">
        <w:rPr>
          <w:rFonts w:eastAsia="Times New Roman" w:cstheme="minorHAnsi"/>
          <w:lang w:eastAsia="en-GB"/>
        </w:rPr>
        <w:t> </w:t>
      </w:r>
    </w:p>
    <w:p w14:paraId="5F04282C" w14:textId="77777777" w:rsidR="0074202E" w:rsidRPr="0074202E" w:rsidRDefault="0074202E" w:rsidP="0074202E">
      <w:pPr>
        <w:spacing w:after="0" w:line="240" w:lineRule="auto"/>
        <w:ind w:left="360"/>
        <w:jc w:val="both"/>
        <w:textAlignment w:val="baseline"/>
        <w:rPr>
          <w:rFonts w:eastAsia="Times New Roman" w:cstheme="minorHAnsi"/>
          <w:lang w:eastAsia="en-GB"/>
        </w:rPr>
      </w:pPr>
    </w:p>
    <w:p w14:paraId="3D85F99A" w14:textId="77777777" w:rsidR="0074202E" w:rsidRPr="0074202E" w:rsidRDefault="0074202E" w:rsidP="00753E3E">
      <w:pPr>
        <w:numPr>
          <w:ilvl w:val="0"/>
          <w:numId w:val="18"/>
        </w:numPr>
        <w:spacing w:after="0" w:line="240" w:lineRule="auto"/>
        <w:ind w:left="360" w:firstLine="0"/>
        <w:jc w:val="both"/>
        <w:textAlignment w:val="baseline"/>
        <w:rPr>
          <w:rFonts w:eastAsia="Times New Roman" w:cstheme="minorHAnsi"/>
          <w:lang w:eastAsia="en-GB"/>
        </w:rPr>
      </w:pPr>
      <w:r w:rsidRPr="0074202E">
        <w:rPr>
          <w:rFonts w:eastAsia="Times New Roman" w:cstheme="minorHAnsi"/>
          <w:lang w:val="en-US" w:eastAsia="en-GB"/>
        </w:rPr>
        <w:t>Resorting to the use of physical interventions, including restraint, as a last resort. The use of restraint is an act of care intended to provide external control to a child or young person who has temporarily lost self-control. It is important to take the use of restraint extremely seriously and to ensure that an opportunity is offered to the child/young person to reflect on their experiences, and that staff involved will be debriefed after a restraint in order to promote learning and to reduce the likelihood of future incidents.</w:t>
      </w:r>
      <w:r w:rsidRPr="0074202E">
        <w:rPr>
          <w:rFonts w:eastAsia="Times New Roman" w:cstheme="minorHAnsi"/>
          <w:lang w:eastAsia="en-GB"/>
        </w:rPr>
        <w:t> </w:t>
      </w:r>
    </w:p>
    <w:p w14:paraId="57C5512D" w14:textId="77777777" w:rsidR="0074202E" w:rsidRPr="0074202E" w:rsidRDefault="0074202E" w:rsidP="0074202E">
      <w:pPr>
        <w:spacing w:after="0" w:line="240" w:lineRule="auto"/>
        <w:ind w:left="360"/>
        <w:jc w:val="both"/>
        <w:textAlignment w:val="baseline"/>
        <w:rPr>
          <w:rFonts w:eastAsia="Times New Roman" w:cstheme="minorHAnsi"/>
          <w:lang w:eastAsia="en-GB"/>
        </w:rPr>
      </w:pPr>
    </w:p>
    <w:p w14:paraId="2F4EE0AB" w14:textId="2B9AEE97" w:rsidR="0074202E" w:rsidRDefault="0074202E" w:rsidP="0074202E">
      <w:pPr>
        <w:pStyle w:val="BrowneHeadingLevel1"/>
        <w:numPr>
          <w:ilvl w:val="0"/>
          <w:numId w:val="0"/>
        </w:numPr>
        <w:ind w:left="624"/>
        <w:rPr>
          <w:rFonts w:asciiTheme="minorHAnsi" w:eastAsia="Times New Roman" w:hAnsiTheme="minorHAnsi" w:cstheme="minorHAnsi"/>
          <w:b w:val="0"/>
          <w:lang w:eastAsia="en-GB"/>
        </w:rPr>
      </w:pPr>
      <w:r w:rsidRPr="0074202E">
        <w:rPr>
          <w:rFonts w:asciiTheme="minorHAnsi" w:eastAsia="Times New Roman" w:hAnsiTheme="minorHAnsi" w:cstheme="minorHAnsi"/>
          <w:b w:val="0"/>
          <w:lang w:val="en-US" w:eastAsia="en-GB"/>
        </w:rPr>
        <w:t>There is a stepped approach to prevention which begins with developing an ethos in which good </w:t>
      </w:r>
      <w:proofErr w:type="spellStart"/>
      <w:r w:rsidRPr="0074202E">
        <w:rPr>
          <w:rFonts w:asciiTheme="minorHAnsi" w:eastAsia="Times New Roman" w:hAnsiTheme="minorHAnsi" w:cstheme="minorHAnsi"/>
          <w:b w:val="0"/>
          <w:lang w:val="en-US" w:eastAsia="en-GB"/>
        </w:rPr>
        <w:t>behaviour</w:t>
      </w:r>
      <w:proofErr w:type="spellEnd"/>
      <w:r w:rsidRPr="0074202E">
        <w:rPr>
          <w:rFonts w:asciiTheme="minorHAnsi" w:eastAsia="Times New Roman" w:hAnsiTheme="minorHAnsi" w:cstheme="minorHAnsi"/>
          <w:b w:val="0"/>
          <w:lang w:val="en-US" w:eastAsia="en-GB"/>
        </w:rPr>
        <w:t> is a reasonable expectation, proceeds through to a number of stages o</w:t>
      </w:r>
      <w:r>
        <w:rPr>
          <w:rFonts w:asciiTheme="minorHAnsi" w:eastAsia="Times New Roman" w:hAnsiTheme="minorHAnsi" w:cstheme="minorHAnsi"/>
          <w:b w:val="0"/>
          <w:lang w:val="en-US" w:eastAsia="en-GB"/>
        </w:rPr>
        <w:t xml:space="preserve">f </w:t>
      </w:r>
      <w:r w:rsidRPr="0074202E">
        <w:rPr>
          <w:rFonts w:asciiTheme="minorHAnsi" w:eastAsia="Times New Roman" w:hAnsiTheme="minorHAnsi" w:cstheme="minorHAnsi"/>
          <w:b w:val="0"/>
          <w:lang w:val="en-US" w:eastAsia="en-GB"/>
        </w:rPr>
        <w:t>intervention to deal with signs of mounting anger and aggression and culminates in the use of force (restraint) only as a last resort.</w:t>
      </w:r>
      <w:r w:rsidRPr="0074202E">
        <w:rPr>
          <w:rFonts w:asciiTheme="minorHAnsi" w:eastAsia="Times New Roman" w:hAnsiTheme="minorHAnsi" w:cstheme="minorHAnsi"/>
          <w:b w:val="0"/>
          <w:lang w:eastAsia="en-GB"/>
        </w:rPr>
        <w:t> </w:t>
      </w:r>
    </w:p>
    <w:p w14:paraId="1805D17A" w14:textId="77777777" w:rsidR="0096660C" w:rsidRPr="00C60266" w:rsidRDefault="0096660C" w:rsidP="0096660C">
      <w:pPr>
        <w:pStyle w:val="BrowneHeadingLevel1"/>
        <w:rPr>
          <w:lang w:eastAsia="en-GB"/>
        </w:rPr>
      </w:pPr>
      <w:r w:rsidRPr="00C60266">
        <w:rPr>
          <w:lang w:eastAsia="en-GB"/>
        </w:rPr>
        <w:t>Risk Assessment </w:t>
      </w:r>
    </w:p>
    <w:p w14:paraId="3241E1D4" w14:textId="77777777" w:rsidR="0096660C" w:rsidRPr="00C60266" w:rsidRDefault="0096660C" w:rsidP="0096660C">
      <w:pPr>
        <w:spacing w:after="0" w:line="240" w:lineRule="auto"/>
        <w:ind w:left="624"/>
        <w:textAlignment w:val="baseline"/>
        <w:rPr>
          <w:rFonts w:eastAsia="Times New Roman" w:cstheme="minorHAnsi"/>
          <w:lang w:eastAsia="en-GB"/>
        </w:rPr>
      </w:pPr>
      <w:r w:rsidRPr="00C60266">
        <w:rPr>
          <w:rFonts w:eastAsia="Times New Roman" w:cstheme="minorHAnsi"/>
          <w:lang w:eastAsia="en-GB"/>
        </w:rPr>
        <w:t>In any school there will be a small minority of children whose behaviour in some circumstances may need to be managed by the use of planned physical intervention. </w:t>
      </w:r>
    </w:p>
    <w:p w14:paraId="248157CF" w14:textId="77777777" w:rsidR="0096660C" w:rsidRPr="00C60266" w:rsidRDefault="0096660C" w:rsidP="0096660C">
      <w:pPr>
        <w:spacing w:after="0" w:line="240" w:lineRule="auto"/>
        <w:textAlignment w:val="baseline"/>
        <w:rPr>
          <w:rFonts w:eastAsia="Times New Roman" w:cstheme="minorHAnsi"/>
          <w:lang w:eastAsia="en-GB"/>
        </w:rPr>
      </w:pPr>
      <w:r w:rsidRPr="00C60266">
        <w:rPr>
          <w:rFonts w:eastAsia="Times New Roman" w:cstheme="minorHAnsi"/>
          <w:lang w:eastAsia="en-GB"/>
        </w:rPr>
        <w:t> </w:t>
      </w:r>
    </w:p>
    <w:p w14:paraId="11127938" w14:textId="77777777" w:rsidR="0096660C" w:rsidRPr="00C60266" w:rsidRDefault="0096660C" w:rsidP="0096660C">
      <w:pPr>
        <w:spacing w:after="0" w:line="240" w:lineRule="auto"/>
        <w:ind w:left="624"/>
        <w:textAlignment w:val="baseline"/>
        <w:rPr>
          <w:rFonts w:eastAsia="Times New Roman" w:cstheme="minorHAnsi"/>
          <w:lang w:eastAsia="en-GB"/>
        </w:rPr>
      </w:pPr>
      <w:r w:rsidRPr="00C60266">
        <w:rPr>
          <w:rFonts w:eastAsia="Times New Roman" w:cstheme="minorHAnsi"/>
          <w:lang w:eastAsia="en-GB"/>
        </w:rPr>
        <w:t>Where this behaviour has the potential to cause harm, injury or serious damage, early identification and appropriate intervention through a planned risk assessment is necessary in order to minimise potential difficulties and ensure the safety of all involved. </w:t>
      </w:r>
    </w:p>
    <w:p w14:paraId="0CC104BB" w14:textId="77777777" w:rsidR="0096660C" w:rsidRPr="00C60266" w:rsidRDefault="0096660C" w:rsidP="0096660C">
      <w:pPr>
        <w:spacing w:after="0" w:line="240" w:lineRule="auto"/>
        <w:textAlignment w:val="baseline"/>
        <w:rPr>
          <w:rFonts w:eastAsia="Times New Roman" w:cstheme="minorHAnsi"/>
          <w:lang w:eastAsia="en-GB"/>
        </w:rPr>
      </w:pPr>
      <w:r w:rsidRPr="00C60266">
        <w:rPr>
          <w:rFonts w:eastAsia="Times New Roman" w:cstheme="minorHAnsi"/>
          <w:lang w:eastAsia="en-GB"/>
        </w:rPr>
        <w:t> </w:t>
      </w:r>
    </w:p>
    <w:p w14:paraId="63DF33ED" w14:textId="77777777" w:rsidR="0096660C" w:rsidRPr="00C60266" w:rsidRDefault="0096660C" w:rsidP="0096660C">
      <w:pPr>
        <w:spacing w:after="0" w:line="240" w:lineRule="auto"/>
        <w:ind w:left="624"/>
        <w:textAlignment w:val="baseline"/>
        <w:rPr>
          <w:rFonts w:eastAsia="Times New Roman" w:cstheme="minorHAnsi"/>
          <w:lang w:eastAsia="en-GB"/>
        </w:rPr>
      </w:pPr>
      <w:r w:rsidRPr="00C60266">
        <w:rPr>
          <w:rFonts w:eastAsia="Times New Roman" w:cstheme="minorHAnsi"/>
          <w:lang w:eastAsia="en-GB"/>
        </w:rPr>
        <w:t>The risk assessment should not only focus on the potential for aggressive / challenging behaviour but for those children and young people who are deemed to be vulnerable through emotional and traumatic experiences. The risk assessment should result in an appropriate plan which identifies the steps and support necessary to be put into place. </w:t>
      </w:r>
    </w:p>
    <w:p w14:paraId="04D7FB92" w14:textId="77777777" w:rsidR="0096660C" w:rsidRPr="00C60266" w:rsidRDefault="0096660C" w:rsidP="0096660C">
      <w:pPr>
        <w:spacing w:after="0" w:line="240" w:lineRule="auto"/>
        <w:textAlignment w:val="baseline"/>
        <w:rPr>
          <w:rFonts w:eastAsia="Times New Roman" w:cstheme="minorHAnsi"/>
          <w:lang w:eastAsia="en-GB"/>
        </w:rPr>
      </w:pPr>
      <w:r w:rsidRPr="00C60266">
        <w:rPr>
          <w:rFonts w:eastAsia="Times New Roman" w:cstheme="minorHAnsi"/>
          <w:lang w:eastAsia="en-GB"/>
        </w:rPr>
        <w:t> </w:t>
      </w:r>
    </w:p>
    <w:p w14:paraId="6CDAB5CD" w14:textId="77777777" w:rsidR="0096660C" w:rsidRPr="00C60266" w:rsidRDefault="0096660C" w:rsidP="0096660C">
      <w:pPr>
        <w:spacing w:after="0" w:line="240" w:lineRule="auto"/>
        <w:ind w:firstLine="624"/>
        <w:jc w:val="both"/>
        <w:textAlignment w:val="baseline"/>
        <w:rPr>
          <w:rFonts w:eastAsia="Times New Roman" w:cstheme="minorHAnsi"/>
          <w:b/>
          <w:lang w:eastAsia="en-GB"/>
        </w:rPr>
      </w:pPr>
      <w:r w:rsidRPr="00C60266">
        <w:rPr>
          <w:rFonts w:eastAsia="Times New Roman" w:cstheme="minorHAnsi"/>
          <w:lang w:eastAsia="en-GB"/>
        </w:rPr>
        <w:t>See Risk Assessment proforma </w:t>
      </w:r>
      <w:r w:rsidRPr="00C60266">
        <w:rPr>
          <w:rFonts w:eastAsia="Times New Roman" w:cstheme="minorHAnsi"/>
          <w:b/>
          <w:lang w:eastAsia="en-GB"/>
        </w:rPr>
        <w:t>(Form A) </w:t>
      </w:r>
    </w:p>
    <w:p w14:paraId="67C53519" w14:textId="77777777" w:rsidR="0074202E" w:rsidRPr="0074202E" w:rsidRDefault="0074202E" w:rsidP="0096660C">
      <w:pPr>
        <w:pStyle w:val="BrowneHeadingLevel1"/>
        <w:numPr>
          <w:ilvl w:val="0"/>
          <w:numId w:val="0"/>
        </w:numPr>
        <w:rPr>
          <w:rFonts w:asciiTheme="minorHAnsi" w:hAnsiTheme="minorHAnsi" w:cstheme="minorHAnsi"/>
          <w:b w:val="0"/>
        </w:rPr>
      </w:pPr>
    </w:p>
    <w:p w14:paraId="1392E5EA" w14:textId="18E2F8BD" w:rsidR="0074202E" w:rsidRDefault="0074202E" w:rsidP="0074202E">
      <w:pPr>
        <w:pStyle w:val="BrowneHeadingLevel1"/>
      </w:pPr>
      <w:r>
        <w:t>SEND</w:t>
      </w:r>
    </w:p>
    <w:p w14:paraId="78A76F15" w14:textId="09558BC3" w:rsidR="0074202E" w:rsidRPr="0074202E" w:rsidRDefault="0074202E" w:rsidP="0074202E">
      <w:pPr>
        <w:pStyle w:val="BrowneClauseLevel2"/>
        <w:rPr>
          <w:rFonts w:asciiTheme="minorHAnsi" w:hAnsiTheme="minorHAnsi" w:cstheme="minorHAnsi"/>
        </w:rPr>
      </w:pPr>
      <w:r>
        <w:rPr>
          <w:rStyle w:val="normaltextrun"/>
          <w:rFonts w:asciiTheme="minorHAnsi" w:hAnsiTheme="minorHAnsi" w:cstheme="minorHAnsi"/>
          <w:color w:val="000000"/>
          <w:shd w:val="clear" w:color="auto" w:fill="FFFFFF"/>
          <w:lang w:val="en-US"/>
        </w:rPr>
        <w:t>All TKAT s</w:t>
      </w:r>
      <w:r w:rsidRPr="0074202E">
        <w:rPr>
          <w:rStyle w:val="normaltextrun"/>
          <w:rFonts w:asciiTheme="minorHAnsi" w:hAnsiTheme="minorHAnsi" w:cstheme="minorHAnsi"/>
          <w:color w:val="000000"/>
          <w:shd w:val="clear" w:color="auto" w:fill="FFFFFF"/>
          <w:lang w:val="en-US"/>
        </w:rPr>
        <w:t>chools have a legal duty to make reasonable adjustments for disabled children and children with Special Educational Needs (SEND). The school SEN</w:t>
      </w:r>
      <w:r>
        <w:rPr>
          <w:rStyle w:val="normaltextrun"/>
          <w:rFonts w:asciiTheme="minorHAnsi" w:hAnsiTheme="minorHAnsi" w:cstheme="minorHAnsi"/>
          <w:color w:val="000000"/>
          <w:shd w:val="clear" w:color="auto" w:fill="FFFFFF"/>
          <w:lang w:val="en-US"/>
        </w:rPr>
        <w:t>D</w:t>
      </w:r>
      <w:r w:rsidRPr="0074202E">
        <w:rPr>
          <w:rStyle w:val="normaltextrun"/>
          <w:rFonts w:asciiTheme="minorHAnsi" w:hAnsiTheme="minorHAnsi" w:cstheme="minorHAnsi"/>
          <w:color w:val="000000"/>
          <w:shd w:val="clear" w:color="auto" w:fill="FFFFFF"/>
          <w:lang w:val="en-US"/>
        </w:rPr>
        <w:t>CO will </w:t>
      </w:r>
      <w:r w:rsidRPr="0074202E">
        <w:rPr>
          <w:rStyle w:val="normaltextrun"/>
          <w:rFonts w:asciiTheme="minorHAnsi" w:hAnsiTheme="minorHAnsi" w:cstheme="minorHAnsi"/>
          <w:color w:val="000000"/>
          <w:shd w:val="clear" w:color="auto" w:fill="FFFFFF"/>
        </w:rPr>
        <w:t>ensure the co-ordination of specific provision made to support individual pupils with SEND, including those who have EHC plans and provide professional guidance to colleagues to ensure that pupils with SEND receive appropriate support</w:t>
      </w:r>
    </w:p>
    <w:p w14:paraId="4A5D844C" w14:textId="53082311" w:rsidR="0074202E" w:rsidRPr="00157C09" w:rsidRDefault="0074202E" w:rsidP="0074202E">
      <w:pPr>
        <w:pStyle w:val="BrowneClauseLevel2"/>
        <w:rPr>
          <w:rStyle w:val="normaltextrun"/>
          <w:rFonts w:asciiTheme="minorHAnsi" w:hAnsiTheme="minorHAnsi" w:cstheme="minorHAnsi"/>
        </w:rPr>
      </w:pPr>
      <w:r w:rsidRPr="0074202E">
        <w:rPr>
          <w:rStyle w:val="normaltextrun"/>
          <w:rFonts w:asciiTheme="minorHAnsi" w:hAnsiTheme="minorHAnsi" w:cstheme="minorHAnsi"/>
          <w:color w:val="000000"/>
          <w:shd w:val="clear" w:color="auto" w:fill="FFFFFF"/>
        </w:rPr>
        <w:t>TKAT</w:t>
      </w:r>
      <w:r w:rsidR="00157C09">
        <w:rPr>
          <w:rStyle w:val="normaltextrun"/>
          <w:rFonts w:asciiTheme="minorHAnsi" w:hAnsiTheme="minorHAnsi" w:cstheme="minorHAnsi"/>
          <w:color w:val="000000"/>
          <w:shd w:val="clear" w:color="auto" w:fill="FFFFFF"/>
        </w:rPr>
        <w:t xml:space="preserve"> schools</w:t>
      </w:r>
      <w:r w:rsidRPr="0074202E">
        <w:rPr>
          <w:rStyle w:val="normaltextrun"/>
          <w:rFonts w:asciiTheme="minorHAnsi" w:hAnsiTheme="minorHAnsi" w:cstheme="minorHAnsi"/>
          <w:color w:val="000000"/>
          <w:shd w:val="clear" w:color="auto" w:fill="FFFFFF"/>
        </w:rPr>
        <w:t> will ensure that staff training is available to meet identified needs. All staff expected to use physical intervention must receive accredited training (e.g., Team Teach) including de-escalation techniques, with regular refreshers. Schools must take responsibility to ensure that appropriate staff attend training and a register is maintained including dates of training and expiry dates to ensure compliance with refresher updates</w:t>
      </w:r>
      <w:r w:rsidR="00157C09">
        <w:rPr>
          <w:rStyle w:val="normaltextrun"/>
          <w:rFonts w:asciiTheme="minorHAnsi" w:hAnsiTheme="minorHAnsi" w:cstheme="minorHAnsi"/>
          <w:color w:val="000000"/>
          <w:shd w:val="clear" w:color="auto" w:fill="FFFFFF"/>
        </w:rPr>
        <w:t>.</w:t>
      </w:r>
    </w:p>
    <w:p w14:paraId="36904E5C" w14:textId="77777777" w:rsidR="00157C09" w:rsidRPr="00157C09" w:rsidRDefault="00157C09" w:rsidP="00157C09">
      <w:pPr>
        <w:spacing w:before="100" w:beforeAutospacing="1" w:after="100" w:afterAutospacing="1" w:line="240" w:lineRule="auto"/>
        <w:ind w:left="619"/>
        <w:rPr>
          <w:rStyle w:val="normaltextrun"/>
          <w:rFonts w:cstheme="minorHAnsi"/>
          <w:color w:val="000000"/>
          <w:shd w:val="clear" w:color="auto" w:fill="FFFFFF"/>
        </w:rPr>
      </w:pPr>
      <w:r>
        <w:rPr>
          <w:rFonts w:cstheme="minorHAnsi"/>
        </w:rPr>
        <w:t xml:space="preserve">TKAT schools </w:t>
      </w:r>
      <w:r w:rsidRPr="00157C09">
        <w:rPr>
          <w:rStyle w:val="normaltextrun"/>
          <w:rFonts w:cstheme="minorHAnsi"/>
          <w:color w:val="000000"/>
          <w:shd w:val="clear" w:color="auto" w:fill="FFFFFF"/>
        </w:rPr>
        <w:t>recognises that pupils with SEND may be more vulnerable to restrictive interventions.</w:t>
      </w:r>
    </w:p>
    <w:p w14:paraId="591AF25E" w14:textId="77777777" w:rsidR="00157C09" w:rsidRPr="00157C09" w:rsidRDefault="00157C09" w:rsidP="00157C09">
      <w:pPr>
        <w:spacing w:before="100" w:beforeAutospacing="1" w:after="100" w:afterAutospacing="1" w:line="240" w:lineRule="auto"/>
        <w:ind w:firstLine="619"/>
        <w:rPr>
          <w:rStyle w:val="normaltextrun"/>
          <w:rFonts w:cstheme="minorHAnsi"/>
          <w:color w:val="000000"/>
          <w:shd w:val="clear" w:color="auto" w:fill="FFFFFF"/>
        </w:rPr>
      </w:pPr>
      <w:r w:rsidRPr="00157C09">
        <w:rPr>
          <w:rStyle w:val="normaltextrun"/>
          <w:rFonts w:cstheme="minorHAnsi"/>
          <w:color w:val="000000"/>
          <w:shd w:val="clear" w:color="auto" w:fill="FFFFFF"/>
        </w:rPr>
        <w:t>Where appropriate, the school will:</w:t>
      </w:r>
    </w:p>
    <w:p w14:paraId="79D0DCE8" w14:textId="77777777" w:rsidR="00157C09" w:rsidRPr="00157C09" w:rsidRDefault="00157C09" w:rsidP="00753E3E">
      <w:pPr>
        <w:numPr>
          <w:ilvl w:val="0"/>
          <w:numId w:val="43"/>
        </w:numPr>
        <w:spacing w:before="100" w:beforeAutospacing="1" w:after="100" w:afterAutospacing="1" w:line="240" w:lineRule="auto"/>
        <w:rPr>
          <w:rStyle w:val="normaltextrun"/>
          <w:rFonts w:cstheme="minorHAnsi"/>
          <w:color w:val="000000"/>
          <w:shd w:val="clear" w:color="auto" w:fill="FFFFFF"/>
        </w:rPr>
      </w:pPr>
      <w:r w:rsidRPr="00157C09">
        <w:rPr>
          <w:rStyle w:val="normaltextrun"/>
          <w:rFonts w:cstheme="minorHAnsi"/>
          <w:color w:val="000000"/>
          <w:shd w:val="clear" w:color="auto" w:fill="FFFFFF"/>
        </w:rPr>
        <w:t>Work with pupils, parents and professionals to co-produce plans</w:t>
      </w:r>
    </w:p>
    <w:p w14:paraId="5CB7AB89" w14:textId="77777777" w:rsidR="00157C09" w:rsidRPr="00157C09" w:rsidRDefault="00157C09" w:rsidP="00753E3E">
      <w:pPr>
        <w:numPr>
          <w:ilvl w:val="0"/>
          <w:numId w:val="43"/>
        </w:numPr>
        <w:spacing w:before="100" w:beforeAutospacing="1" w:after="100" w:afterAutospacing="1" w:line="240" w:lineRule="auto"/>
        <w:rPr>
          <w:rStyle w:val="normaltextrun"/>
          <w:rFonts w:cstheme="minorHAnsi"/>
          <w:color w:val="000000"/>
          <w:shd w:val="clear" w:color="auto" w:fill="FFFFFF"/>
        </w:rPr>
      </w:pPr>
      <w:r w:rsidRPr="00157C09">
        <w:rPr>
          <w:rStyle w:val="normaltextrun"/>
          <w:rFonts w:cstheme="minorHAnsi"/>
          <w:color w:val="000000"/>
          <w:shd w:val="clear" w:color="auto" w:fill="FFFFFF"/>
        </w:rPr>
        <w:t>Identify triggers and early warning signs</w:t>
      </w:r>
    </w:p>
    <w:p w14:paraId="0D3C9F55" w14:textId="77777777" w:rsidR="00157C09" w:rsidRPr="00157C09" w:rsidRDefault="00157C09" w:rsidP="00753E3E">
      <w:pPr>
        <w:numPr>
          <w:ilvl w:val="0"/>
          <w:numId w:val="43"/>
        </w:numPr>
        <w:spacing w:before="100" w:beforeAutospacing="1" w:after="100" w:afterAutospacing="1" w:line="240" w:lineRule="auto"/>
        <w:rPr>
          <w:rStyle w:val="normaltextrun"/>
          <w:rFonts w:cstheme="minorHAnsi"/>
          <w:color w:val="000000"/>
          <w:shd w:val="clear" w:color="auto" w:fill="FFFFFF"/>
        </w:rPr>
      </w:pPr>
      <w:r w:rsidRPr="00157C09">
        <w:rPr>
          <w:rStyle w:val="normaltextrun"/>
          <w:rFonts w:cstheme="minorHAnsi"/>
          <w:color w:val="000000"/>
          <w:shd w:val="clear" w:color="auto" w:fill="FFFFFF"/>
        </w:rPr>
        <w:t>Provide reasonable adjustments</w:t>
      </w:r>
    </w:p>
    <w:p w14:paraId="69B93D51" w14:textId="77777777" w:rsidR="00157C09" w:rsidRPr="00157C09" w:rsidRDefault="00157C09" w:rsidP="00753E3E">
      <w:pPr>
        <w:numPr>
          <w:ilvl w:val="0"/>
          <w:numId w:val="43"/>
        </w:numPr>
        <w:spacing w:before="100" w:beforeAutospacing="1" w:after="100" w:afterAutospacing="1" w:line="240" w:lineRule="auto"/>
        <w:rPr>
          <w:rStyle w:val="normaltextrun"/>
          <w:rFonts w:cstheme="minorHAnsi"/>
          <w:color w:val="000000"/>
          <w:shd w:val="clear" w:color="auto" w:fill="FFFFFF"/>
        </w:rPr>
      </w:pPr>
      <w:r w:rsidRPr="00157C09">
        <w:rPr>
          <w:rStyle w:val="normaltextrun"/>
          <w:rFonts w:cstheme="minorHAnsi"/>
          <w:color w:val="000000"/>
          <w:shd w:val="clear" w:color="auto" w:fill="FFFFFF"/>
        </w:rPr>
        <w:t>Support communication needs</w:t>
      </w:r>
    </w:p>
    <w:p w14:paraId="3E1B11AD" w14:textId="469052A3" w:rsidR="0074202E" w:rsidRPr="00157C09" w:rsidRDefault="00157C09" w:rsidP="00157C09">
      <w:pPr>
        <w:spacing w:before="100" w:beforeAutospacing="1" w:after="100" w:afterAutospacing="1" w:line="240" w:lineRule="auto"/>
        <w:ind w:firstLine="720"/>
        <w:rPr>
          <w:rFonts w:cstheme="minorHAnsi"/>
          <w:color w:val="000000"/>
          <w:shd w:val="clear" w:color="auto" w:fill="FFFFFF"/>
        </w:rPr>
      </w:pPr>
      <w:r w:rsidRPr="00157C09">
        <w:rPr>
          <w:rStyle w:val="normaltextrun"/>
          <w:rFonts w:cstheme="minorHAnsi"/>
          <w:color w:val="000000"/>
          <w:shd w:val="clear" w:color="auto" w:fill="FFFFFF"/>
        </w:rPr>
        <w:t>Plans will be reviewed regularly and after any significant incident.</w:t>
      </w:r>
    </w:p>
    <w:p w14:paraId="6590FF59" w14:textId="3841E601" w:rsidR="00157C09" w:rsidRDefault="00157C09" w:rsidP="00157C09">
      <w:pPr>
        <w:pStyle w:val="BrowneHeadingLevel1"/>
      </w:pPr>
      <w:r>
        <w:t>Staff Training</w:t>
      </w:r>
    </w:p>
    <w:p w14:paraId="4C3D8E2A" w14:textId="20E3A324" w:rsidR="00157C09" w:rsidRPr="00A80B1C" w:rsidRDefault="00157C09" w:rsidP="00157C09">
      <w:pPr>
        <w:spacing w:before="100" w:beforeAutospacing="1" w:after="100" w:afterAutospacing="1" w:line="240" w:lineRule="auto"/>
        <w:ind w:firstLine="360"/>
        <w:rPr>
          <w:rFonts w:eastAsia="Times New Roman" w:cstheme="minorHAnsi"/>
          <w:lang w:eastAsia="en-GB"/>
        </w:rPr>
      </w:pPr>
      <w:r w:rsidRPr="00157C09">
        <w:rPr>
          <w:rFonts w:eastAsia="Times New Roman" w:cstheme="minorHAnsi"/>
          <w:lang w:eastAsia="en-GB"/>
        </w:rPr>
        <w:t xml:space="preserve">Staff </w:t>
      </w:r>
      <w:r w:rsidRPr="00A80B1C">
        <w:rPr>
          <w:rFonts w:eastAsia="Times New Roman" w:cstheme="minorHAnsi"/>
          <w:lang w:eastAsia="en-GB"/>
        </w:rPr>
        <w:t>likely to use restrictive interventions will:</w:t>
      </w:r>
    </w:p>
    <w:p w14:paraId="7083C0A4" w14:textId="77777777" w:rsidR="00157C09" w:rsidRPr="00A80B1C" w:rsidRDefault="00157C09" w:rsidP="00753E3E">
      <w:pPr>
        <w:numPr>
          <w:ilvl w:val="0"/>
          <w:numId w:val="44"/>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Receive accredited training (e.g. Team Teach)</w:t>
      </w:r>
    </w:p>
    <w:p w14:paraId="09823630" w14:textId="77777777" w:rsidR="00157C09" w:rsidRPr="00A80B1C" w:rsidRDefault="00157C09" w:rsidP="00753E3E">
      <w:pPr>
        <w:numPr>
          <w:ilvl w:val="0"/>
          <w:numId w:val="44"/>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Be trained in de-escalation strategies</w:t>
      </w:r>
    </w:p>
    <w:p w14:paraId="63658469" w14:textId="77777777" w:rsidR="00157C09" w:rsidRPr="00A80B1C" w:rsidRDefault="00157C09" w:rsidP="00753E3E">
      <w:pPr>
        <w:numPr>
          <w:ilvl w:val="0"/>
          <w:numId w:val="44"/>
        </w:numPr>
        <w:spacing w:before="100" w:beforeAutospacing="1" w:after="100" w:afterAutospacing="1" w:line="240" w:lineRule="auto"/>
        <w:rPr>
          <w:rFonts w:eastAsia="Times New Roman" w:cstheme="minorHAnsi"/>
          <w:lang w:eastAsia="en-GB"/>
        </w:rPr>
      </w:pPr>
      <w:r w:rsidRPr="00A80B1C">
        <w:rPr>
          <w:rFonts w:eastAsia="Times New Roman" w:cstheme="minorHAnsi"/>
          <w:lang w:eastAsia="en-GB"/>
        </w:rPr>
        <w:t>Receive refresher training</w:t>
      </w:r>
    </w:p>
    <w:p w14:paraId="48959A18" w14:textId="77777777" w:rsidR="00157C09" w:rsidRPr="00A80B1C" w:rsidRDefault="00157C09" w:rsidP="00157C09">
      <w:pPr>
        <w:spacing w:before="100" w:beforeAutospacing="1" w:after="100" w:afterAutospacing="1" w:line="240" w:lineRule="auto"/>
        <w:ind w:firstLine="360"/>
        <w:rPr>
          <w:rFonts w:eastAsia="Times New Roman" w:cstheme="minorHAnsi"/>
          <w:lang w:eastAsia="en-GB"/>
        </w:rPr>
      </w:pPr>
      <w:r w:rsidRPr="00A80B1C">
        <w:rPr>
          <w:rFonts w:eastAsia="Times New Roman" w:cstheme="minorHAnsi"/>
          <w:lang w:eastAsia="en-GB"/>
        </w:rPr>
        <w:t>A central training register will be maintained.</w:t>
      </w:r>
    </w:p>
    <w:p w14:paraId="53217B9F" w14:textId="28367545" w:rsidR="00157C09" w:rsidRDefault="00157C09" w:rsidP="00157C09">
      <w:pPr>
        <w:pStyle w:val="BrowneHeadingLevel1"/>
        <w:numPr>
          <w:ilvl w:val="0"/>
          <w:numId w:val="0"/>
        </w:numPr>
        <w:ind w:left="1248" w:hanging="624"/>
      </w:pPr>
    </w:p>
    <w:p w14:paraId="570239B1" w14:textId="2AB47F87" w:rsidR="0096660C" w:rsidRDefault="00157C09" w:rsidP="0096660C">
      <w:pPr>
        <w:pStyle w:val="BrowneHeadingLevel1"/>
      </w:pPr>
      <w:r>
        <w:t>Recording and Reporting</w:t>
      </w:r>
    </w:p>
    <w:p w14:paraId="1CC64AFA" w14:textId="5F586653" w:rsidR="006E6874" w:rsidRPr="006E6874" w:rsidRDefault="0096660C" w:rsidP="0096660C">
      <w:pPr>
        <w:spacing w:after="0" w:line="240" w:lineRule="auto"/>
        <w:textAlignment w:val="baseline"/>
        <w:rPr>
          <w:rFonts w:eastAsia="Times New Roman" w:cstheme="minorHAnsi"/>
          <w:lang w:eastAsia="en-GB"/>
        </w:rPr>
      </w:pPr>
      <w:r>
        <w:t xml:space="preserve">12.1     </w:t>
      </w:r>
      <w:r w:rsidR="006E6874" w:rsidRPr="006E6874">
        <w:t>All TKAT Schools</w:t>
      </w:r>
      <w:r w:rsidR="006E6874">
        <w:rPr>
          <w:b/>
        </w:rPr>
        <w:t xml:space="preserve"> </w:t>
      </w:r>
      <w:r w:rsidR="006E6874" w:rsidRPr="006E6874">
        <w:rPr>
          <w:rFonts w:eastAsia="Times New Roman" w:cstheme="minorHAnsi"/>
          <w:lang w:eastAsia="en-GB"/>
        </w:rPr>
        <w:t xml:space="preserve">will keep a separate, detailed, written record of every incident of restraint </w:t>
      </w:r>
      <w:r w:rsidR="006E6874" w:rsidRPr="006E6874">
        <w:rPr>
          <w:rFonts w:eastAsia="Times New Roman" w:cstheme="minorHAnsi"/>
          <w:b/>
          <w:lang w:eastAsia="en-GB"/>
        </w:rPr>
        <w:t>(see Form B).</w:t>
      </w:r>
      <w:r w:rsidR="006E6874" w:rsidRPr="006E6874">
        <w:rPr>
          <w:rFonts w:eastAsia="Times New Roman" w:cstheme="minorHAnsi"/>
          <w:lang w:eastAsia="en-GB"/>
        </w:rPr>
        <w:t>   </w:t>
      </w:r>
    </w:p>
    <w:p w14:paraId="7E371FEC" w14:textId="77777777" w:rsidR="006E6874" w:rsidRPr="006E6874" w:rsidRDefault="006E6874" w:rsidP="006E6874">
      <w:pPr>
        <w:spacing w:after="0" w:line="240" w:lineRule="auto"/>
        <w:textAlignment w:val="baseline"/>
        <w:rPr>
          <w:rFonts w:eastAsia="Times New Roman" w:cstheme="minorHAnsi"/>
          <w:lang w:eastAsia="en-GB"/>
        </w:rPr>
      </w:pPr>
      <w:r w:rsidRPr="006E6874">
        <w:rPr>
          <w:rFonts w:eastAsia="Times New Roman" w:cstheme="minorHAnsi"/>
          <w:lang w:eastAsia="en-GB"/>
        </w:rPr>
        <w:t> </w:t>
      </w:r>
    </w:p>
    <w:p w14:paraId="23D0AF66" w14:textId="77777777" w:rsidR="006E6874" w:rsidRPr="006E6874" w:rsidRDefault="006E6874" w:rsidP="0096660C">
      <w:pPr>
        <w:spacing w:after="0" w:line="240" w:lineRule="auto"/>
        <w:ind w:left="720"/>
        <w:textAlignment w:val="baseline"/>
        <w:rPr>
          <w:rFonts w:eastAsia="Times New Roman" w:cstheme="minorHAnsi"/>
          <w:lang w:eastAsia="en-GB"/>
        </w:rPr>
      </w:pPr>
      <w:r w:rsidRPr="006E6874">
        <w:rPr>
          <w:rFonts w:eastAsia="Times New Roman" w:cstheme="minorHAnsi"/>
          <w:lang w:eastAsia="en-GB"/>
        </w:rPr>
        <w:t>The designated senior member of staff will read every report and will address any issues which arise.  Other interventions involving the use of physical interventions will also be recorded.  </w:t>
      </w:r>
    </w:p>
    <w:p w14:paraId="17E5AFE7" w14:textId="77777777" w:rsidR="006E6874" w:rsidRPr="006E6874" w:rsidRDefault="006E6874" w:rsidP="006E6874">
      <w:pPr>
        <w:spacing w:after="0" w:line="240" w:lineRule="auto"/>
        <w:textAlignment w:val="baseline"/>
        <w:rPr>
          <w:rFonts w:eastAsia="Times New Roman" w:cstheme="minorHAnsi"/>
          <w:lang w:eastAsia="en-GB"/>
        </w:rPr>
      </w:pPr>
      <w:r w:rsidRPr="006E6874">
        <w:rPr>
          <w:rFonts w:eastAsia="Times New Roman" w:cstheme="minorHAnsi"/>
          <w:lang w:eastAsia="en-GB"/>
        </w:rPr>
        <w:t> </w:t>
      </w:r>
    </w:p>
    <w:p w14:paraId="6199EE35" w14:textId="77777777" w:rsidR="006E6874" w:rsidRPr="006E6874" w:rsidRDefault="006E6874" w:rsidP="0096660C">
      <w:pPr>
        <w:spacing w:after="0" w:line="240" w:lineRule="auto"/>
        <w:ind w:left="720"/>
        <w:textAlignment w:val="baseline"/>
        <w:rPr>
          <w:rFonts w:eastAsia="Times New Roman" w:cstheme="minorHAnsi"/>
          <w:lang w:eastAsia="en-GB"/>
        </w:rPr>
      </w:pPr>
      <w:r w:rsidRPr="006E6874">
        <w:rPr>
          <w:rFonts w:eastAsia="Times New Roman" w:cstheme="minorHAnsi"/>
          <w:lang w:eastAsia="en-GB"/>
        </w:rPr>
        <w:lastRenderedPageBreak/>
        <w:t>Schools are required to keep written records of restraint for 75 years after the date of birth of the child. To ensure that records are kept a Bound and Numbered book should be used to record all incidents of restraint (</w:t>
      </w:r>
      <w:proofErr w:type="spellStart"/>
      <w:r w:rsidRPr="006E6874">
        <w:rPr>
          <w:rFonts w:eastAsia="Times New Roman" w:cstheme="minorHAnsi"/>
          <w:lang w:eastAsia="en-GB"/>
        </w:rPr>
        <w:fldChar w:fldCharType="begin"/>
      </w:r>
      <w:r w:rsidRPr="006E6874">
        <w:rPr>
          <w:rFonts w:eastAsia="Times New Roman" w:cstheme="minorHAnsi"/>
          <w:lang w:eastAsia="en-GB"/>
        </w:rPr>
        <w:instrText xml:space="preserve"> HYPERLINK "https://www.coreprint.net/aspire/OrderSelect.jsp?sp=326505" \t "_blank" </w:instrText>
      </w:r>
      <w:r w:rsidRPr="006E6874">
        <w:rPr>
          <w:rFonts w:eastAsia="Times New Roman" w:cstheme="minorHAnsi"/>
          <w:lang w:eastAsia="en-GB"/>
        </w:rPr>
        <w:fldChar w:fldCharType="separate"/>
      </w:r>
      <w:r w:rsidRPr="006E6874">
        <w:rPr>
          <w:rFonts w:eastAsia="Times New Roman" w:cstheme="minorHAnsi"/>
          <w:color w:val="0000FF"/>
          <w:u w:val="single"/>
          <w:lang w:eastAsia="en-GB"/>
        </w:rPr>
        <w:t>TeamTeach</w:t>
      </w:r>
      <w:proofErr w:type="spellEnd"/>
      <w:r w:rsidRPr="006E6874">
        <w:rPr>
          <w:rFonts w:eastAsia="Times New Roman" w:cstheme="minorHAnsi"/>
          <w:color w:val="0000FF"/>
          <w:u w:val="single"/>
          <w:lang w:eastAsia="en-GB"/>
        </w:rPr>
        <w:t> Portal (coreprint.net)</w:t>
      </w:r>
      <w:r w:rsidRPr="006E6874">
        <w:rPr>
          <w:rFonts w:eastAsia="Times New Roman" w:cstheme="minorHAnsi"/>
          <w:lang w:eastAsia="en-GB"/>
        </w:rPr>
        <w:fldChar w:fldCharType="end"/>
      </w:r>
      <w:r w:rsidRPr="006E6874">
        <w:rPr>
          <w:rFonts w:eastAsia="Times New Roman" w:cstheme="minorHAnsi"/>
          <w:lang w:eastAsia="en-GB"/>
        </w:rPr>
        <w:t>). This can be used in conjunction with Form B which schools will use to keep their electronic records up to date (CPOMS). These books should be kept in a safe and secure location. All records will be regularly reviewed by the designated senior member of staff to monitor the use of physical interventions generally and identify any issues or trends (whether particular children/young people or staff/carers are more frequently involved in incidents or whether particular situations trigger incidents, etc.)  and consider whether any action is necessary. </w:t>
      </w:r>
    </w:p>
    <w:p w14:paraId="6954576B" w14:textId="77777777" w:rsidR="006E6874" w:rsidRPr="006E6874" w:rsidRDefault="006E6874" w:rsidP="006E6874">
      <w:pPr>
        <w:spacing w:after="0" w:line="240" w:lineRule="auto"/>
        <w:textAlignment w:val="baseline"/>
        <w:rPr>
          <w:rFonts w:eastAsia="Times New Roman" w:cstheme="minorHAnsi"/>
          <w:lang w:eastAsia="en-GB"/>
        </w:rPr>
      </w:pPr>
      <w:r w:rsidRPr="006E6874">
        <w:rPr>
          <w:rFonts w:eastAsia="Times New Roman" w:cstheme="minorHAnsi"/>
          <w:lang w:eastAsia="en-GB"/>
        </w:rPr>
        <w:t> </w:t>
      </w:r>
    </w:p>
    <w:p w14:paraId="63AAA0DA" w14:textId="58FC11AC" w:rsidR="006E6874" w:rsidRPr="006E6874" w:rsidRDefault="0096660C" w:rsidP="0096660C">
      <w:pPr>
        <w:spacing w:after="0" w:line="240" w:lineRule="auto"/>
        <w:ind w:left="720" w:hanging="720"/>
        <w:textAlignment w:val="baseline"/>
        <w:rPr>
          <w:rFonts w:eastAsia="Times New Roman" w:cstheme="minorHAnsi"/>
          <w:lang w:eastAsia="en-GB"/>
        </w:rPr>
      </w:pPr>
      <w:r>
        <w:rPr>
          <w:rFonts w:eastAsia="Times New Roman" w:cstheme="minorHAnsi"/>
          <w:lang w:eastAsia="en-GB"/>
        </w:rPr>
        <w:t xml:space="preserve">12.2 </w:t>
      </w:r>
      <w:r>
        <w:rPr>
          <w:rFonts w:eastAsia="Times New Roman" w:cstheme="minorHAnsi"/>
          <w:lang w:eastAsia="en-GB"/>
        </w:rPr>
        <w:tab/>
      </w:r>
      <w:r w:rsidR="006E6874" w:rsidRPr="006E6874">
        <w:rPr>
          <w:rFonts w:eastAsia="Times New Roman" w:cstheme="minorHAnsi"/>
          <w:lang w:eastAsia="en-GB"/>
        </w:rPr>
        <w:t>Parents/carers should in informed ‘as soon as is practicable’ when significant force has been used on their child. While parental consent is not required to use reasonable force, timely communication following incidents is essential. Parents should be told: </w:t>
      </w:r>
    </w:p>
    <w:p w14:paraId="23E9A423" w14:textId="182EED1A" w:rsidR="006E6874" w:rsidRPr="006E6874" w:rsidRDefault="006E6874" w:rsidP="00753E3E">
      <w:pPr>
        <w:numPr>
          <w:ilvl w:val="0"/>
          <w:numId w:val="23"/>
        </w:numPr>
        <w:spacing w:after="0" w:line="240" w:lineRule="auto"/>
        <w:ind w:left="360" w:firstLine="0"/>
        <w:textAlignment w:val="baseline"/>
        <w:rPr>
          <w:rFonts w:eastAsia="Times New Roman" w:cstheme="minorHAnsi"/>
          <w:lang w:eastAsia="en-GB"/>
        </w:rPr>
      </w:pPr>
      <w:r w:rsidRPr="006E6874">
        <w:rPr>
          <w:rFonts w:eastAsia="Times New Roman" w:cstheme="minorHAnsi"/>
          <w:lang w:val="en-US" w:eastAsia="en-GB"/>
        </w:rPr>
        <w:t>When a</w:t>
      </w:r>
      <w:r w:rsidR="00BB4D09">
        <w:rPr>
          <w:rFonts w:eastAsia="Times New Roman" w:cstheme="minorHAnsi"/>
          <w:lang w:val="en-US" w:eastAsia="en-GB"/>
        </w:rPr>
        <w:t>nd</w:t>
      </w:r>
      <w:r w:rsidRPr="006E6874">
        <w:rPr>
          <w:rFonts w:eastAsia="Times New Roman" w:cstheme="minorHAnsi"/>
          <w:lang w:val="en-US" w:eastAsia="en-GB"/>
        </w:rPr>
        <w:t xml:space="preserve"> where the incident took place</w:t>
      </w:r>
      <w:r w:rsidRPr="006E6874">
        <w:rPr>
          <w:rFonts w:eastAsia="Times New Roman" w:cstheme="minorHAnsi"/>
          <w:lang w:eastAsia="en-GB"/>
        </w:rPr>
        <w:t> </w:t>
      </w:r>
    </w:p>
    <w:p w14:paraId="554A9D7E" w14:textId="31103990" w:rsidR="006E6874" w:rsidRDefault="00BB4D09" w:rsidP="00753E3E">
      <w:pPr>
        <w:numPr>
          <w:ilvl w:val="0"/>
          <w:numId w:val="24"/>
        </w:numPr>
        <w:spacing w:after="0" w:line="240" w:lineRule="auto"/>
        <w:ind w:left="360" w:firstLine="0"/>
        <w:textAlignment w:val="baseline"/>
        <w:rPr>
          <w:rFonts w:eastAsia="Times New Roman" w:cstheme="minorHAnsi"/>
          <w:lang w:eastAsia="en-GB"/>
        </w:rPr>
      </w:pPr>
      <w:r>
        <w:rPr>
          <w:rFonts w:eastAsia="Times New Roman" w:cstheme="minorHAnsi"/>
          <w:lang w:val="en-US" w:eastAsia="en-GB"/>
        </w:rPr>
        <w:t xml:space="preserve">Names of those </w:t>
      </w:r>
      <w:r w:rsidR="006E6874" w:rsidRPr="006E6874">
        <w:rPr>
          <w:rFonts w:eastAsia="Times New Roman" w:cstheme="minorHAnsi"/>
          <w:lang w:val="en-US" w:eastAsia="en-GB"/>
        </w:rPr>
        <w:t>involved</w:t>
      </w:r>
      <w:r w:rsidR="006E6874" w:rsidRPr="006E6874">
        <w:rPr>
          <w:rFonts w:eastAsia="Times New Roman" w:cstheme="minorHAnsi"/>
          <w:lang w:eastAsia="en-GB"/>
        </w:rPr>
        <w:t> </w:t>
      </w:r>
    </w:p>
    <w:p w14:paraId="567D1837" w14:textId="467F2344" w:rsidR="00C60266" w:rsidRPr="006E6874" w:rsidRDefault="00C60266" w:rsidP="00753E3E">
      <w:pPr>
        <w:numPr>
          <w:ilvl w:val="0"/>
          <w:numId w:val="24"/>
        </w:numPr>
        <w:spacing w:after="0" w:line="240" w:lineRule="auto"/>
        <w:ind w:left="360" w:firstLine="0"/>
        <w:textAlignment w:val="baseline"/>
        <w:rPr>
          <w:rFonts w:eastAsia="Times New Roman" w:cstheme="minorHAnsi"/>
          <w:lang w:eastAsia="en-GB"/>
        </w:rPr>
      </w:pPr>
      <w:r>
        <w:rPr>
          <w:rFonts w:eastAsia="Times New Roman" w:cstheme="minorHAnsi"/>
          <w:lang w:eastAsia="en-GB"/>
        </w:rPr>
        <w:t>Description of incident and triggers</w:t>
      </w:r>
    </w:p>
    <w:p w14:paraId="2A88CF41" w14:textId="0D5EDFAB" w:rsidR="006E6874" w:rsidRPr="006E6874" w:rsidRDefault="00C60266" w:rsidP="00753E3E">
      <w:pPr>
        <w:numPr>
          <w:ilvl w:val="0"/>
          <w:numId w:val="25"/>
        </w:numPr>
        <w:spacing w:after="0" w:line="240" w:lineRule="auto"/>
        <w:ind w:left="360" w:firstLine="0"/>
        <w:textAlignment w:val="baseline"/>
        <w:rPr>
          <w:rFonts w:eastAsia="Times New Roman" w:cstheme="minorHAnsi"/>
          <w:lang w:eastAsia="en-GB"/>
        </w:rPr>
      </w:pPr>
      <w:r>
        <w:rPr>
          <w:rFonts w:eastAsia="Times New Roman" w:cstheme="minorHAnsi"/>
          <w:lang w:val="en-US" w:eastAsia="en-GB"/>
        </w:rPr>
        <w:t>De-escalation</w:t>
      </w:r>
      <w:r w:rsidR="006E6874" w:rsidRPr="006E6874">
        <w:rPr>
          <w:rFonts w:eastAsia="Times New Roman" w:cstheme="minorHAnsi"/>
          <w:lang w:val="en-US" w:eastAsia="en-GB"/>
        </w:rPr>
        <w:t xml:space="preserve"> strategies </w:t>
      </w:r>
      <w:r>
        <w:rPr>
          <w:rFonts w:eastAsia="Times New Roman" w:cstheme="minorHAnsi"/>
          <w:lang w:val="en-US" w:eastAsia="en-GB"/>
        </w:rPr>
        <w:t>attempted</w:t>
      </w:r>
      <w:r w:rsidR="006E6874" w:rsidRPr="006E6874">
        <w:rPr>
          <w:rFonts w:eastAsia="Times New Roman" w:cstheme="minorHAnsi"/>
          <w:lang w:val="en-US" w:eastAsia="en-GB"/>
        </w:rPr>
        <w:t xml:space="preserve"> to try to avoid having to use force</w:t>
      </w:r>
      <w:r w:rsidR="006E6874" w:rsidRPr="006E6874">
        <w:rPr>
          <w:rFonts w:eastAsia="Times New Roman" w:cstheme="minorHAnsi"/>
          <w:lang w:eastAsia="en-GB"/>
        </w:rPr>
        <w:t> </w:t>
      </w:r>
    </w:p>
    <w:p w14:paraId="5D83BA57" w14:textId="1A3E0F0F" w:rsidR="006E6874" w:rsidRDefault="00C60266" w:rsidP="00753E3E">
      <w:pPr>
        <w:numPr>
          <w:ilvl w:val="0"/>
          <w:numId w:val="26"/>
        </w:numPr>
        <w:spacing w:after="0" w:line="240" w:lineRule="auto"/>
        <w:ind w:left="360" w:firstLine="0"/>
        <w:textAlignment w:val="baseline"/>
        <w:rPr>
          <w:rFonts w:eastAsia="Times New Roman" w:cstheme="minorHAnsi"/>
          <w:lang w:eastAsia="en-GB"/>
        </w:rPr>
      </w:pPr>
      <w:r>
        <w:rPr>
          <w:rFonts w:eastAsia="Times New Roman" w:cstheme="minorHAnsi"/>
          <w:lang w:val="en-US" w:eastAsia="en-GB"/>
        </w:rPr>
        <w:t>Type and level of intervention</w:t>
      </w:r>
      <w:r w:rsidR="006E6874" w:rsidRPr="006E6874">
        <w:rPr>
          <w:rFonts w:eastAsia="Times New Roman" w:cstheme="minorHAnsi"/>
          <w:lang w:val="en-US" w:eastAsia="en-GB"/>
        </w:rPr>
        <w:t xml:space="preserve"> used</w:t>
      </w:r>
      <w:r w:rsidR="006E6874" w:rsidRPr="006E6874">
        <w:rPr>
          <w:rFonts w:eastAsia="Times New Roman" w:cstheme="minorHAnsi"/>
          <w:lang w:eastAsia="en-GB"/>
        </w:rPr>
        <w:t> </w:t>
      </w:r>
    </w:p>
    <w:p w14:paraId="59D462B4" w14:textId="40AEAC37" w:rsidR="00C60266" w:rsidRPr="006E6874" w:rsidRDefault="00C60266" w:rsidP="00753E3E">
      <w:pPr>
        <w:numPr>
          <w:ilvl w:val="0"/>
          <w:numId w:val="26"/>
        </w:numPr>
        <w:spacing w:after="0" w:line="240" w:lineRule="auto"/>
        <w:ind w:left="360" w:firstLine="0"/>
        <w:textAlignment w:val="baseline"/>
        <w:rPr>
          <w:rFonts w:eastAsia="Times New Roman" w:cstheme="minorHAnsi"/>
          <w:lang w:eastAsia="en-GB"/>
        </w:rPr>
      </w:pPr>
      <w:r>
        <w:rPr>
          <w:rFonts w:eastAsia="Times New Roman" w:cstheme="minorHAnsi"/>
          <w:lang w:eastAsia="en-GB"/>
        </w:rPr>
        <w:t>Reason for the intervention</w:t>
      </w:r>
    </w:p>
    <w:p w14:paraId="2190919F" w14:textId="19187781" w:rsidR="006E6874" w:rsidRDefault="00C60266" w:rsidP="00753E3E">
      <w:pPr>
        <w:numPr>
          <w:ilvl w:val="0"/>
          <w:numId w:val="27"/>
        </w:numPr>
        <w:spacing w:after="0" w:line="240" w:lineRule="auto"/>
        <w:ind w:left="360" w:firstLine="0"/>
        <w:textAlignment w:val="baseline"/>
        <w:rPr>
          <w:rFonts w:eastAsia="Times New Roman" w:cstheme="minorHAnsi"/>
          <w:lang w:eastAsia="en-GB"/>
        </w:rPr>
      </w:pPr>
      <w:r>
        <w:rPr>
          <w:rFonts w:eastAsia="Times New Roman" w:cstheme="minorHAnsi"/>
          <w:lang w:val="en-US" w:eastAsia="en-GB"/>
        </w:rPr>
        <w:t>I</w:t>
      </w:r>
      <w:r w:rsidR="006E6874" w:rsidRPr="006E6874">
        <w:rPr>
          <w:rFonts w:eastAsia="Times New Roman" w:cstheme="minorHAnsi"/>
          <w:lang w:val="en-US" w:eastAsia="en-GB"/>
        </w:rPr>
        <w:t>njuries</w:t>
      </w:r>
      <w:r w:rsidR="006E6874" w:rsidRPr="006E6874">
        <w:rPr>
          <w:rFonts w:eastAsia="Times New Roman" w:cstheme="minorHAnsi"/>
          <w:lang w:eastAsia="en-GB"/>
        </w:rPr>
        <w:t> </w:t>
      </w:r>
      <w:r>
        <w:rPr>
          <w:rFonts w:eastAsia="Times New Roman" w:cstheme="minorHAnsi"/>
          <w:lang w:eastAsia="en-GB"/>
        </w:rPr>
        <w:t>sustained</w:t>
      </w:r>
    </w:p>
    <w:p w14:paraId="5AAD4523" w14:textId="02BB8120" w:rsidR="00C60266" w:rsidRDefault="00C60266" w:rsidP="00753E3E">
      <w:pPr>
        <w:numPr>
          <w:ilvl w:val="0"/>
          <w:numId w:val="27"/>
        </w:numPr>
        <w:spacing w:after="0" w:line="240" w:lineRule="auto"/>
        <w:ind w:left="360" w:firstLine="0"/>
        <w:textAlignment w:val="baseline"/>
        <w:rPr>
          <w:rFonts w:eastAsia="Times New Roman" w:cstheme="minorHAnsi"/>
          <w:lang w:eastAsia="en-GB"/>
        </w:rPr>
      </w:pPr>
      <w:r>
        <w:rPr>
          <w:rFonts w:eastAsia="Times New Roman" w:cstheme="minorHAnsi"/>
          <w:lang w:eastAsia="en-GB"/>
        </w:rPr>
        <w:t>Witness accounts</w:t>
      </w:r>
    </w:p>
    <w:p w14:paraId="422F3776" w14:textId="4B2BF828" w:rsidR="006E6874" w:rsidRPr="00C60266" w:rsidRDefault="00C60266" w:rsidP="00753E3E">
      <w:pPr>
        <w:numPr>
          <w:ilvl w:val="0"/>
          <w:numId w:val="27"/>
        </w:numPr>
        <w:spacing w:after="0" w:line="240" w:lineRule="auto"/>
        <w:ind w:left="360" w:firstLine="0"/>
        <w:textAlignment w:val="baseline"/>
        <w:rPr>
          <w:rFonts w:eastAsia="Times New Roman" w:cstheme="minorHAnsi"/>
          <w:lang w:eastAsia="en-GB"/>
        </w:rPr>
      </w:pPr>
      <w:r>
        <w:rPr>
          <w:rFonts w:eastAsia="Times New Roman" w:cstheme="minorHAnsi"/>
          <w:lang w:val="en-US" w:eastAsia="en-GB"/>
        </w:rPr>
        <w:t>Post-incident support and actions</w:t>
      </w:r>
    </w:p>
    <w:p w14:paraId="70DBEEA5" w14:textId="77777777" w:rsidR="00C60266" w:rsidRPr="00BB4D09" w:rsidRDefault="00C60266" w:rsidP="00C60266">
      <w:pPr>
        <w:spacing w:after="0" w:line="240" w:lineRule="auto"/>
        <w:ind w:left="360"/>
        <w:textAlignment w:val="baseline"/>
        <w:rPr>
          <w:rFonts w:eastAsia="Times New Roman" w:cstheme="minorHAnsi"/>
          <w:lang w:eastAsia="en-GB"/>
        </w:rPr>
      </w:pPr>
    </w:p>
    <w:p w14:paraId="286F7446" w14:textId="10A40186" w:rsidR="006E6874" w:rsidRPr="0096660C" w:rsidRDefault="006E6874" w:rsidP="00753E3E">
      <w:pPr>
        <w:pStyle w:val="BrowneHeadingLevel2"/>
        <w:numPr>
          <w:ilvl w:val="1"/>
          <w:numId w:val="45"/>
        </w:numPr>
        <w:rPr>
          <w:rFonts w:asciiTheme="minorHAnsi" w:hAnsiTheme="minorHAnsi" w:cstheme="minorHAnsi"/>
          <w:b w:val="0"/>
        </w:rPr>
      </w:pPr>
      <w:r w:rsidRPr="0096660C">
        <w:rPr>
          <w:rFonts w:asciiTheme="minorHAnsi" w:hAnsiTheme="minorHAnsi" w:cstheme="minorHAnsi"/>
          <w:b w:val="0"/>
        </w:rPr>
        <w:t>Every significant incident in which reasonable force is used will be recorded by staff members, as required by s.93A of the Education and Inspections Act 2006. This requirement only applies where it is a significant incident, so will not include cases where physical contact is made for other reasons, such as giving first aid. This recording will take place as soon as practicable after the event and should be done by the member of staff the same day as the incident. This following information must be recorded in</w:t>
      </w:r>
      <w:r w:rsidR="00C60266" w:rsidRPr="0096660C">
        <w:rPr>
          <w:rFonts w:asciiTheme="minorHAnsi" w:hAnsiTheme="minorHAnsi" w:cstheme="minorHAnsi"/>
          <w:b w:val="0"/>
        </w:rPr>
        <w:t xml:space="preserve"> the Team Teach Bound Book and CPOMS.</w:t>
      </w:r>
    </w:p>
    <w:p w14:paraId="56CC6311" w14:textId="58380BA9" w:rsidR="006E6874" w:rsidRPr="002711AF" w:rsidRDefault="006E6874" w:rsidP="00753E3E">
      <w:pPr>
        <w:pStyle w:val="BrowneClauseLevel2"/>
        <w:numPr>
          <w:ilvl w:val="0"/>
          <w:numId w:val="4"/>
        </w:numPr>
        <w:rPr>
          <w:rFonts w:asciiTheme="minorHAnsi" w:hAnsiTheme="minorHAnsi" w:cstheme="minorHAnsi"/>
        </w:rPr>
      </w:pPr>
      <w:r w:rsidRPr="002711AF">
        <w:rPr>
          <w:rFonts w:asciiTheme="minorHAnsi" w:hAnsiTheme="minorHAnsi" w:cstheme="minorHAnsi"/>
        </w:rPr>
        <w:t>Names of pupils and staff directly involved.</w:t>
      </w:r>
    </w:p>
    <w:p w14:paraId="7A016182" w14:textId="77777777" w:rsidR="006E6874" w:rsidRPr="002711AF" w:rsidRDefault="006E6874" w:rsidP="00753E3E">
      <w:pPr>
        <w:pStyle w:val="BrowneClauseLevel2"/>
        <w:numPr>
          <w:ilvl w:val="0"/>
          <w:numId w:val="3"/>
        </w:numPr>
        <w:rPr>
          <w:rFonts w:asciiTheme="minorHAnsi" w:hAnsiTheme="minorHAnsi" w:cstheme="minorHAnsi"/>
        </w:rPr>
      </w:pPr>
      <w:r w:rsidRPr="002711AF">
        <w:rPr>
          <w:rFonts w:asciiTheme="minorHAnsi" w:hAnsiTheme="minorHAnsi" w:cstheme="minorHAnsi"/>
        </w:rPr>
        <w:t>Any relevant needs or circumstances of the pupil, including whether the pupil involved has an identified special educational need or disability and their SEN status code.</w:t>
      </w:r>
    </w:p>
    <w:p w14:paraId="2206AC5E" w14:textId="77777777" w:rsidR="006E6874" w:rsidRPr="002711AF" w:rsidRDefault="006E6874" w:rsidP="00753E3E">
      <w:pPr>
        <w:pStyle w:val="BrowneClauseLevel2"/>
        <w:numPr>
          <w:ilvl w:val="0"/>
          <w:numId w:val="3"/>
        </w:numPr>
        <w:rPr>
          <w:rFonts w:asciiTheme="minorHAnsi" w:hAnsiTheme="minorHAnsi" w:cstheme="minorHAnsi"/>
        </w:rPr>
      </w:pPr>
      <w:r w:rsidRPr="002711AF">
        <w:rPr>
          <w:rFonts w:asciiTheme="minorHAnsi" w:hAnsiTheme="minorHAnsi" w:cstheme="minorHAnsi"/>
        </w:rPr>
        <w:t>Time, date, location and approximate duration of the intervention.</w:t>
      </w:r>
    </w:p>
    <w:p w14:paraId="750F5A9A" w14:textId="77777777" w:rsidR="006E6874" w:rsidRPr="002711AF" w:rsidRDefault="006E6874" w:rsidP="00753E3E">
      <w:pPr>
        <w:pStyle w:val="BrowneClauseLevel2"/>
        <w:numPr>
          <w:ilvl w:val="0"/>
          <w:numId w:val="3"/>
        </w:numPr>
        <w:rPr>
          <w:rFonts w:asciiTheme="minorHAnsi" w:hAnsiTheme="minorHAnsi" w:cstheme="minorHAnsi"/>
        </w:rPr>
      </w:pPr>
      <w:r w:rsidRPr="002711AF">
        <w:rPr>
          <w:rFonts w:asciiTheme="minorHAnsi" w:hAnsiTheme="minorHAnsi" w:cstheme="minorHAnsi"/>
        </w:rPr>
        <w:t>A brief account of the incident, including what led up to the incident, identified or potential triggers if known, any preventative or de-escalation strategies used, and (where relevant) what type of reasonable force was applied, the degree of force, and details of any physical injuries sustained.</w:t>
      </w:r>
    </w:p>
    <w:p w14:paraId="6913B895" w14:textId="77777777" w:rsidR="006E6874" w:rsidRPr="002711AF" w:rsidRDefault="006E6874" w:rsidP="00753E3E">
      <w:pPr>
        <w:pStyle w:val="BrowneClauseLevel2"/>
        <w:numPr>
          <w:ilvl w:val="0"/>
          <w:numId w:val="3"/>
        </w:numPr>
        <w:rPr>
          <w:rFonts w:asciiTheme="minorHAnsi" w:hAnsiTheme="minorHAnsi" w:cstheme="minorHAnsi"/>
        </w:rPr>
      </w:pPr>
      <w:r w:rsidRPr="002711AF">
        <w:rPr>
          <w:rFonts w:asciiTheme="minorHAnsi" w:hAnsiTheme="minorHAnsi" w:cstheme="minorHAnsi"/>
        </w:rPr>
        <w:t>A brief account of why the use of force was assessed as necessary in that instance.</w:t>
      </w:r>
    </w:p>
    <w:p w14:paraId="349D2909" w14:textId="77777777" w:rsidR="006E6874" w:rsidRPr="002711AF" w:rsidRDefault="006E6874" w:rsidP="00753E3E">
      <w:pPr>
        <w:pStyle w:val="BrowneClauseLevel2"/>
        <w:numPr>
          <w:ilvl w:val="0"/>
          <w:numId w:val="3"/>
        </w:numPr>
        <w:rPr>
          <w:rFonts w:asciiTheme="minorHAnsi" w:hAnsiTheme="minorHAnsi" w:cstheme="minorHAnsi"/>
        </w:rPr>
      </w:pPr>
      <w:r w:rsidRPr="002711AF">
        <w:rPr>
          <w:rFonts w:asciiTheme="minorHAnsi" w:hAnsiTheme="minorHAnsi" w:cstheme="minorHAnsi"/>
        </w:rPr>
        <w:t>Any post-incident support, such as details of any medical treatment for injuries or other adverse impacts.</w:t>
      </w:r>
    </w:p>
    <w:p w14:paraId="0C3C103F" w14:textId="0B767551" w:rsidR="006E6874" w:rsidRDefault="006E6874" w:rsidP="00753E3E">
      <w:pPr>
        <w:pStyle w:val="BrowneClauseLevel2"/>
        <w:numPr>
          <w:ilvl w:val="0"/>
          <w:numId w:val="3"/>
        </w:numPr>
        <w:rPr>
          <w:rFonts w:asciiTheme="minorHAnsi" w:hAnsiTheme="minorHAnsi" w:cstheme="minorHAnsi"/>
        </w:rPr>
      </w:pPr>
      <w:r w:rsidRPr="002711AF">
        <w:rPr>
          <w:rFonts w:asciiTheme="minorHAnsi" w:hAnsiTheme="minorHAnsi" w:cstheme="minorHAnsi"/>
        </w:rPr>
        <w:t xml:space="preserve">The pupil’s account of what happened, as well as any witness accounts. </w:t>
      </w:r>
    </w:p>
    <w:p w14:paraId="338A86FE" w14:textId="65959898" w:rsidR="00753E3E" w:rsidRPr="00753E3E" w:rsidRDefault="00753E3E" w:rsidP="00753E3E">
      <w:pPr>
        <w:pStyle w:val="BrowneClauseLevel2"/>
        <w:rPr>
          <w:rFonts w:asciiTheme="minorHAnsi" w:hAnsiTheme="minorHAnsi" w:cstheme="minorHAnsi"/>
        </w:rPr>
      </w:pPr>
      <w:r w:rsidRPr="002711AF">
        <w:rPr>
          <w:rFonts w:asciiTheme="minorHAnsi" w:hAnsiTheme="minorHAnsi" w:cstheme="minorHAnsi"/>
        </w:rPr>
        <w:lastRenderedPageBreak/>
        <w:t>A report will also be made to parents where there is a significant use of force, apart from where:</w:t>
      </w:r>
    </w:p>
    <w:p w14:paraId="51AD7D85" w14:textId="4B0AC97F" w:rsidR="002720FE" w:rsidRPr="00753E3E" w:rsidRDefault="00753E3E" w:rsidP="00753E3E">
      <w:pPr>
        <w:pStyle w:val="BrowneClauseLevel2"/>
        <w:numPr>
          <w:ilvl w:val="0"/>
          <w:numId w:val="5"/>
        </w:numPr>
        <w:rPr>
          <w:rFonts w:asciiTheme="minorHAnsi" w:hAnsiTheme="minorHAnsi" w:cstheme="minorHAnsi"/>
        </w:rPr>
      </w:pPr>
      <w:r w:rsidRPr="002711AF">
        <w:rPr>
          <w:rFonts w:asciiTheme="minorHAnsi" w:hAnsiTheme="minorHAnsi" w:cstheme="minorHAnsi"/>
        </w:rPr>
        <w:t>It appears to the staff member that doing so would be likely to result in serious harm to the pupil. In this instance, the staff member will report the incident to any parent(s) who it can be reported to without resulting in significant harm or, if there are none, to the local authority within whose area the pupil is ordinarily resident</w:t>
      </w:r>
      <w:r>
        <w:rPr>
          <w:rFonts w:asciiTheme="minorHAnsi" w:hAnsiTheme="minorHAnsi" w:cstheme="minorHAnsi"/>
        </w:rPr>
        <w:t>.</w:t>
      </w:r>
    </w:p>
    <w:p w14:paraId="07B52F83" w14:textId="77777777" w:rsidR="002720FE" w:rsidRPr="002711AF" w:rsidRDefault="002720FE" w:rsidP="002720FE">
      <w:pPr>
        <w:pStyle w:val="BrowneClauseLevel2"/>
        <w:rPr>
          <w:rFonts w:asciiTheme="minorHAnsi" w:hAnsiTheme="minorHAnsi" w:cstheme="minorHAnsi"/>
        </w:rPr>
      </w:pPr>
      <w:r w:rsidRPr="002711AF">
        <w:rPr>
          <w:rFonts w:asciiTheme="minorHAnsi" w:hAnsiTheme="minorHAnsi" w:cstheme="minorHAnsi"/>
        </w:rPr>
        <w:t>Every incident which results in seclusion or restraint, which may not include reasonable force, must be recorded on the school’s safeguarding system. Incidents must be recorded as soon as possible and no later than the same day, in writing. The information recorded must include:</w:t>
      </w:r>
    </w:p>
    <w:p w14:paraId="4CEC600C" w14:textId="77777777" w:rsidR="002720FE" w:rsidRPr="002711AF" w:rsidRDefault="002720FE" w:rsidP="00753E3E">
      <w:pPr>
        <w:pStyle w:val="BrowneClauseLevel2"/>
        <w:numPr>
          <w:ilvl w:val="0"/>
          <w:numId w:val="7"/>
        </w:numPr>
        <w:rPr>
          <w:rFonts w:asciiTheme="minorHAnsi" w:hAnsiTheme="minorHAnsi" w:cstheme="minorHAnsi"/>
        </w:rPr>
      </w:pPr>
      <w:r w:rsidRPr="002711AF">
        <w:rPr>
          <w:rFonts w:asciiTheme="minorHAnsi" w:hAnsiTheme="minorHAnsi" w:cstheme="minorHAnsi"/>
        </w:rPr>
        <w:t>Names of pupil and staff directly involved.</w:t>
      </w:r>
    </w:p>
    <w:p w14:paraId="232D93B0" w14:textId="77777777" w:rsidR="002720FE" w:rsidRPr="002711AF" w:rsidRDefault="002720FE" w:rsidP="00753E3E">
      <w:pPr>
        <w:pStyle w:val="BrowneClauseLevel2"/>
        <w:numPr>
          <w:ilvl w:val="0"/>
          <w:numId w:val="7"/>
        </w:numPr>
        <w:rPr>
          <w:rFonts w:asciiTheme="minorHAnsi" w:hAnsiTheme="minorHAnsi" w:cstheme="minorHAnsi"/>
        </w:rPr>
      </w:pPr>
      <w:r w:rsidRPr="002711AF">
        <w:rPr>
          <w:rFonts w:asciiTheme="minorHAnsi" w:hAnsiTheme="minorHAnsi" w:cstheme="minorHAnsi"/>
        </w:rPr>
        <w:t>Time, date, location and approximate duration of the intervention.</w:t>
      </w:r>
    </w:p>
    <w:p w14:paraId="26878CEC" w14:textId="77777777" w:rsidR="002720FE" w:rsidRPr="002711AF" w:rsidRDefault="002720FE" w:rsidP="00753E3E">
      <w:pPr>
        <w:pStyle w:val="BrowneClauseLevel2"/>
        <w:numPr>
          <w:ilvl w:val="0"/>
          <w:numId w:val="7"/>
        </w:numPr>
        <w:rPr>
          <w:rFonts w:asciiTheme="minorHAnsi" w:hAnsiTheme="minorHAnsi" w:cstheme="minorHAnsi"/>
        </w:rPr>
      </w:pPr>
      <w:r w:rsidRPr="002711AF">
        <w:rPr>
          <w:rFonts w:asciiTheme="minorHAnsi" w:hAnsiTheme="minorHAnsi" w:cstheme="minorHAnsi"/>
        </w:rPr>
        <w:t>Any relevant needs or circumstances of the pupil, including whether the pupil involved has an identified special educational need or disability and their SEN status code.</w:t>
      </w:r>
    </w:p>
    <w:p w14:paraId="3936063D" w14:textId="77777777" w:rsidR="002720FE" w:rsidRPr="002711AF" w:rsidRDefault="002720FE" w:rsidP="00753E3E">
      <w:pPr>
        <w:pStyle w:val="BrowneClauseLevel2"/>
        <w:numPr>
          <w:ilvl w:val="0"/>
          <w:numId w:val="7"/>
        </w:numPr>
        <w:rPr>
          <w:rFonts w:asciiTheme="minorHAnsi" w:hAnsiTheme="minorHAnsi" w:cstheme="minorHAnsi"/>
        </w:rPr>
      </w:pPr>
      <w:r w:rsidRPr="002711AF">
        <w:rPr>
          <w:rFonts w:asciiTheme="minorHAnsi" w:hAnsiTheme="minorHAnsi" w:cstheme="minorHAnsi"/>
        </w:rPr>
        <w:t>A brief account of why the intervention was assessed as necessary in that instance.</w:t>
      </w:r>
    </w:p>
    <w:p w14:paraId="689A1718" w14:textId="77777777" w:rsidR="002720FE" w:rsidRPr="002711AF" w:rsidRDefault="002720FE" w:rsidP="00753E3E">
      <w:pPr>
        <w:pStyle w:val="BrowneClauseLevel2"/>
        <w:numPr>
          <w:ilvl w:val="0"/>
          <w:numId w:val="7"/>
        </w:numPr>
        <w:rPr>
          <w:rFonts w:asciiTheme="minorHAnsi" w:hAnsiTheme="minorHAnsi" w:cstheme="minorHAnsi"/>
        </w:rPr>
      </w:pPr>
      <w:r w:rsidRPr="002711AF">
        <w:rPr>
          <w:rFonts w:asciiTheme="minorHAnsi" w:hAnsiTheme="minorHAnsi" w:cstheme="minorHAnsi"/>
        </w:rPr>
        <w:t>Details of any physical injuries sustained, if applicable.</w:t>
      </w:r>
    </w:p>
    <w:p w14:paraId="7A74D1C0" w14:textId="77777777" w:rsidR="002720FE" w:rsidRPr="00753E3E" w:rsidRDefault="002720FE" w:rsidP="00753E3E">
      <w:pPr>
        <w:pStyle w:val="BrowneClauseLevel2"/>
        <w:numPr>
          <w:ilvl w:val="0"/>
          <w:numId w:val="7"/>
        </w:numPr>
        <w:rPr>
          <w:rFonts w:asciiTheme="minorHAnsi" w:hAnsiTheme="minorHAnsi" w:cstheme="minorHAnsi"/>
        </w:rPr>
      </w:pPr>
      <w:r w:rsidRPr="002711AF">
        <w:rPr>
          <w:rFonts w:asciiTheme="minorHAnsi" w:hAnsiTheme="minorHAnsi" w:cstheme="minorHAnsi"/>
        </w:rPr>
        <w:t xml:space="preserve">Any post-incident support, such as details of any medical treatment for injuries or other </w:t>
      </w:r>
      <w:r w:rsidRPr="00753E3E">
        <w:rPr>
          <w:rFonts w:asciiTheme="minorHAnsi" w:hAnsiTheme="minorHAnsi" w:cstheme="minorHAnsi"/>
        </w:rPr>
        <w:t>adverse impacts.</w:t>
      </w:r>
    </w:p>
    <w:p w14:paraId="6E9FB160" w14:textId="364A9278" w:rsidR="002720FE" w:rsidRPr="00753E3E" w:rsidRDefault="002720FE" w:rsidP="002720FE">
      <w:pPr>
        <w:pStyle w:val="BrowneClauseLevel2"/>
        <w:rPr>
          <w:rFonts w:asciiTheme="minorHAnsi" w:hAnsiTheme="minorHAnsi" w:cstheme="minorHAnsi"/>
        </w:rPr>
      </w:pPr>
      <w:r w:rsidRPr="00753E3E">
        <w:rPr>
          <w:rFonts w:asciiTheme="minorHAnsi" w:hAnsiTheme="minorHAnsi" w:cstheme="minorHAnsi"/>
        </w:rPr>
        <w:t xml:space="preserve">Apart from in the circumstances as set out in </w:t>
      </w:r>
      <w:r w:rsidR="00753E3E" w:rsidRPr="00753E3E">
        <w:rPr>
          <w:rFonts w:asciiTheme="minorHAnsi" w:hAnsiTheme="minorHAnsi" w:cstheme="minorHAnsi"/>
        </w:rPr>
        <w:t>12</w:t>
      </w:r>
      <w:r w:rsidR="002E40E2" w:rsidRPr="00753E3E">
        <w:rPr>
          <w:rFonts w:asciiTheme="minorHAnsi" w:hAnsiTheme="minorHAnsi" w:cstheme="minorHAnsi"/>
        </w:rPr>
        <w:t>.</w:t>
      </w:r>
      <w:r w:rsidR="00753E3E" w:rsidRPr="00753E3E">
        <w:rPr>
          <w:rFonts w:asciiTheme="minorHAnsi" w:hAnsiTheme="minorHAnsi" w:cstheme="minorHAnsi"/>
        </w:rPr>
        <w:t>4</w:t>
      </w:r>
      <w:r w:rsidR="002E40E2" w:rsidRPr="00753E3E">
        <w:rPr>
          <w:rFonts w:asciiTheme="minorHAnsi" w:hAnsiTheme="minorHAnsi" w:cstheme="minorHAnsi"/>
        </w:rPr>
        <w:t xml:space="preserve"> </w:t>
      </w:r>
      <w:r w:rsidRPr="00753E3E">
        <w:rPr>
          <w:rFonts w:asciiTheme="minorHAnsi" w:hAnsiTheme="minorHAnsi" w:cstheme="minorHAnsi"/>
        </w:rPr>
        <w:t xml:space="preserve">a report must be made to parents where a pupil is subject to seclusion, restraint or immobilisation, even if that is included within a pupil’s behaviour plan and/or pastoral support plan and/or individual provision maps. Staff will endeavour to do this the same day, but this may also involve a subsequent follow up discussion with parents to include any de-escalation strategies and what can be done differently in future. </w:t>
      </w:r>
    </w:p>
    <w:p w14:paraId="7F64AF2D" w14:textId="352CD381" w:rsidR="002720FE" w:rsidRPr="00753E3E" w:rsidRDefault="002720FE" w:rsidP="002720FE">
      <w:pPr>
        <w:pStyle w:val="BrowneClauseLevel2"/>
        <w:rPr>
          <w:rFonts w:asciiTheme="minorHAnsi" w:hAnsiTheme="minorHAnsi" w:cstheme="minorHAnsi"/>
        </w:rPr>
      </w:pPr>
      <w:r w:rsidRPr="00753E3E">
        <w:rPr>
          <w:rFonts w:asciiTheme="minorHAnsi" w:hAnsiTheme="minorHAnsi" w:cstheme="minorHAnsi"/>
        </w:rPr>
        <w:t xml:space="preserve">Where an incident resulted in both a significant use of force as well as seclusion/restraint, only the procedure set out at </w:t>
      </w:r>
      <w:r w:rsidR="00753E3E" w:rsidRPr="00753E3E">
        <w:rPr>
          <w:rFonts w:asciiTheme="minorHAnsi" w:hAnsiTheme="minorHAnsi" w:cstheme="minorHAnsi"/>
        </w:rPr>
        <w:t>12.2</w:t>
      </w:r>
      <w:r w:rsidRPr="00753E3E">
        <w:rPr>
          <w:rFonts w:asciiTheme="minorHAnsi" w:hAnsiTheme="minorHAnsi" w:cstheme="minorHAnsi"/>
        </w:rPr>
        <w:t xml:space="preserve"> will be used, with parents not needing to be informed twice. </w:t>
      </w:r>
    </w:p>
    <w:p w14:paraId="54A14290" w14:textId="1BB33A13" w:rsidR="002720FE" w:rsidRPr="002711AF" w:rsidRDefault="002720FE" w:rsidP="002720FE">
      <w:pPr>
        <w:pStyle w:val="BrowneClauseLevel2"/>
        <w:rPr>
          <w:rFonts w:asciiTheme="minorHAnsi" w:hAnsiTheme="minorHAnsi" w:cstheme="minorHAnsi"/>
        </w:rPr>
      </w:pPr>
      <w:r w:rsidRPr="002711AF">
        <w:rPr>
          <w:rFonts w:asciiTheme="minorHAnsi" w:hAnsiTheme="minorHAnsi" w:cstheme="minorHAnsi"/>
        </w:rPr>
        <w:t>T</w:t>
      </w:r>
      <w:r w:rsidR="00D35DFC">
        <w:rPr>
          <w:rFonts w:asciiTheme="minorHAnsi" w:hAnsiTheme="minorHAnsi" w:cstheme="minorHAnsi"/>
        </w:rPr>
        <w:t>KAT</w:t>
      </w:r>
      <w:r w:rsidRPr="002711AF">
        <w:rPr>
          <w:rFonts w:asciiTheme="minorHAnsi" w:hAnsiTheme="minorHAnsi" w:cstheme="minorHAnsi"/>
        </w:rPr>
        <w:t xml:space="preserve"> </w:t>
      </w:r>
      <w:r w:rsidR="00733F9B">
        <w:rPr>
          <w:rFonts w:asciiTheme="minorHAnsi" w:hAnsiTheme="minorHAnsi" w:cstheme="minorHAnsi"/>
        </w:rPr>
        <w:t>school</w:t>
      </w:r>
      <w:r w:rsidR="00D35DFC">
        <w:rPr>
          <w:rFonts w:asciiTheme="minorHAnsi" w:hAnsiTheme="minorHAnsi" w:cstheme="minorHAnsi"/>
        </w:rPr>
        <w:t>s</w:t>
      </w:r>
      <w:r w:rsidRPr="002711AF">
        <w:rPr>
          <w:rFonts w:asciiTheme="minorHAnsi" w:hAnsiTheme="minorHAnsi" w:cstheme="minorHAnsi"/>
        </w:rPr>
        <w:t xml:space="preserve"> will evaluate all incidents involving the use of restrictive interventions as soon as practicable after the event to understand why it was used, the impact on pupils and staff, any patterns and trends, and how the use of restrictive interventions might be avoided in future.</w:t>
      </w:r>
    </w:p>
    <w:p w14:paraId="498379D6" w14:textId="74C0756A" w:rsidR="002720FE" w:rsidRPr="002711AF" w:rsidRDefault="002720FE" w:rsidP="002720FE">
      <w:pPr>
        <w:pStyle w:val="BrowneClauseLevel2"/>
        <w:rPr>
          <w:rFonts w:asciiTheme="minorHAnsi" w:hAnsiTheme="minorHAnsi" w:cstheme="minorHAnsi"/>
        </w:rPr>
      </w:pPr>
      <w:r w:rsidRPr="002711AF">
        <w:rPr>
          <w:rFonts w:asciiTheme="minorHAnsi" w:hAnsiTheme="minorHAnsi" w:cstheme="minorHAnsi"/>
        </w:rPr>
        <w:t xml:space="preserve">Where appropriate, the pupil and staff member involved will receive a medical assessment and treatment for any injuries as soon as possible. Any injuries will be recorded in accordance with the </w:t>
      </w:r>
      <w:r w:rsidR="00733F9B">
        <w:rPr>
          <w:rFonts w:asciiTheme="minorHAnsi" w:hAnsiTheme="minorHAnsi" w:cstheme="minorHAnsi"/>
        </w:rPr>
        <w:t>school</w:t>
      </w:r>
      <w:r w:rsidRPr="002711AF">
        <w:rPr>
          <w:rFonts w:asciiTheme="minorHAnsi" w:hAnsiTheme="minorHAnsi" w:cstheme="minorHAnsi"/>
        </w:rPr>
        <w:t>'s procedures and reported as appropriate to the Health and Safety Executive.</w:t>
      </w:r>
    </w:p>
    <w:p w14:paraId="53E5D351" w14:textId="6F69709C" w:rsidR="002720FE" w:rsidRPr="002711AF" w:rsidRDefault="002720FE" w:rsidP="002720FE">
      <w:pPr>
        <w:pStyle w:val="BrowneClauseLevel2"/>
        <w:rPr>
          <w:rFonts w:asciiTheme="minorHAnsi" w:hAnsiTheme="minorHAnsi" w:cstheme="minorHAnsi"/>
        </w:rPr>
      </w:pPr>
      <w:r w:rsidRPr="002711AF">
        <w:rPr>
          <w:rFonts w:asciiTheme="minorHAnsi" w:hAnsiTheme="minorHAnsi" w:cstheme="minorHAnsi"/>
        </w:rPr>
        <w:t>Staff who are likely to need to use reasonable force and/or other restrictive interventions will be adequately trained in its safe and lawful use and in preventative strategies. T</w:t>
      </w:r>
      <w:r w:rsidR="00D35DFC">
        <w:rPr>
          <w:rFonts w:asciiTheme="minorHAnsi" w:hAnsiTheme="minorHAnsi" w:cstheme="minorHAnsi"/>
        </w:rPr>
        <w:t>KAT</w:t>
      </w:r>
      <w:r w:rsidRPr="002711AF">
        <w:rPr>
          <w:rFonts w:asciiTheme="minorHAnsi" w:hAnsiTheme="minorHAnsi" w:cstheme="minorHAnsi"/>
        </w:rPr>
        <w:t xml:space="preserve"> </w:t>
      </w:r>
      <w:r w:rsidR="00733F9B">
        <w:rPr>
          <w:rFonts w:asciiTheme="minorHAnsi" w:hAnsiTheme="minorHAnsi" w:cstheme="minorHAnsi"/>
        </w:rPr>
        <w:t>school</w:t>
      </w:r>
      <w:r w:rsidR="00D35DFC">
        <w:rPr>
          <w:rFonts w:asciiTheme="minorHAnsi" w:hAnsiTheme="minorHAnsi" w:cstheme="minorHAnsi"/>
        </w:rPr>
        <w:t>s</w:t>
      </w:r>
      <w:r w:rsidRPr="002711AF">
        <w:rPr>
          <w:rFonts w:asciiTheme="minorHAnsi" w:hAnsiTheme="minorHAnsi" w:cstheme="minorHAnsi"/>
        </w:rPr>
        <w:t xml:space="preserve"> will carry out risk assessments to ensure that staff who regularly work alongside pupils where the use of reasonable force and/or other restrictive interventions may be required can do so </w:t>
      </w:r>
      <w:r w:rsidRPr="002711AF">
        <w:rPr>
          <w:rFonts w:asciiTheme="minorHAnsi" w:hAnsiTheme="minorHAnsi" w:cstheme="minorHAnsi"/>
        </w:rPr>
        <w:lastRenderedPageBreak/>
        <w:t xml:space="preserve">as safely as possible, in accordance with the </w:t>
      </w:r>
      <w:r w:rsidR="00733F9B">
        <w:rPr>
          <w:rFonts w:asciiTheme="minorHAnsi" w:hAnsiTheme="minorHAnsi" w:cstheme="minorHAnsi"/>
        </w:rPr>
        <w:t>school</w:t>
      </w:r>
      <w:r w:rsidRPr="002711AF">
        <w:rPr>
          <w:rFonts w:asciiTheme="minorHAnsi" w:hAnsiTheme="minorHAnsi" w:cstheme="minorHAnsi"/>
        </w:rPr>
        <w:t>'s duties under the Health and Safety at Work etc. Act 1974.</w:t>
      </w:r>
    </w:p>
    <w:p w14:paraId="259BAC37" w14:textId="4BE4B620" w:rsidR="002720FE" w:rsidRPr="00753E3E" w:rsidRDefault="002720FE" w:rsidP="00753E3E">
      <w:pPr>
        <w:pStyle w:val="BrowneClauseLevel2"/>
        <w:rPr>
          <w:rFonts w:asciiTheme="minorHAnsi" w:hAnsiTheme="minorHAnsi" w:cstheme="minorHAnsi"/>
        </w:rPr>
      </w:pPr>
      <w:r w:rsidRPr="002711AF">
        <w:rPr>
          <w:rFonts w:asciiTheme="minorHAnsi" w:hAnsiTheme="minorHAnsi" w:cstheme="minorHAnsi"/>
        </w:rPr>
        <w:t>T</w:t>
      </w:r>
      <w:r w:rsidR="00D35DFC">
        <w:rPr>
          <w:rFonts w:asciiTheme="minorHAnsi" w:hAnsiTheme="minorHAnsi" w:cstheme="minorHAnsi"/>
        </w:rPr>
        <w:t>KAT</w:t>
      </w:r>
      <w:r w:rsidRPr="002711AF">
        <w:rPr>
          <w:rFonts w:asciiTheme="minorHAnsi" w:hAnsiTheme="minorHAnsi" w:cstheme="minorHAnsi"/>
        </w:rPr>
        <w:t xml:space="preserve"> will ensure that the data around the use of force and restrictive interventions is considered by school leaders to ensure there is not a disproportionate use of force in the </w:t>
      </w:r>
      <w:r w:rsidR="00733F9B" w:rsidRPr="00753E3E">
        <w:rPr>
          <w:rFonts w:asciiTheme="minorHAnsi" w:hAnsiTheme="minorHAnsi" w:cstheme="minorHAnsi"/>
        </w:rPr>
        <w:t>school</w:t>
      </w:r>
      <w:r w:rsidRPr="00753E3E">
        <w:rPr>
          <w:rFonts w:asciiTheme="minorHAnsi" w:hAnsiTheme="minorHAnsi" w:cstheme="minorHAnsi"/>
        </w:rPr>
        <w:t xml:space="preserve">, to identify learning and patterns. and to make improvements to policies and practices. </w:t>
      </w:r>
    </w:p>
    <w:p w14:paraId="0179866C" w14:textId="77777777" w:rsidR="00867F96" w:rsidRPr="00753E3E" w:rsidRDefault="00867F96" w:rsidP="00867F96">
      <w:pPr>
        <w:spacing w:after="0" w:line="240" w:lineRule="auto"/>
        <w:textAlignment w:val="baseline"/>
        <w:rPr>
          <w:rFonts w:eastAsia="Times New Roman" w:cstheme="minorHAnsi"/>
          <w:lang w:eastAsia="en-GB"/>
        </w:rPr>
      </w:pPr>
      <w:r w:rsidRPr="00753E3E">
        <w:rPr>
          <w:rFonts w:eastAsia="Times New Roman" w:cstheme="minorHAnsi"/>
          <w:lang w:eastAsia="en-GB"/>
        </w:rPr>
        <w:t> </w:t>
      </w:r>
    </w:p>
    <w:p w14:paraId="2E269429" w14:textId="17F96F45" w:rsidR="00867F96" w:rsidRPr="00753E3E" w:rsidRDefault="00867F96" w:rsidP="002A164D">
      <w:pPr>
        <w:pStyle w:val="BrowneHeadingLevel1"/>
        <w:rPr>
          <w:lang w:eastAsia="en-GB"/>
        </w:rPr>
      </w:pPr>
      <w:r w:rsidRPr="00753E3E">
        <w:rPr>
          <w:lang w:eastAsia="en-GB"/>
        </w:rPr>
        <w:t>Partnership </w:t>
      </w:r>
    </w:p>
    <w:p w14:paraId="190EA1D8" w14:textId="77777777" w:rsidR="00867F96" w:rsidRPr="00753E3E" w:rsidRDefault="00867F96" w:rsidP="00867F96">
      <w:pPr>
        <w:spacing w:after="0" w:line="240" w:lineRule="auto"/>
        <w:jc w:val="both"/>
        <w:textAlignment w:val="baseline"/>
        <w:rPr>
          <w:rFonts w:eastAsia="Times New Roman" w:cstheme="minorHAnsi"/>
          <w:lang w:eastAsia="en-GB"/>
        </w:rPr>
      </w:pPr>
      <w:r w:rsidRPr="00753E3E">
        <w:rPr>
          <w:rFonts w:eastAsia="Times New Roman" w:cstheme="minorHAnsi"/>
          <w:lang w:eastAsia="en-GB"/>
        </w:rPr>
        <w:t>Experience shows that the best outcomes for children and young people who have enduring problems with challenging behaviours are achieved through staff, parents/carers and other professionals working in partnership.  Partnership will be best promoted through the following means: </w:t>
      </w:r>
    </w:p>
    <w:p w14:paraId="61639C3E" w14:textId="77777777" w:rsidR="00867F96" w:rsidRPr="00753E3E" w:rsidRDefault="00867F96" w:rsidP="00867F96">
      <w:pPr>
        <w:spacing w:after="0" w:line="240" w:lineRule="auto"/>
        <w:jc w:val="both"/>
        <w:textAlignment w:val="baseline"/>
        <w:rPr>
          <w:rFonts w:eastAsia="Times New Roman" w:cstheme="minorHAnsi"/>
          <w:lang w:eastAsia="en-GB"/>
        </w:rPr>
      </w:pPr>
      <w:r w:rsidRPr="00753E3E">
        <w:rPr>
          <w:rFonts w:eastAsia="Times New Roman" w:cstheme="minorHAnsi"/>
          <w:lang w:eastAsia="en-GB"/>
        </w:rPr>
        <w:t> </w:t>
      </w:r>
    </w:p>
    <w:p w14:paraId="456DE4A1" w14:textId="77777777" w:rsidR="00867F96" w:rsidRPr="00753E3E" w:rsidRDefault="00867F96" w:rsidP="00753E3E">
      <w:pPr>
        <w:numPr>
          <w:ilvl w:val="0"/>
          <w:numId w:val="19"/>
        </w:numPr>
        <w:spacing w:after="0" w:line="240" w:lineRule="auto"/>
        <w:ind w:left="360" w:firstLine="0"/>
        <w:textAlignment w:val="baseline"/>
        <w:rPr>
          <w:rFonts w:eastAsia="Times New Roman" w:cstheme="minorHAnsi"/>
          <w:lang w:eastAsia="en-GB"/>
        </w:rPr>
      </w:pPr>
      <w:r w:rsidRPr="00753E3E">
        <w:rPr>
          <w:rFonts w:eastAsia="Times New Roman" w:cstheme="minorHAnsi"/>
          <w:lang w:eastAsia="en-GB"/>
        </w:rPr>
        <w:t>Involving parents/carers by keeping them informed of concerns about their children/young person’s difficult/challenging behaviour. </w:t>
      </w:r>
    </w:p>
    <w:p w14:paraId="23E8DE70" w14:textId="77777777" w:rsidR="00867F96" w:rsidRPr="00753E3E" w:rsidRDefault="00867F96" w:rsidP="00753E3E">
      <w:pPr>
        <w:numPr>
          <w:ilvl w:val="0"/>
          <w:numId w:val="20"/>
        </w:numPr>
        <w:spacing w:after="0" w:line="240" w:lineRule="auto"/>
        <w:ind w:left="360" w:firstLine="0"/>
        <w:textAlignment w:val="baseline"/>
        <w:rPr>
          <w:rFonts w:eastAsia="Times New Roman" w:cstheme="minorHAnsi"/>
          <w:lang w:eastAsia="en-GB"/>
        </w:rPr>
      </w:pPr>
      <w:r w:rsidRPr="00753E3E">
        <w:rPr>
          <w:rFonts w:eastAsia="Times New Roman" w:cstheme="minorHAnsi"/>
          <w:lang w:eastAsia="en-GB"/>
        </w:rPr>
        <w:t>Planning, agreeing and regularly reviewing with parents/carers strategies (including any sanctions) to deter inappropriate behaviour and encourage the development of more appropriate behaviour. </w:t>
      </w:r>
    </w:p>
    <w:p w14:paraId="37AA4262" w14:textId="77777777" w:rsidR="00867F96" w:rsidRPr="00753E3E" w:rsidRDefault="00867F96" w:rsidP="00753E3E">
      <w:pPr>
        <w:numPr>
          <w:ilvl w:val="0"/>
          <w:numId w:val="21"/>
        </w:numPr>
        <w:spacing w:after="0" w:line="240" w:lineRule="auto"/>
        <w:ind w:left="360" w:firstLine="0"/>
        <w:textAlignment w:val="baseline"/>
        <w:rPr>
          <w:rFonts w:eastAsia="Times New Roman" w:cstheme="minorHAnsi"/>
          <w:lang w:eastAsia="en-GB"/>
        </w:rPr>
      </w:pPr>
      <w:r w:rsidRPr="00753E3E">
        <w:rPr>
          <w:rFonts w:eastAsia="Times New Roman" w:cstheme="minorHAnsi"/>
          <w:lang w:eastAsia="en-GB"/>
        </w:rPr>
        <w:t>Working with parents/carers and other professionals (for e.g. Education Welfare Officers, Clinical or Educational Psychologist, Social Workers, Health Professionals, Voluntary Carers, Outreach Workers etc.) may be involved with the child or young person to develop a fuller understanding of their needs and for these to be reflected in their care plan and/or personal support plan. </w:t>
      </w:r>
    </w:p>
    <w:p w14:paraId="19C17F52" w14:textId="77777777" w:rsidR="00867F96" w:rsidRPr="00753E3E" w:rsidRDefault="00867F96" w:rsidP="00753E3E">
      <w:pPr>
        <w:numPr>
          <w:ilvl w:val="0"/>
          <w:numId w:val="22"/>
        </w:numPr>
        <w:spacing w:after="0" w:line="240" w:lineRule="auto"/>
        <w:ind w:left="360" w:firstLine="0"/>
        <w:jc w:val="both"/>
        <w:textAlignment w:val="baseline"/>
        <w:rPr>
          <w:rFonts w:eastAsia="Times New Roman" w:cstheme="minorHAnsi"/>
          <w:lang w:eastAsia="en-GB"/>
        </w:rPr>
      </w:pPr>
      <w:r w:rsidRPr="00753E3E">
        <w:rPr>
          <w:rFonts w:eastAsia="Times New Roman" w:cstheme="minorHAnsi"/>
          <w:lang w:eastAsia="en-GB"/>
        </w:rPr>
        <w:t>Working collaboratively with the council to promote staff and carers’ safety and ensure best outcomes for children and young people. </w:t>
      </w:r>
    </w:p>
    <w:p w14:paraId="2F3E3ED6" w14:textId="77777777" w:rsidR="00867F96" w:rsidRPr="00753E3E" w:rsidRDefault="00867F96" w:rsidP="00867F96">
      <w:pPr>
        <w:spacing w:after="0" w:line="240" w:lineRule="auto"/>
        <w:textAlignment w:val="baseline"/>
        <w:rPr>
          <w:rFonts w:eastAsia="Times New Roman" w:cstheme="minorHAnsi"/>
          <w:lang w:eastAsia="en-GB"/>
        </w:rPr>
      </w:pPr>
      <w:r w:rsidRPr="00753E3E">
        <w:rPr>
          <w:rFonts w:eastAsia="Times New Roman" w:cstheme="minorHAnsi"/>
          <w:lang w:eastAsia="en-GB"/>
        </w:rPr>
        <w:t> </w:t>
      </w:r>
    </w:p>
    <w:p w14:paraId="1393835A" w14:textId="572E7957" w:rsidR="00867F96" w:rsidRPr="00753E3E" w:rsidRDefault="00867F96" w:rsidP="002A164D">
      <w:pPr>
        <w:pStyle w:val="BrowneHeadingLevel1"/>
        <w:rPr>
          <w:lang w:eastAsia="en-GB"/>
        </w:rPr>
      </w:pPr>
      <w:r w:rsidRPr="00753E3E">
        <w:rPr>
          <w:lang w:eastAsia="en-GB"/>
        </w:rPr>
        <w:t>Complaints </w:t>
      </w:r>
    </w:p>
    <w:p w14:paraId="1D22C24E" w14:textId="77777777" w:rsidR="00867F96" w:rsidRPr="00753E3E" w:rsidRDefault="00867F96" w:rsidP="00867F96">
      <w:pPr>
        <w:spacing w:after="0" w:line="240" w:lineRule="auto"/>
        <w:jc w:val="both"/>
        <w:textAlignment w:val="baseline"/>
        <w:rPr>
          <w:rFonts w:eastAsia="Times New Roman" w:cstheme="minorHAnsi"/>
          <w:lang w:eastAsia="en-GB"/>
        </w:rPr>
      </w:pPr>
      <w:r w:rsidRPr="00753E3E">
        <w:rPr>
          <w:rFonts w:eastAsia="Times New Roman" w:cstheme="minorHAnsi"/>
          <w:lang w:eastAsia="en-GB"/>
        </w:rPr>
        <w:t>When children or young people are seriously out of control physical intervention may be unavoidable and may result inadvertently in the child being harmed/injured.  In these circumstances it is the behaviour of the child or young person which determines the degree of force required to bring them under control which may lead to injury, rather than the intention of the member of staff or carer to cause harm. </w:t>
      </w:r>
    </w:p>
    <w:p w14:paraId="5984DD10" w14:textId="77777777" w:rsidR="00867F96" w:rsidRPr="00753E3E" w:rsidRDefault="00867F96" w:rsidP="00867F96">
      <w:pPr>
        <w:spacing w:after="0" w:line="240" w:lineRule="auto"/>
        <w:jc w:val="both"/>
        <w:textAlignment w:val="baseline"/>
        <w:rPr>
          <w:rFonts w:eastAsia="Times New Roman" w:cstheme="minorHAnsi"/>
          <w:lang w:eastAsia="en-GB"/>
        </w:rPr>
      </w:pPr>
      <w:r w:rsidRPr="00753E3E">
        <w:rPr>
          <w:rFonts w:eastAsia="Times New Roman" w:cstheme="minorHAnsi"/>
          <w:lang w:eastAsia="en-GB"/>
        </w:rPr>
        <w:t> </w:t>
      </w:r>
    </w:p>
    <w:p w14:paraId="59218787" w14:textId="77777777" w:rsidR="00867F96" w:rsidRPr="00753E3E" w:rsidRDefault="00867F96" w:rsidP="00867F96">
      <w:pPr>
        <w:spacing w:after="0" w:line="240" w:lineRule="auto"/>
        <w:textAlignment w:val="baseline"/>
        <w:rPr>
          <w:rFonts w:eastAsia="Times New Roman" w:cstheme="minorHAnsi"/>
          <w:lang w:eastAsia="en-GB"/>
        </w:rPr>
      </w:pPr>
      <w:r w:rsidRPr="00753E3E">
        <w:rPr>
          <w:rFonts w:eastAsia="Times New Roman" w:cstheme="minorHAnsi"/>
          <w:lang w:eastAsia="en-GB"/>
        </w:rPr>
        <w:t>If a child or young person is harmed in the course of a physical intervention and he/she or his or her parents wish to make a complaint then this will be taken seriously and investigated thoroughly in line with the Child Protection (Allegations Against Staff) Procedures. </w:t>
      </w:r>
    </w:p>
    <w:p w14:paraId="76592247" w14:textId="77777777" w:rsidR="00867F96" w:rsidRPr="00753E3E" w:rsidRDefault="00867F96" w:rsidP="00867F96">
      <w:pPr>
        <w:spacing w:after="0" w:line="240" w:lineRule="auto"/>
        <w:jc w:val="both"/>
        <w:textAlignment w:val="baseline"/>
        <w:rPr>
          <w:rFonts w:eastAsia="Times New Roman" w:cstheme="minorHAnsi"/>
          <w:lang w:eastAsia="en-GB"/>
        </w:rPr>
      </w:pPr>
      <w:r w:rsidRPr="00753E3E">
        <w:rPr>
          <w:rFonts w:eastAsia="Times New Roman" w:cstheme="minorHAnsi"/>
          <w:lang w:eastAsia="en-GB"/>
        </w:rPr>
        <w:t> </w:t>
      </w:r>
    </w:p>
    <w:p w14:paraId="5484EEA2" w14:textId="77777777" w:rsidR="00867F96" w:rsidRPr="00753E3E" w:rsidRDefault="00867F96" w:rsidP="00867F96">
      <w:pPr>
        <w:spacing w:after="0" w:line="240" w:lineRule="auto"/>
        <w:jc w:val="both"/>
        <w:textAlignment w:val="baseline"/>
        <w:rPr>
          <w:rFonts w:eastAsia="Times New Roman" w:cstheme="minorHAnsi"/>
          <w:lang w:eastAsia="en-GB"/>
        </w:rPr>
      </w:pPr>
      <w:r w:rsidRPr="00753E3E">
        <w:rPr>
          <w:rFonts w:eastAsia="Times New Roman" w:cstheme="minorHAnsi"/>
          <w:lang w:eastAsia="en-GB"/>
        </w:rPr>
        <w:t>Under no circumstances whatsoever should a parent take direct physical action against a member of staff or carer. If this should happen, staff within schools or establishments would be supported in the action they may wish to take in terms of legal redress in respect of the parent. </w:t>
      </w:r>
    </w:p>
    <w:p w14:paraId="0AC3ABF9" w14:textId="77777777" w:rsidR="00867F96" w:rsidRPr="00753E3E" w:rsidRDefault="00867F96" w:rsidP="00867F96">
      <w:pPr>
        <w:spacing w:after="0" w:line="240" w:lineRule="auto"/>
        <w:jc w:val="both"/>
        <w:textAlignment w:val="baseline"/>
        <w:rPr>
          <w:rFonts w:eastAsia="Times New Roman" w:cstheme="minorHAnsi"/>
          <w:lang w:eastAsia="en-GB"/>
        </w:rPr>
      </w:pPr>
      <w:r w:rsidRPr="00753E3E">
        <w:rPr>
          <w:rFonts w:eastAsia="Times New Roman" w:cstheme="minorHAnsi"/>
          <w:lang w:eastAsia="en-GB"/>
        </w:rPr>
        <w:t> </w:t>
      </w:r>
    </w:p>
    <w:p w14:paraId="0FA9313F" w14:textId="77777777" w:rsidR="00867F96" w:rsidRPr="00753E3E" w:rsidRDefault="00867F96" w:rsidP="00867F96">
      <w:pPr>
        <w:spacing w:after="0" w:line="240" w:lineRule="auto"/>
        <w:jc w:val="both"/>
        <w:textAlignment w:val="baseline"/>
        <w:rPr>
          <w:rFonts w:eastAsia="Times New Roman" w:cstheme="minorHAnsi"/>
          <w:lang w:eastAsia="en-GB"/>
        </w:rPr>
      </w:pPr>
      <w:r w:rsidRPr="00753E3E">
        <w:rPr>
          <w:rFonts w:eastAsia="Times New Roman" w:cstheme="minorHAnsi"/>
          <w:lang w:eastAsia="en-GB"/>
        </w:rPr>
        <w:t>In this difficult area it is important to balance up the primary consideration, which is the safety and welfare of children and young people, with the principles of natural justice in relation to the member of staff or carer concerned.  As a general rule, genuine attempts to use approved methods of physical intervention in appropriate circumstances would not attract a disciplinary response (even if the child or young person is harmed) – though such circumstances may indicate a training need. </w:t>
      </w:r>
    </w:p>
    <w:p w14:paraId="68D303CB" w14:textId="77777777" w:rsidR="00867F96" w:rsidRPr="00753E3E" w:rsidRDefault="00867F96" w:rsidP="00867F96">
      <w:pPr>
        <w:spacing w:after="0" w:line="240" w:lineRule="auto"/>
        <w:jc w:val="both"/>
        <w:textAlignment w:val="baseline"/>
        <w:rPr>
          <w:rFonts w:eastAsia="Times New Roman" w:cstheme="minorHAnsi"/>
          <w:lang w:eastAsia="en-GB"/>
        </w:rPr>
      </w:pPr>
      <w:r w:rsidRPr="00753E3E">
        <w:rPr>
          <w:rFonts w:eastAsia="Times New Roman" w:cstheme="minorHAnsi"/>
          <w:lang w:eastAsia="en-GB"/>
        </w:rPr>
        <w:t> </w:t>
      </w:r>
    </w:p>
    <w:p w14:paraId="02456EA6" w14:textId="77777777" w:rsidR="00867F96" w:rsidRPr="00753E3E" w:rsidRDefault="00867F96" w:rsidP="00867F96">
      <w:pPr>
        <w:spacing w:after="0" w:line="240" w:lineRule="auto"/>
        <w:textAlignment w:val="baseline"/>
        <w:rPr>
          <w:rFonts w:eastAsia="Times New Roman" w:cstheme="minorHAnsi"/>
          <w:lang w:eastAsia="en-GB"/>
        </w:rPr>
      </w:pPr>
      <w:r w:rsidRPr="00753E3E">
        <w:rPr>
          <w:rFonts w:eastAsia="Times New Roman" w:cstheme="minorHAnsi"/>
          <w:lang w:eastAsia="en-GB"/>
        </w:rPr>
        <w:t> </w:t>
      </w:r>
    </w:p>
    <w:p w14:paraId="7C47B5AA" w14:textId="7C464DC0" w:rsidR="00870DF6" w:rsidRPr="00326E71" w:rsidRDefault="00867F96" w:rsidP="00326E71">
      <w:pPr>
        <w:spacing w:after="0" w:line="240" w:lineRule="auto"/>
        <w:textAlignment w:val="baseline"/>
        <w:rPr>
          <w:rFonts w:eastAsia="Times New Roman" w:cstheme="minorHAnsi"/>
          <w:lang w:eastAsia="en-GB"/>
        </w:rPr>
      </w:pPr>
      <w:r w:rsidRPr="00753E3E">
        <w:rPr>
          <w:rFonts w:eastAsia="Times New Roman" w:cstheme="minorHAnsi"/>
          <w:lang w:eastAsia="en-GB"/>
        </w:rPr>
        <w:t> </w:t>
      </w:r>
    </w:p>
    <w:bookmarkEnd w:id="1"/>
    <w:p w14:paraId="41A08F4E"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lastRenderedPageBreak/>
        <w:t>FORM A: </w:t>
      </w:r>
    </w:p>
    <w:p w14:paraId="47A6877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5AA6C74D" w14:textId="2FF27C6F" w:rsidR="00867F96" w:rsidRPr="000136F1" w:rsidRDefault="00867F96" w:rsidP="00870DF6">
      <w:pPr>
        <w:spacing w:after="0" w:line="240" w:lineRule="auto"/>
        <w:jc w:val="center"/>
        <w:textAlignment w:val="baseline"/>
        <w:rPr>
          <w:rFonts w:eastAsia="Times New Roman" w:cstheme="minorHAnsi"/>
          <w:b/>
          <w:lang w:eastAsia="en-GB"/>
        </w:rPr>
      </w:pPr>
      <w:r w:rsidRPr="000136F1">
        <w:rPr>
          <w:rFonts w:eastAsia="Times New Roman" w:cstheme="minorHAnsi"/>
          <w:b/>
          <w:lang w:eastAsia="en-GB"/>
        </w:rPr>
        <w:t>RISK ASSESSMENT PROFORMA FOR ASSESSING AND MANAGING FORESEEABLE RISKS FOR CHILDREN WHO PRESENT CHALLENGING BEHAVIOURS</w:t>
      </w:r>
    </w:p>
    <w:p w14:paraId="4B38B93A" w14:textId="049C7270" w:rsidR="00867F96" w:rsidRPr="000136F1" w:rsidRDefault="00867F96" w:rsidP="00870DF6">
      <w:pPr>
        <w:spacing w:after="0" w:line="240" w:lineRule="auto"/>
        <w:jc w:val="center"/>
        <w:textAlignment w:val="baseline"/>
        <w:rPr>
          <w:rFonts w:eastAsia="Times New Roman" w:cstheme="minorHAnsi"/>
          <w:b/>
          <w:lang w:eastAsia="en-GB"/>
        </w:rPr>
      </w:pPr>
    </w:p>
    <w:p w14:paraId="5A26C142" w14:textId="02D48390" w:rsidR="00867F96" w:rsidRPr="000136F1" w:rsidRDefault="00867F96" w:rsidP="00870DF6">
      <w:pPr>
        <w:spacing w:after="0" w:line="240" w:lineRule="auto"/>
        <w:jc w:val="center"/>
        <w:textAlignment w:val="baseline"/>
        <w:rPr>
          <w:rFonts w:eastAsia="Times New Roman" w:cstheme="minorHAnsi"/>
          <w:b/>
          <w:lang w:eastAsia="en-GB"/>
        </w:rPr>
      </w:pPr>
      <w:r w:rsidRPr="000136F1">
        <w:rPr>
          <w:rFonts w:eastAsia="Times New Roman" w:cstheme="minorHAnsi"/>
          <w:b/>
          <w:lang w:eastAsia="en-GB"/>
        </w:rPr>
        <w:t>ASSESSING AND MANAGING FORESEEABLE RISKS FOR CHILDREN WHO PRESENT CHALLENGING BEHAVIOURS</w:t>
      </w:r>
    </w:p>
    <w:p w14:paraId="1BD0DCFE"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36BAB1D9"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Name of child: ……………………………………………. </w:t>
      </w:r>
    </w:p>
    <w:p w14:paraId="2F641CFA" w14:textId="77777777" w:rsidR="00326E71" w:rsidRDefault="00326E71" w:rsidP="00867F96">
      <w:pPr>
        <w:spacing w:after="0" w:line="240" w:lineRule="auto"/>
        <w:textAlignment w:val="baseline"/>
        <w:rPr>
          <w:rFonts w:eastAsia="Times New Roman" w:cstheme="minorHAnsi"/>
          <w:lang w:eastAsia="en-GB"/>
        </w:rPr>
      </w:pPr>
    </w:p>
    <w:p w14:paraId="3345A6CD" w14:textId="2FD23C68" w:rsidR="00867F96" w:rsidRDefault="00867F96" w:rsidP="00867F96">
      <w:pPr>
        <w:spacing w:after="0" w:line="240" w:lineRule="auto"/>
        <w:textAlignment w:val="baseline"/>
        <w:rPr>
          <w:rFonts w:eastAsia="Times New Roman" w:cstheme="minorHAnsi"/>
          <w:lang w:eastAsia="en-GB"/>
        </w:rPr>
      </w:pPr>
      <w:bookmarkStart w:id="3" w:name="_GoBack"/>
      <w:bookmarkEnd w:id="3"/>
      <w:r w:rsidRPr="000136F1">
        <w:rPr>
          <w:rFonts w:eastAsia="Times New Roman" w:cstheme="minorHAnsi"/>
          <w:lang w:eastAsia="en-GB"/>
        </w:rPr>
        <w:t>Class group: ……………………………………………. </w:t>
      </w:r>
    </w:p>
    <w:p w14:paraId="364929B8" w14:textId="77777777" w:rsidR="00326E71" w:rsidRPr="000136F1" w:rsidRDefault="00326E71" w:rsidP="00867F96">
      <w:pPr>
        <w:spacing w:after="0" w:line="240" w:lineRule="auto"/>
        <w:textAlignment w:val="baseline"/>
        <w:rPr>
          <w:rFonts w:eastAsia="Times New Roman" w:cstheme="minorHAnsi"/>
          <w:lang w:eastAsia="en-GB"/>
        </w:rPr>
      </w:pPr>
    </w:p>
    <w:p w14:paraId="121CDF91" w14:textId="5CFE511F" w:rsidR="00867F96"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Name of </w:t>
      </w:r>
      <w:proofErr w:type="gramStart"/>
      <w:r w:rsidRPr="000136F1">
        <w:rPr>
          <w:rFonts w:eastAsia="Times New Roman" w:cstheme="minorHAnsi"/>
          <w:lang w:eastAsia="en-GB"/>
        </w:rPr>
        <w:t>teacher:…</w:t>
      </w:r>
      <w:proofErr w:type="gramEnd"/>
      <w:r w:rsidRPr="000136F1">
        <w:rPr>
          <w:rFonts w:eastAsia="Times New Roman" w:cstheme="minorHAnsi"/>
          <w:lang w:eastAsia="en-GB"/>
        </w:rPr>
        <w:t>…………………………………………. </w:t>
      </w:r>
    </w:p>
    <w:p w14:paraId="237AF984" w14:textId="77777777" w:rsidR="00326E71" w:rsidRPr="000136F1" w:rsidRDefault="00326E71" w:rsidP="00867F96">
      <w:pPr>
        <w:spacing w:after="0" w:line="240" w:lineRule="auto"/>
        <w:textAlignment w:val="baseline"/>
        <w:rPr>
          <w:rFonts w:eastAsia="Times New Roman" w:cstheme="minorHAnsi"/>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4"/>
        <w:gridCol w:w="6046"/>
      </w:tblGrid>
      <w:tr w:rsidR="00867F96" w:rsidRPr="000136F1" w14:paraId="7D0B98C7" w14:textId="77777777" w:rsidTr="00867F96">
        <w:trPr>
          <w:trHeight w:val="300"/>
        </w:trPr>
        <w:tc>
          <w:tcPr>
            <w:tcW w:w="910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8B97006" w14:textId="77777777" w:rsidR="00867F96" w:rsidRPr="000136F1" w:rsidRDefault="00867F96" w:rsidP="00867F96">
            <w:pPr>
              <w:spacing w:after="0" w:line="240" w:lineRule="auto"/>
              <w:textAlignment w:val="baseline"/>
              <w:divId w:val="958611076"/>
              <w:rPr>
                <w:rFonts w:eastAsia="Times New Roman" w:cstheme="minorHAnsi"/>
                <w:color w:val="538135"/>
                <w:lang w:eastAsia="en-GB"/>
              </w:rPr>
            </w:pPr>
            <w:r w:rsidRPr="000136F1">
              <w:rPr>
                <w:rFonts w:eastAsia="Times New Roman" w:cstheme="minorHAnsi"/>
                <w:b/>
                <w:bCs/>
                <w:lang w:eastAsia="en-GB"/>
              </w:rPr>
              <w:t>IDENTIFICATION OF RISK</w:t>
            </w:r>
            <w:r w:rsidRPr="000136F1">
              <w:rPr>
                <w:rFonts w:eastAsia="Times New Roman" w:cstheme="minorHAnsi"/>
                <w:lang w:eastAsia="en-GB"/>
              </w:rPr>
              <w:t> </w:t>
            </w:r>
          </w:p>
        </w:tc>
      </w:tr>
      <w:tr w:rsidR="00867F96" w:rsidRPr="000136F1" w14:paraId="377D0BC4" w14:textId="77777777" w:rsidTr="00867F96">
        <w:trPr>
          <w:trHeight w:val="300"/>
        </w:trPr>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40F0FB36"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Describe the foreseeable risk. </w:t>
            </w:r>
          </w:p>
        </w:tc>
        <w:tc>
          <w:tcPr>
            <w:tcW w:w="6120" w:type="dxa"/>
            <w:tcBorders>
              <w:top w:val="single" w:sz="6" w:space="0" w:color="auto"/>
              <w:left w:val="single" w:sz="6" w:space="0" w:color="auto"/>
              <w:bottom w:val="single" w:sz="6" w:space="0" w:color="auto"/>
              <w:right w:val="single" w:sz="6" w:space="0" w:color="auto"/>
            </w:tcBorders>
            <w:shd w:val="clear" w:color="auto" w:fill="auto"/>
            <w:hideMark/>
          </w:tcPr>
          <w:p w14:paraId="59707F85"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5B2CB5ED" w14:textId="2E8CC4F6" w:rsidR="00870DF6" w:rsidRPr="000136F1" w:rsidRDefault="00870DF6" w:rsidP="00867F96">
            <w:pPr>
              <w:spacing w:after="0" w:line="240" w:lineRule="auto"/>
              <w:textAlignment w:val="baseline"/>
              <w:rPr>
                <w:rFonts w:eastAsia="Times New Roman" w:cstheme="minorHAnsi"/>
                <w:lang w:eastAsia="en-GB"/>
              </w:rPr>
            </w:pPr>
          </w:p>
          <w:p w14:paraId="696CCD15" w14:textId="0E0495EB" w:rsidR="00870DF6" w:rsidRPr="000136F1" w:rsidRDefault="00870DF6" w:rsidP="00867F96">
            <w:pPr>
              <w:spacing w:after="0" w:line="240" w:lineRule="auto"/>
              <w:textAlignment w:val="baseline"/>
              <w:rPr>
                <w:rFonts w:eastAsia="Times New Roman" w:cstheme="minorHAnsi"/>
                <w:lang w:eastAsia="en-GB"/>
              </w:rPr>
            </w:pPr>
          </w:p>
          <w:p w14:paraId="60F81270" w14:textId="27E84A20" w:rsidR="00870DF6" w:rsidRPr="000136F1" w:rsidRDefault="00870DF6" w:rsidP="00867F96">
            <w:pPr>
              <w:spacing w:after="0" w:line="240" w:lineRule="auto"/>
              <w:textAlignment w:val="baseline"/>
              <w:rPr>
                <w:rFonts w:eastAsia="Times New Roman" w:cstheme="minorHAnsi"/>
                <w:lang w:eastAsia="en-GB"/>
              </w:rPr>
            </w:pPr>
          </w:p>
          <w:p w14:paraId="157075A2" w14:textId="165D90AF" w:rsidR="00870DF6" w:rsidRPr="000136F1" w:rsidRDefault="00870DF6" w:rsidP="00867F96">
            <w:pPr>
              <w:spacing w:after="0" w:line="240" w:lineRule="auto"/>
              <w:textAlignment w:val="baseline"/>
              <w:rPr>
                <w:rFonts w:eastAsia="Times New Roman" w:cstheme="minorHAnsi"/>
                <w:lang w:eastAsia="en-GB"/>
              </w:rPr>
            </w:pPr>
          </w:p>
          <w:p w14:paraId="1E845255" w14:textId="77777777" w:rsidR="00870DF6" w:rsidRPr="000136F1" w:rsidRDefault="00870DF6" w:rsidP="00867F96">
            <w:pPr>
              <w:spacing w:after="0" w:line="240" w:lineRule="auto"/>
              <w:textAlignment w:val="baseline"/>
              <w:rPr>
                <w:rFonts w:eastAsia="Times New Roman" w:cstheme="minorHAnsi"/>
                <w:lang w:eastAsia="en-GB"/>
              </w:rPr>
            </w:pPr>
          </w:p>
          <w:p w14:paraId="77E21643" w14:textId="4BD8E742" w:rsidR="00870DF6" w:rsidRPr="000136F1" w:rsidRDefault="00870DF6" w:rsidP="00867F96">
            <w:pPr>
              <w:spacing w:after="0" w:line="240" w:lineRule="auto"/>
              <w:textAlignment w:val="baseline"/>
              <w:rPr>
                <w:rFonts w:eastAsia="Times New Roman" w:cstheme="minorHAnsi"/>
                <w:lang w:eastAsia="en-GB"/>
              </w:rPr>
            </w:pPr>
          </w:p>
        </w:tc>
      </w:tr>
      <w:tr w:rsidR="00867F96" w:rsidRPr="000136F1" w14:paraId="133A4AD1" w14:textId="77777777" w:rsidTr="00867F96">
        <w:trPr>
          <w:trHeight w:val="300"/>
        </w:trPr>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533928C2"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Is the risk potential or actual? </w:t>
            </w:r>
          </w:p>
        </w:tc>
        <w:tc>
          <w:tcPr>
            <w:tcW w:w="6120" w:type="dxa"/>
            <w:tcBorders>
              <w:top w:val="single" w:sz="6" w:space="0" w:color="auto"/>
              <w:left w:val="single" w:sz="6" w:space="0" w:color="auto"/>
              <w:bottom w:val="single" w:sz="6" w:space="0" w:color="auto"/>
              <w:right w:val="single" w:sz="6" w:space="0" w:color="auto"/>
            </w:tcBorders>
            <w:shd w:val="clear" w:color="auto" w:fill="auto"/>
            <w:hideMark/>
          </w:tcPr>
          <w:p w14:paraId="62D8E3F7" w14:textId="77777777" w:rsidR="00870DF6" w:rsidRPr="000136F1" w:rsidRDefault="00870DF6" w:rsidP="00867F96">
            <w:pPr>
              <w:spacing w:after="0" w:line="240" w:lineRule="auto"/>
              <w:textAlignment w:val="baseline"/>
              <w:rPr>
                <w:rFonts w:eastAsia="Times New Roman" w:cstheme="minorHAnsi"/>
                <w:lang w:eastAsia="en-GB"/>
              </w:rPr>
            </w:pPr>
          </w:p>
          <w:p w14:paraId="7BC418A6" w14:textId="77777777" w:rsidR="00870DF6" w:rsidRPr="000136F1" w:rsidRDefault="00870DF6" w:rsidP="00867F96">
            <w:pPr>
              <w:spacing w:after="0" w:line="240" w:lineRule="auto"/>
              <w:textAlignment w:val="baseline"/>
              <w:rPr>
                <w:rFonts w:eastAsia="Times New Roman" w:cstheme="minorHAnsi"/>
                <w:lang w:eastAsia="en-GB"/>
              </w:rPr>
            </w:pPr>
          </w:p>
          <w:p w14:paraId="6F843F8F" w14:textId="77777777" w:rsidR="00870DF6" w:rsidRPr="000136F1" w:rsidRDefault="00870DF6" w:rsidP="00867F96">
            <w:pPr>
              <w:spacing w:after="0" w:line="240" w:lineRule="auto"/>
              <w:textAlignment w:val="baseline"/>
              <w:rPr>
                <w:rFonts w:eastAsia="Times New Roman" w:cstheme="minorHAnsi"/>
                <w:lang w:eastAsia="en-GB"/>
              </w:rPr>
            </w:pPr>
          </w:p>
          <w:p w14:paraId="52DD6A0D" w14:textId="2CF28926"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1F799A47" w14:textId="77777777" w:rsidTr="00867F96">
        <w:trPr>
          <w:trHeight w:val="300"/>
        </w:trPr>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3E55027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List who is (or could be) affected by the risk. </w:t>
            </w:r>
          </w:p>
        </w:tc>
        <w:tc>
          <w:tcPr>
            <w:tcW w:w="6120" w:type="dxa"/>
            <w:tcBorders>
              <w:top w:val="single" w:sz="6" w:space="0" w:color="auto"/>
              <w:left w:val="single" w:sz="6" w:space="0" w:color="auto"/>
              <w:bottom w:val="single" w:sz="6" w:space="0" w:color="auto"/>
              <w:right w:val="single" w:sz="6" w:space="0" w:color="auto"/>
            </w:tcBorders>
            <w:shd w:val="clear" w:color="auto" w:fill="auto"/>
            <w:hideMark/>
          </w:tcPr>
          <w:p w14:paraId="4F98C8D6" w14:textId="555748AA" w:rsidR="00870DF6" w:rsidRPr="000136F1" w:rsidRDefault="00870DF6" w:rsidP="00867F96">
            <w:pPr>
              <w:spacing w:after="0" w:line="240" w:lineRule="auto"/>
              <w:textAlignment w:val="baseline"/>
              <w:rPr>
                <w:rFonts w:eastAsia="Times New Roman" w:cstheme="minorHAnsi"/>
                <w:lang w:eastAsia="en-GB"/>
              </w:rPr>
            </w:pPr>
          </w:p>
          <w:p w14:paraId="108B8E08" w14:textId="54D48E70" w:rsidR="00870DF6" w:rsidRPr="000136F1" w:rsidRDefault="00870DF6" w:rsidP="00867F96">
            <w:pPr>
              <w:spacing w:after="0" w:line="240" w:lineRule="auto"/>
              <w:textAlignment w:val="baseline"/>
              <w:rPr>
                <w:rFonts w:eastAsia="Times New Roman" w:cstheme="minorHAnsi"/>
                <w:lang w:eastAsia="en-GB"/>
              </w:rPr>
            </w:pPr>
          </w:p>
          <w:p w14:paraId="79694E1A" w14:textId="57E63F78" w:rsidR="00870DF6" w:rsidRPr="000136F1" w:rsidRDefault="00870DF6" w:rsidP="00867F96">
            <w:pPr>
              <w:spacing w:after="0" w:line="240" w:lineRule="auto"/>
              <w:textAlignment w:val="baseline"/>
              <w:rPr>
                <w:rFonts w:eastAsia="Times New Roman" w:cstheme="minorHAnsi"/>
                <w:lang w:eastAsia="en-GB"/>
              </w:rPr>
            </w:pPr>
          </w:p>
          <w:p w14:paraId="371DBA88" w14:textId="77777777" w:rsidR="00870DF6" w:rsidRPr="000136F1" w:rsidRDefault="00870DF6" w:rsidP="00867F96">
            <w:pPr>
              <w:spacing w:after="0" w:line="240" w:lineRule="auto"/>
              <w:textAlignment w:val="baseline"/>
              <w:rPr>
                <w:rFonts w:eastAsia="Times New Roman" w:cstheme="minorHAnsi"/>
                <w:lang w:eastAsia="en-GB"/>
              </w:rPr>
            </w:pPr>
          </w:p>
          <w:p w14:paraId="2A4971E7" w14:textId="77777777" w:rsidR="00870DF6" w:rsidRPr="000136F1" w:rsidRDefault="00870DF6" w:rsidP="00867F96">
            <w:pPr>
              <w:spacing w:after="0" w:line="240" w:lineRule="auto"/>
              <w:textAlignment w:val="baseline"/>
              <w:rPr>
                <w:rFonts w:eastAsia="Times New Roman" w:cstheme="minorHAnsi"/>
                <w:lang w:eastAsia="en-GB"/>
              </w:rPr>
            </w:pPr>
          </w:p>
          <w:p w14:paraId="401DAFB0" w14:textId="77777777" w:rsidR="00870DF6" w:rsidRPr="000136F1" w:rsidRDefault="00870DF6" w:rsidP="00867F96">
            <w:pPr>
              <w:spacing w:after="0" w:line="240" w:lineRule="auto"/>
              <w:textAlignment w:val="baseline"/>
              <w:rPr>
                <w:rFonts w:eastAsia="Times New Roman" w:cstheme="minorHAnsi"/>
                <w:lang w:eastAsia="en-GB"/>
              </w:rPr>
            </w:pPr>
          </w:p>
          <w:p w14:paraId="5E4BDD67" w14:textId="5EA3771E"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bl>
    <w:p w14:paraId="172051D0"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62"/>
        <w:gridCol w:w="6048"/>
      </w:tblGrid>
      <w:tr w:rsidR="00867F96" w:rsidRPr="000136F1" w14:paraId="731C2C95" w14:textId="77777777" w:rsidTr="00867F96">
        <w:trPr>
          <w:trHeight w:val="300"/>
        </w:trPr>
        <w:tc>
          <w:tcPr>
            <w:tcW w:w="910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DEF5EFF" w14:textId="77777777" w:rsidR="00867F96" w:rsidRPr="000136F1" w:rsidRDefault="00867F96" w:rsidP="00867F96">
            <w:pPr>
              <w:spacing w:after="0" w:line="240" w:lineRule="auto"/>
              <w:textAlignment w:val="baseline"/>
              <w:divId w:val="2123838479"/>
              <w:rPr>
                <w:rFonts w:eastAsia="Times New Roman" w:cstheme="minorHAnsi"/>
                <w:color w:val="538135"/>
                <w:lang w:eastAsia="en-GB"/>
              </w:rPr>
            </w:pPr>
            <w:r w:rsidRPr="000136F1">
              <w:rPr>
                <w:rFonts w:eastAsia="Times New Roman" w:cstheme="minorHAnsi"/>
                <w:b/>
                <w:bCs/>
                <w:lang w:eastAsia="en-GB"/>
              </w:rPr>
              <w:t>ASSESSMENT OF RISK</w:t>
            </w:r>
            <w:r w:rsidRPr="000136F1">
              <w:rPr>
                <w:rFonts w:eastAsia="Times New Roman" w:cstheme="minorHAnsi"/>
                <w:lang w:eastAsia="en-GB"/>
              </w:rPr>
              <w:t> </w:t>
            </w:r>
          </w:p>
        </w:tc>
      </w:tr>
      <w:tr w:rsidR="00867F96" w:rsidRPr="000136F1" w14:paraId="0B8400F6" w14:textId="77777777" w:rsidTr="00867F96">
        <w:trPr>
          <w:trHeight w:val="300"/>
        </w:trPr>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1AE7491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In which situation does the risk usually occur? </w:t>
            </w:r>
          </w:p>
        </w:tc>
        <w:tc>
          <w:tcPr>
            <w:tcW w:w="6120" w:type="dxa"/>
            <w:tcBorders>
              <w:top w:val="single" w:sz="6" w:space="0" w:color="auto"/>
              <w:left w:val="single" w:sz="6" w:space="0" w:color="auto"/>
              <w:bottom w:val="single" w:sz="6" w:space="0" w:color="auto"/>
              <w:right w:val="single" w:sz="6" w:space="0" w:color="auto"/>
            </w:tcBorders>
            <w:shd w:val="clear" w:color="auto" w:fill="auto"/>
            <w:hideMark/>
          </w:tcPr>
          <w:p w14:paraId="41A6608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17AE7E29" w14:textId="77777777" w:rsidR="00870DF6" w:rsidRPr="000136F1" w:rsidRDefault="00870DF6" w:rsidP="00867F96">
            <w:pPr>
              <w:spacing w:after="0" w:line="240" w:lineRule="auto"/>
              <w:textAlignment w:val="baseline"/>
              <w:rPr>
                <w:rFonts w:eastAsia="Times New Roman" w:cstheme="minorHAnsi"/>
                <w:lang w:eastAsia="en-GB"/>
              </w:rPr>
            </w:pPr>
          </w:p>
          <w:p w14:paraId="35EACB3F" w14:textId="0DA896D1" w:rsidR="00870DF6" w:rsidRPr="000136F1" w:rsidRDefault="00870DF6" w:rsidP="00867F96">
            <w:pPr>
              <w:spacing w:after="0" w:line="240" w:lineRule="auto"/>
              <w:textAlignment w:val="baseline"/>
              <w:rPr>
                <w:rFonts w:eastAsia="Times New Roman" w:cstheme="minorHAnsi"/>
                <w:lang w:eastAsia="en-GB"/>
              </w:rPr>
            </w:pPr>
          </w:p>
        </w:tc>
      </w:tr>
      <w:tr w:rsidR="00867F96" w:rsidRPr="000136F1" w14:paraId="71C81482" w14:textId="77777777" w:rsidTr="00867F96">
        <w:trPr>
          <w:trHeight w:val="300"/>
        </w:trPr>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6225A55F"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How likely it is that the risk will arise? </w:t>
            </w:r>
          </w:p>
        </w:tc>
        <w:tc>
          <w:tcPr>
            <w:tcW w:w="6120" w:type="dxa"/>
            <w:tcBorders>
              <w:top w:val="single" w:sz="6" w:space="0" w:color="auto"/>
              <w:left w:val="single" w:sz="6" w:space="0" w:color="auto"/>
              <w:bottom w:val="single" w:sz="6" w:space="0" w:color="auto"/>
              <w:right w:val="single" w:sz="6" w:space="0" w:color="auto"/>
            </w:tcBorders>
            <w:shd w:val="clear" w:color="auto" w:fill="auto"/>
            <w:hideMark/>
          </w:tcPr>
          <w:p w14:paraId="3C398C0E"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61C483E1" w14:textId="77777777" w:rsidR="00870DF6" w:rsidRPr="000136F1" w:rsidRDefault="00870DF6" w:rsidP="00867F96">
            <w:pPr>
              <w:spacing w:after="0" w:line="240" w:lineRule="auto"/>
              <w:textAlignment w:val="baseline"/>
              <w:rPr>
                <w:rFonts w:eastAsia="Times New Roman" w:cstheme="minorHAnsi"/>
                <w:lang w:eastAsia="en-GB"/>
              </w:rPr>
            </w:pPr>
          </w:p>
          <w:p w14:paraId="59461CB4" w14:textId="06BED380" w:rsidR="00870DF6" w:rsidRPr="000136F1" w:rsidRDefault="00870DF6" w:rsidP="00867F96">
            <w:pPr>
              <w:spacing w:after="0" w:line="240" w:lineRule="auto"/>
              <w:textAlignment w:val="baseline"/>
              <w:rPr>
                <w:rFonts w:eastAsia="Times New Roman" w:cstheme="minorHAnsi"/>
                <w:lang w:eastAsia="en-GB"/>
              </w:rPr>
            </w:pPr>
          </w:p>
        </w:tc>
      </w:tr>
      <w:tr w:rsidR="00867F96" w:rsidRPr="000136F1" w14:paraId="18CB0915" w14:textId="77777777" w:rsidTr="00867F96">
        <w:trPr>
          <w:trHeight w:val="300"/>
        </w:trPr>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23C7A76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If the risk arises who is likely to be injured or hurt? </w:t>
            </w:r>
          </w:p>
        </w:tc>
        <w:tc>
          <w:tcPr>
            <w:tcW w:w="6120" w:type="dxa"/>
            <w:tcBorders>
              <w:top w:val="single" w:sz="6" w:space="0" w:color="auto"/>
              <w:left w:val="single" w:sz="6" w:space="0" w:color="auto"/>
              <w:bottom w:val="single" w:sz="6" w:space="0" w:color="auto"/>
              <w:right w:val="single" w:sz="6" w:space="0" w:color="auto"/>
            </w:tcBorders>
            <w:shd w:val="clear" w:color="auto" w:fill="auto"/>
            <w:hideMark/>
          </w:tcPr>
          <w:p w14:paraId="7C168A98"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4E6B83B5" w14:textId="77777777" w:rsidR="00870DF6" w:rsidRPr="000136F1" w:rsidRDefault="00870DF6" w:rsidP="00867F96">
            <w:pPr>
              <w:spacing w:after="0" w:line="240" w:lineRule="auto"/>
              <w:textAlignment w:val="baseline"/>
              <w:rPr>
                <w:rFonts w:eastAsia="Times New Roman" w:cstheme="minorHAnsi"/>
                <w:lang w:eastAsia="en-GB"/>
              </w:rPr>
            </w:pPr>
          </w:p>
          <w:p w14:paraId="3D6CFA4C" w14:textId="07CFEAB3" w:rsidR="00870DF6" w:rsidRPr="000136F1" w:rsidRDefault="00870DF6" w:rsidP="00867F96">
            <w:pPr>
              <w:spacing w:after="0" w:line="240" w:lineRule="auto"/>
              <w:textAlignment w:val="baseline"/>
              <w:rPr>
                <w:rFonts w:eastAsia="Times New Roman" w:cstheme="minorHAnsi"/>
                <w:lang w:eastAsia="en-GB"/>
              </w:rPr>
            </w:pPr>
          </w:p>
        </w:tc>
      </w:tr>
      <w:tr w:rsidR="00867F96" w:rsidRPr="000136F1" w14:paraId="7DA8BF9C" w14:textId="77777777" w:rsidTr="00867F96">
        <w:trPr>
          <w:trHeight w:val="300"/>
        </w:trPr>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40282B7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What kinds of injuries or harm are likely to occur? </w:t>
            </w:r>
          </w:p>
        </w:tc>
        <w:tc>
          <w:tcPr>
            <w:tcW w:w="6120" w:type="dxa"/>
            <w:tcBorders>
              <w:top w:val="single" w:sz="6" w:space="0" w:color="auto"/>
              <w:left w:val="single" w:sz="6" w:space="0" w:color="auto"/>
              <w:bottom w:val="single" w:sz="6" w:space="0" w:color="auto"/>
              <w:right w:val="single" w:sz="6" w:space="0" w:color="auto"/>
            </w:tcBorders>
            <w:shd w:val="clear" w:color="auto" w:fill="auto"/>
            <w:hideMark/>
          </w:tcPr>
          <w:p w14:paraId="2A74CF66"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251122F6" w14:textId="77777777" w:rsidR="00870DF6" w:rsidRPr="000136F1" w:rsidRDefault="00870DF6" w:rsidP="00867F96">
            <w:pPr>
              <w:spacing w:after="0" w:line="240" w:lineRule="auto"/>
              <w:textAlignment w:val="baseline"/>
              <w:rPr>
                <w:rFonts w:eastAsia="Times New Roman" w:cstheme="minorHAnsi"/>
                <w:lang w:eastAsia="en-GB"/>
              </w:rPr>
            </w:pPr>
          </w:p>
          <w:p w14:paraId="60176C75" w14:textId="5E45566B" w:rsidR="00870DF6" w:rsidRPr="000136F1" w:rsidRDefault="00870DF6" w:rsidP="00867F96">
            <w:pPr>
              <w:spacing w:after="0" w:line="240" w:lineRule="auto"/>
              <w:textAlignment w:val="baseline"/>
              <w:rPr>
                <w:rFonts w:eastAsia="Times New Roman" w:cstheme="minorHAnsi"/>
                <w:lang w:eastAsia="en-GB"/>
              </w:rPr>
            </w:pPr>
          </w:p>
        </w:tc>
      </w:tr>
      <w:tr w:rsidR="00867F96" w:rsidRPr="000136F1" w14:paraId="6115ED16" w14:textId="77777777" w:rsidTr="00867F96">
        <w:trPr>
          <w:trHeight w:val="300"/>
        </w:trPr>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4DCBAE38"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How serious are the adverse outcomes? </w:t>
            </w:r>
          </w:p>
        </w:tc>
        <w:tc>
          <w:tcPr>
            <w:tcW w:w="6120" w:type="dxa"/>
            <w:tcBorders>
              <w:top w:val="single" w:sz="6" w:space="0" w:color="auto"/>
              <w:left w:val="single" w:sz="6" w:space="0" w:color="auto"/>
              <w:bottom w:val="single" w:sz="6" w:space="0" w:color="auto"/>
              <w:right w:val="single" w:sz="6" w:space="0" w:color="auto"/>
            </w:tcBorders>
            <w:shd w:val="clear" w:color="auto" w:fill="auto"/>
            <w:hideMark/>
          </w:tcPr>
          <w:p w14:paraId="7778027D"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10127A82" w14:textId="77777777" w:rsidR="00870DF6" w:rsidRPr="000136F1" w:rsidRDefault="00870DF6" w:rsidP="00867F96">
            <w:pPr>
              <w:spacing w:after="0" w:line="240" w:lineRule="auto"/>
              <w:textAlignment w:val="baseline"/>
              <w:rPr>
                <w:rFonts w:eastAsia="Times New Roman" w:cstheme="minorHAnsi"/>
                <w:lang w:eastAsia="en-GB"/>
              </w:rPr>
            </w:pPr>
          </w:p>
          <w:p w14:paraId="19E77F93" w14:textId="5204753D" w:rsidR="00870DF6" w:rsidRPr="000136F1" w:rsidRDefault="00870DF6" w:rsidP="00867F96">
            <w:pPr>
              <w:spacing w:after="0" w:line="240" w:lineRule="auto"/>
              <w:textAlignment w:val="baseline"/>
              <w:rPr>
                <w:rFonts w:eastAsia="Times New Roman" w:cstheme="minorHAnsi"/>
                <w:lang w:eastAsia="en-GB"/>
              </w:rPr>
            </w:pPr>
          </w:p>
        </w:tc>
      </w:tr>
    </w:tbl>
    <w:p w14:paraId="21355829"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1683D757"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5AE8F228"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Assessment completed by: ………………………………………………</w:t>
      </w:r>
      <w:proofErr w:type="gramStart"/>
      <w:r w:rsidRPr="000136F1">
        <w:rPr>
          <w:rFonts w:eastAsia="Times New Roman" w:cstheme="minorHAnsi"/>
          <w:lang w:eastAsia="en-GB"/>
        </w:rPr>
        <w:t>…..</w:t>
      </w:r>
      <w:proofErr w:type="gramEnd"/>
      <w:r w:rsidRPr="000136F1">
        <w:rPr>
          <w:rFonts w:eastAsia="Times New Roman" w:cstheme="minorHAnsi"/>
          <w:lang w:eastAsia="en-GB"/>
        </w:rPr>
        <w:t> </w:t>
      </w:r>
    </w:p>
    <w:p w14:paraId="2690A851" w14:textId="446B1C02" w:rsidR="00867F96" w:rsidRPr="000136F1" w:rsidRDefault="00867F96" w:rsidP="3D0429FE">
      <w:pPr>
        <w:spacing w:after="0" w:line="240" w:lineRule="auto"/>
        <w:jc w:val="right"/>
        <w:textAlignment w:val="baseline"/>
        <w:rPr>
          <w:rFonts w:eastAsia="Times New Roman"/>
          <w:lang w:eastAsia="en-GB"/>
        </w:rPr>
      </w:pPr>
      <w:proofErr w:type="gramStart"/>
      <w:r w:rsidRPr="3D0429FE">
        <w:rPr>
          <w:rFonts w:eastAsia="Times New Roman"/>
          <w:lang w:eastAsia="en-GB"/>
        </w:rPr>
        <w:t>Signature:…</w:t>
      </w:r>
      <w:proofErr w:type="gramEnd"/>
      <w:r w:rsidRPr="3D0429FE">
        <w:rPr>
          <w:rFonts w:eastAsia="Times New Roman"/>
          <w:lang w:eastAsia="en-GB"/>
        </w:rPr>
        <w:t>…………………………………     </w:t>
      </w:r>
      <w:proofErr w:type="gramStart"/>
      <w:r w:rsidRPr="3D0429FE">
        <w:rPr>
          <w:rFonts w:eastAsia="Times New Roman"/>
          <w:lang w:eastAsia="en-GB"/>
        </w:rPr>
        <w:t>Date:…</w:t>
      </w:r>
      <w:proofErr w:type="gramEnd"/>
      <w:r w:rsidRPr="3D0429FE">
        <w:rPr>
          <w:rFonts w:eastAsia="Times New Roman"/>
          <w:lang w:eastAsia="en-GB"/>
        </w:rPr>
        <w:t>………………. </w:t>
      </w:r>
    </w:p>
    <w:p w14:paraId="66F4717A" w14:textId="275D4450" w:rsidR="00870DF6" w:rsidRDefault="00870DF6" w:rsidP="00867F96">
      <w:pPr>
        <w:spacing w:after="0" w:line="240" w:lineRule="auto"/>
        <w:textAlignment w:val="baseline"/>
        <w:rPr>
          <w:rFonts w:eastAsia="Times New Roman" w:cstheme="minorHAnsi"/>
          <w:lang w:eastAsia="en-GB"/>
        </w:rPr>
      </w:pPr>
    </w:p>
    <w:p w14:paraId="4012837C" w14:textId="1CF0660A" w:rsidR="00326E71" w:rsidRDefault="00326E71" w:rsidP="00867F96">
      <w:pPr>
        <w:spacing w:after="0" w:line="240" w:lineRule="auto"/>
        <w:textAlignment w:val="baseline"/>
        <w:rPr>
          <w:rFonts w:eastAsia="Times New Roman" w:cstheme="minorHAnsi"/>
          <w:lang w:eastAsia="en-GB"/>
        </w:rPr>
      </w:pPr>
    </w:p>
    <w:p w14:paraId="4D875CC2" w14:textId="77777777" w:rsidR="00326E71" w:rsidRPr="000136F1" w:rsidRDefault="00326E71" w:rsidP="00867F96">
      <w:pPr>
        <w:spacing w:after="0" w:line="240" w:lineRule="auto"/>
        <w:textAlignment w:val="baseline"/>
        <w:rPr>
          <w:rFonts w:eastAsia="Times New Roman" w:cstheme="minorHAnsi"/>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0"/>
        <w:gridCol w:w="2135"/>
        <w:gridCol w:w="2135"/>
        <w:gridCol w:w="2670"/>
      </w:tblGrid>
      <w:tr w:rsidR="00867F96" w:rsidRPr="000136F1" w14:paraId="0F21EF42" w14:textId="77777777" w:rsidTr="00867F96">
        <w:trPr>
          <w:trHeight w:val="300"/>
        </w:trPr>
        <w:tc>
          <w:tcPr>
            <w:tcW w:w="9105" w:type="dxa"/>
            <w:gridSpan w:val="4"/>
            <w:tcBorders>
              <w:top w:val="single" w:sz="6" w:space="0" w:color="auto"/>
              <w:left w:val="single" w:sz="6" w:space="0" w:color="auto"/>
              <w:bottom w:val="single" w:sz="6" w:space="0" w:color="auto"/>
              <w:right w:val="single" w:sz="6" w:space="0" w:color="auto"/>
            </w:tcBorders>
            <w:shd w:val="clear" w:color="auto" w:fill="auto"/>
            <w:hideMark/>
          </w:tcPr>
          <w:p w14:paraId="1695E293" w14:textId="77777777" w:rsidR="00867F96" w:rsidRPr="000136F1" w:rsidRDefault="00867F96" w:rsidP="00867F96">
            <w:pPr>
              <w:spacing w:after="0" w:line="240" w:lineRule="auto"/>
              <w:textAlignment w:val="baseline"/>
              <w:divId w:val="906570816"/>
              <w:rPr>
                <w:rFonts w:eastAsia="Times New Roman" w:cstheme="minorHAnsi"/>
                <w:lang w:eastAsia="en-GB"/>
              </w:rPr>
            </w:pPr>
            <w:r w:rsidRPr="000136F1">
              <w:rPr>
                <w:rFonts w:eastAsia="Times New Roman" w:cstheme="minorHAnsi"/>
                <w:b/>
                <w:bCs/>
                <w:lang w:eastAsia="en-GB"/>
              </w:rPr>
              <w:lastRenderedPageBreak/>
              <w:t>RISK REDUCTION OPTIONS</w:t>
            </w:r>
            <w:r w:rsidRPr="000136F1">
              <w:rPr>
                <w:rFonts w:eastAsia="Times New Roman" w:cstheme="minorHAnsi"/>
                <w:lang w:eastAsia="en-GB"/>
              </w:rPr>
              <w:t> </w:t>
            </w:r>
          </w:p>
        </w:tc>
      </w:tr>
      <w:tr w:rsidR="00867F96" w:rsidRPr="000136F1" w14:paraId="168D4460" w14:textId="77777777" w:rsidTr="00867F9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3E45FE4" w14:textId="2AB16074"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Measures</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0B3F680D" w14:textId="71CE007A"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Possible options</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1A87735F" w14:textId="06F54D52"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Benefits</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5961C346" w14:textId="0BA40627"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Drawbacks</w:t>
            </w:r>
          </w:p>
        </w:tc>
      </w:tr>
      <w:tr w:rsidR="00867F96" w:rsidRPr="000136F1" w14:paraId="6FF70A8C" w14:textId="77777777" w:rsidTr="00867F9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4484D896"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Proactive interventions to prevent risk </w:t>
            </w:r>
          </w:p>
          <w:p w14:paraId="3775D7CC"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3EE476C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5DAD05E2"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51C79048"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79FE2235" w14:textId="77777777" w:rsidTr="00867F9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735C886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Early interventions to manage risk </w:t>
            </w:r>
          </w:p>
          <w:p w14:paraId="3FE8E44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6489648F"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05E39EB7"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084C810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445EF32E" w14:textId="77777777" w:rsidTr="00867F96">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25734E75"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Reactive interventions to respond to adverse outcomes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5395941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2C5E983C"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44030EE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bl>
    <w:p w14:paraId="09A407F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1"/>
        <w:gridCol w:w="3561"/>
        <w:gridCol w:w="2668"/>
      </w:tblGrid>
      <w:tr w:rsidR="00867F96" w:rsidRPr="000136F1" w14:paraId="2DB63E15" w14:textId="77777777" w:rsidTr="00867F96">
        <w:trPr>
          <w:trHeight w:val="300"/>
        </w:trPr>
        <w:tc>
          <w:tcPr>
            <w:tcW w:w="910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4D1BFC1" w14:textId="77777777" w:rsidR="00867F96" w:rsidRPr="000136F1" w:rsidRDefault="00867F96" w:rsidP="00867F96">
            <w:pPr>
              <w:spacing w:after="0" w:line="240" w:lineRule="auto"/>
              <w:textAlignment w:val="baseline"/>
              <w:divId w:val="2063555532"/>
              <w:rPr>
                <w:rFonts w:eastAsia="Times New Roman" w:cstheme="minorHAnsi"/>
                <w:lang w:eastAsia="en-GB"/>
              </w:rPr>
            </w:pPr>
            <w:r w:rsidRPr="000136F1">
              <w:rPr>
                <w:rFonts w:eastAsia="Times New Roman" w:cstheme="minorHAnsi"/>
                <w:b/>
                <w:bCs/>
                <w:lang w:eastAsia="en-GB"/>
              </w:rPr>
              <w:t>AGREED BEHAVIOUR MANAGEMENT PLAN &amp; SCHOOL RISK MANAGEMENT STRATEGY</w:t>
            </w:r>
            <w:r w:rsidRPr="000136F1">
              <w:rPr>
                <w:rFonts w:eastAsia="Times New Roman" w:cstheme="minorHAnsi"/>
                <w:lang w:eastAsia="en-GB"/>
              </w:rPr>
              <w:t> </w:t>
            </w:r>
          </w:p>
        </w:tc>
      </w:tr>
      <w:tr w:rsidR="00867F96" w:rsidRPr="000136F1" w14:paraId="057F782B" w14:textId="77777777" w:rsidTr="00867F96">
        <w:trPr>
          <w:trHeight w:val="300"/>
        </w:trPr>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437885EB" w14:textId="54957DAD"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Focus of measures</w:t>
            </w:r>
          </w:p>
        </w:tc>
        <w:tc>
          <w:tcPr>
            <w:tcW w:w="3600" w:type="dxa"/>
            <w:tcBorders>
              <w:top w:val="single" w:sz="6" w:space="0" w:color="auto"/>
              <w:left w:val="single" w:sz="6" w:space="0" w:color="auto"/>
              <w:bottom w:val="single" w:sz="6" w:space="0" w:color="auto"/>
              <w:right w:val="single" w:sz="6" w:space="0" w:color="auto"/>
            </w:tcBorders>
            <w:shd w:val="clear" w:color="auto" w:fill="auto"/>
            <w:hideMark/>
          </w:tcPr>
          <w:p w14:paraId="01B65D7E" w14:textId="06034B0B"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Measures to be employed</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4C2D6B70" w14:textId="47628C69"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Level of risk</w:t>
            </w:r>
          </w:p>
        </w:tc>
      </w:tr>
      <w:tr w:rsidR="00867F96" w:rsidRPr="000136F1" w14:paraId="013B9DF7" w14:textId="77777777" w:rsidTr="00867F96">
        <w:trPr>
          <w:trHeight w:val="300"/>
        </w:trPr>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0631B0E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Proactive interventions to prevent risks </w:t>
            </w:r>
          </w:p>
          <w:p w14:paraId="3B5BAED6"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3600" w:type="dxa"/>
            <w:tcBorders>
              <w:top w:val="single" w:sz="6" w:space="0" w:color="auto"/>
              <w:left w:val="single" w:sz="6" w:space="0" w:color="auto"/>
              <w:bottom w:val="single" w:sz="6" w:space="0" w:color="auto"/>
              <w:right w:val="single" w:sz="6" w:space="0" w:color="auto"/>
            </w:tcBorders>
            <w:shd w:val="clear" w:color="auto" w:fill="auto"/>
            <w:hideMark/>
          </w:tcPr>
          <w:p w14:paraId="474F0E5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3EE5640A"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53A9597A" w14:textId="77777777" w:rsidTr="00867F96">
        <w:trPr>
          <w:trHeight w:val="300"/>
        </w:trPr>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6727C766"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Early interventions to manage risks </w:t>
            </w:r>
          </w:p>
          <w:p w14:paraId="7C197682"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3600" w:type="dxa"/>
            <w:tcBorders>
              <w:top w:val="single" w:sz="6" w:space="0" w:color="auto"/>
              <w:left w:val="single" w:sz="6" w:space="0" w:color="auto"/>
              <w:bottom w:val="single" w:sz="6" w:space="0" w:color="auto"/>
              <w:right w:val="single" w:sz="6" w:space="0" w:color="auto"/>
            </w:tcBorders>
            <w:shd w:val="clear" w:color="auto" w:fill="auto"/>
            <w:hideMark/>
          </w:tcPr>
          <w:p w14:paraId="77E4587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0E224478"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6B0870A4" w14:textId="77777777" w:rsidTr="00867F96">
        <w:trPr>
          <w:trHeight w:val="300"/>
        </w:trPr>
        <w:tc>
          <w:tcPr>
            <w:tcW w:w="2805" w:type="dxa"/>
            <w:tcBorders>
              <w:top w:val="single" w:sz="6" w:space="0" w:color="auto"/>
              <w:left w:val="single" w:sz="6" w:space="0" w:color="auto"/>
              <w:bottom w:val="single" w:sz="6" w:space="0" w:color="auto"/>
              <w:right w:val="single" w:sz="6" w:space="0" w:color="auto"/>
            </w:tcBorders>
            <w:shd w:val="clear" w:color="auto" w:fill="auto"/>
            <w:hideMark/>
          </w:tcPr>
          <w:p w14:paraId="22DA8BC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Reactive interventions to respond to adverse outcomes </w:t>
            </w:r>
          </w:p>
          <w:p w14:paraId="3530AE0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3600" w:type="dxa"/>
            <w:tcBorders>
              <w:top w:val="single" w:sz="6" w:space="0" w:color="auto"/>
              <w:left w:val="single" w:sz="6" w:space="0" w:color="auto"/>
              <w:bottom w:val="single" w:sz="6" w:space="0" w:color="auto"/>
              <w:right w:val="single" w:sz="6" w:space="0" w:color="auto"/>
            </w:tcBorders>
            <w:shd w:val="clear" w:color="auto" w:fill="auto"/>
            <w:hideMark/>
          </w:tcPr>
          <w:p w14:paraId="27902100"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700" w:type="dxa"/>
            <w:tcBorders>
              <w:top w:val="single" w:sz="6" w:space="0" w:color="auto"/>
              <w:left w:val="single" w:sz="6" w:space="0" w:color="auto"/>
              <w:bottom w:val="single" w:sz="6" w:space="0" w:color="auto"/>
              <w:right w:val="single" w:sz="6" w:space="0" w:color="auto"/>
            </w:tcBorders>
            <w:shd w:val="clear" w:color="auto" w:fill="auto"/>
            <w:hideMark/>
          </w:tcPr>
          <w:p w14:paraId="5F4EBF29"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bl>
    <w:p w14:paraId="3DD6413C"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5F9165CC"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Agreed by: ……………………………………</w:t>
      </w:r>
      <w:proofErr w:type="gramStart"/>
      <w:r w:rsidRPr="000136F1">
        <w:rPr>
          <w:rFonts w:eastAsia="Times New Roman" w:cstheme="minorHAnsi"/>
          <w:lang w:eastAsia="en-GB"/>
        </w:rPr>
        <w:t>…..</w:t>
      </w:r>
      <w:proofErr w:type="gramEnd"/>
      <w:r w:rsidRPr="000136F1">
        <w:rPr>
          <w:rFonts w:eastAsia="Times New Roman" w:cstheme="minorHAnsi"/>
          <w:lang w:eastAsia="en-GB"/>
        </w:rPr>
        <w:t> </w:t>
      </w:r>
    </w:p>
    <w:p w14:paraId="67FB3C7E"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Relationship to child: ……………………………. </w:t>
      </w:r>
    </w:p>
    <w:p w14:paraId="2C4C918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Date:  ……………………………………………... </w:t>
      </w:r>
    </w:p>
    <w:p w14:paraId="1076D2A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15"/>
        <w:gridCol w:w="3034"/>
        <w:gridCol w:w="1961"/>
      </w:tblGrid>
      <w:tr w:rsidR="00867F96" w:rsidRPr="000136F1" w14:paraId="535EE46E" w14:textId="77777777" w:rsidTr="00867F96">
        <w:trPr>
          <w:trHeight w:val="300"/>
        </w:trPr>
        <w:tc>
          <w:tcPr>
            <w:tcW w:w="910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97B89B6" w14:textId="77777777" w:rsidR="00867F96" w:rsidRPr="000136F1" w:rsidRDefault="00867F96" w:rsidP="00867F96">
            <w:pPr>
              <w:spacing w:after="0" w:line="240" w:lineRule="auto"/>
              <w:textAlignment w:val="baseline"/>
              <w:divId w:val="143858352"/>
              <w:rPr>
                <w:rFonts w:eastAsia="Times New Roman" w:cstheme="minorHAnsi"/>
                <w:lang w:eastAsia="en-GB"/>
              </w:rPr>
            </w:pPr>
            <w:r w:rsidRPr="000136F1">
              <w:rPr>
                <w:rFonts w:eastAsia="Times New Roman" w:cstheme="minorHAnsi"/>
                <w:b/>
                <w:bCs/>
                <w:lang w:eastAsia="en-GB"/>
              </w:rPr>
              <w:t>COMMUNICATION OF BEHAVIOUR MANAGEMENT PLAN AND SCHOOL RISK MANAGEMENT STRATEGY</w:t>
            </w:r>
            <w:r w:rsidRPr="000136F1">
              <w:rPr>
                <w:rFonts w:eastAsia="Times New Roman" w:cstheme="minorHAnsi"/>
                <w:lang w:eastAsia="en-GB"/>
              </w:rPr>
              <w:t> </w:t>
            </w:r>
          </w:p>
        </w:tc>
      </w:tr>
      <w:tr w:rsidR="00867F96" w:rsidRPr="000136F1" w14:paraId="41ABA9F3" w14:textId="77777777" w:rsidTr="00867F96">
        <w:trPr>
          <w:trHeight w:val="300"/>
        </w:trPr>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7A6E3D94" w14:textId="72BDFFE0"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Plans and strategies shared with:</w:t>
            </w:r>
          </w:p>
        </w:tc>
        <w:tc>
          <w:tcPr>
            <w:tcW w:w="3060" w:type="dxa"/>
            <w:tcBorders>
              <w:top w:val="single" w:sz="6" w:space="0" w:color="auto"/>
              <w:left w:val="single" w:sz="6" w:space="0" w:color="auto"/>
              <w:bottom w:val="single" w:sz="6" w:space="0" w:color="auto"/>
              <w:right w:val="single" w:sz="6" w:space="0" w:color="auto"/>
            </w:tcBorders>
            <w:shd w:val="clear" w:color="auto" w:fill="auto"/>
            <w:hideMark/>
          </w:tcPr>
          <w:p w14:paraId="723D4D00" w14:textId="7E0E3420"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Communication method</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4BFEB1E" w14:textId="01F2A44B"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Date actioned</w:t>
            </w:r>
          </w:p>
        </w:tc>
      </w:tr>
      <w:tr w:rsidR="00867F96" w:rsidRPr="000136F1" w14:paraId="7196206D" w14:textId="77777777" w:rsidTr="00867F96">
        <w:trPr>
          <w:trHeight w:val="300"/>
        </w:trPr>
        <w:tc>
          <w:tcPr>
            <w:tcW w:w="4065" w:type="dxa"/>
            <w:tcBorders>
              <w:top w:val="single" w:sz="6" w:space="0" w:color="auto"/>
              <w:left w:val="single" w:sz="6" w:space="0" w:color="auto"/>
              <w:bottom w:val="single" w:sz="6" w:space="0" w:color="auto"/>
              <w:right w:val="single" w:sz="6" w:space="0" w:color="auto"/>
            </w:tcBorders>
            <w:shd w:val="clear" w:color="auto" w:fill="auto"/>
            <w:hideMark/>
          </w:tcPr>
          <w:p w14:paraId="71A3B720"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30B53D6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3400D50F" w14:textId="6A2BE6E6"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600356BB" w14:textId="77777777" w:rsidR="00870DF6" w:rsidRPr="000136F1" w:rsidRDefault="00870DF6" w:rsidP="00867F96">
            <w:pPr>
              <w:spacing w:after="0" w:line="240" w:lineRule="auto"/>
              <w:textAlignment w:val="baseline"/>
              <w:rPr>
                <w:rFonts w:eastAsia="Times New Roman" w:cstheme="minorHAnsi"/>
                <w:lang w:eastAsia="en-GB"/>
              </w:rPr>
            </w:pPr>
          </w:p>
          <w:p w14:paraId="1ABB5E7D" w14:textId="2124A1ED" w:rsidR="00870DF6" w:rsidRPr="000136F1" w:rsidRDefault="00870DF6" w:rsidP="00867F96">
            <w:pPr>
              <w:spacing w:after="0" w:line="240" w:lineRule="auto"/>
              <w:textAlignment w:val="baseline"/>
              <w:rPr>
                <w:rFonts w:eastAsia="Times New Roman" w:cstheme="minorHAnsi"/>
                <w:lang w:eastAsia="en-GB"/>
              </w:rPr>
            </w:pPr>
          </w:p>
          <w:p w14:paraId="1564C3A3" w14:textId="77777777" w:rsidR="00870DF6" w:rsidRPr="000136F1" w:rsidRDefault="00870DF6" w:rsidP="00867F96">
            <w:pPr>
              <w:spacing w:after="0" w:line="240" w:lineRule="auto"/>
              <w:textAlignment w:val="baseline"/>
              <w:rPr>
                <w:rFonts w:eastAsia="Times New Roman" w:cstheme="minorHAnsi"/>
                <w:lang w:eastAsia="en-GB"/>
              </w:rPr>
            </w:pPr>
          </w:p>
          <w:p w14:paraId="1EFA6EFA"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3060" w:type="dxa"/>
            <w:tcBorders>
              <w:top w:val="single" w:sz="6" w:space="0" w:color="auto"/>
              <w:left w:val="single" w:sz="6" w:space="0" w:color="auto"/>
              <w:bottom w:val="single" w:sz="6" w:space="0" w:color="auto"/>
              <w:right w:val="single" w:sz="6" w:space="0" w:color="auto"/>
            </w:tcBorders>
            <w:shd w:val="clear" w:color="auto" w:fill="auto"/>
            <w:hideMark/>
          </w:tcPr>
          <w:p w14:paraId="08802E16"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874BD7C"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bl>
    <w:p w14:paraId="2766E265"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8"/>
        <w:gridCol w:w="3908"/>
        <w:gridCol w:w="2314"/>
      </w:tblGrid>
      <w:tr w:rsidR="00867F96" w:rsidRPr="000136F1" w14:paraId="1CD9C227" w14:textId="77777777" w:rsidTr="00870DF6">
        <w:trPr>
          <w:trHeight w:val="300"/>
        </w:trPr>
        <w:tc>
          <w:tcPr>
            <w:tcW w:w="901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1080CA4" w14:textId="77777777" w:rsidR="00867F96" w:rsidRPr="000136F1" w:rsidRDefault="00867F96" w:rsidP="00867F96">
            <w:pPr>
              <w:spacing w:after="0" w:line="240" w:lineRule="auto"/>
              <w:jc w:val="center"/>
              <w:textAlignment w:val="baseline"/>
              <w:divId w:val="273296372"/>
              <w:rPr>
                <w:rFonts w:eastAsia="Times New Roman" w:cstheme="minorHAnsi"/>
                <w:lang w:eastAsia="en-GB"/>
              </w:rPr>
            </w:pPr>
            <w:r w:rsidRPr="000136F1">
              <w:rPr>
                <w:rFonts w:eastAsia="Times New Roman" w:cstheme="minorHAnsi"/>
                <w:b/>
                <w:bCs/>
                <w:lang w:eastAsia="en-GB"/>
              </w:rPr>
              <w:t>STAFF TRAINING ISSUES</w:t>
            </w:r>
            <w:r w:rsidRPr="000136F1">
              <w:rPr>
                <w:rFonts w:eastAsia="Times New Roman" w:cstheme="minorHAnsi"/>
                <w:lang w:eastAsia="en-GB"/>
              </w:rPr>
              <w:t> </w:t>
            </w:r>
          </w:p>
        </w:tc>
      </w:tr>
      <w:tr w:rsidR="00867F96" w:rsidRPr="000136F1" w14:paraId="361A3143" w14:textId="77777777" w:rsidTr="00870DF6">
        <w:trPr>
          <w:trHeight w:val="300"/>
        </w:trPr>
        <w:tc>
          <w:tcPr>
            <w:tcW w:w="2788" w:type="dxa"/>
            <w:tcBorders>
              <w:top w:val="single" w:sz="6" w:space="0" w:color="auto"/>
              <w:left w:val="single" w:sz="6" w:space="0" w:color="auto"/>
              <w:bottom w:val="single" w:sz="6" w:space="0" w:color="auto"/>
              <w:right w:val="single" w:sz="6" w:space="0" w:color="auto"/>
            </w:tcBorders>
            <w:shd w:val="clear" w:color="auto" w:fill="auto"/>
            <w:hideMark/>
          </w:tcPr>
          <w:p w14:paraId="68FA0C16" w14:textId="745BF8E0"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Identified training needs</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5BAE917D" w14:textId="07679D4B"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Training provided to meet needs</w:t>
            </w:r>
          </w:p>
        </w:tc>
        <w:tc>
          <w:tcPr>
            <w:tcW w:w="2314" w:type="dxa"/>
            <w:tcBorders>
              <w:top w:val="single" w:sz="6" w:space="0" w:color="auto"/>
              <w:left w:val="single" w:sz="6" w:space="0" w:color="auto"/>
              <w:bottom w:val="single" w:sz="6" w:space="0" w:color="auto"/>
              <w:right w:val="single" w:sz="6" w:space="0" w:color="auto"/>
            </w:tcBorders>
            <w:shd w:val="clear" w:color="auto" w:fill="auto"/>
            <w:hideMark/>
          </w:tcPr>
          <w:p w14:paraId="53105F05" w14:textId="2D09F9B9"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Date training completed</w:t>
            </w:r>
          </w:p>
        </w:tc>
      </w:tr>
      <w:tr w:rsidR="00867F96" w:rsidRPr="000136F1" w14:paraId="76D7647B" w14:textId="77777777" w:rsidTr="00870DF6">
        <w:trPr>
          <w:trHeight w:val="300"/>
        </w:trPr>
        <w:tc>
          <w:tcPr>
            <w:tcW w:w="2788" w:type="dxa"/>
            <w:tcBorders>
              <w:top w:val="single" w:sz="6" w:space="0" w:color="auto"/>
              <w:left w:val="single" w:sz="6" w:space="0" w:color="auto"/>
              <w:bottom w:val="single" w:sz="6" w:space="0" w:color="auto"/>
              <w:right w:val="single" w:sz="6" w:space="0" w:color="auto"/>
            </w:tcBorders>
            <w:shd w:val="clear" w:color="auto" w:fill="auto"/>
            <w:hideMark/>
          </w:tcPr>
          <w:p w14:paraId="25E0A72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3678D4B7" w14:textId="19CB1803"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1F64E529" w14:textId="7CB826F7" w:rsidR="00870DF6" w:rsidRPr="000136F1" w:rsidRDefault="00870DF6" w:rsidP="00867F96">
            <w:pPr>
              <w:spacing w:after="0" w:line="240" w:lineRule="auto"/>
              <w:textAlignment w:val="baseline"/>
              <w:rPr>
                <w:rFonts w:eastAsia="Times New Roman" w:cstheme="minorHAnsi"/>
                <w:lang w:eastAsia="en-GB"/>
              </w:rPr>
            </w:pPr>
          </w:p>
          <w:p w14:paraId="5127426B" w14:textId="77777777" w:rsidR="00870DF6" w:rsidRPr="000136F1" w:rsidRDefault="00870DF6" w:rsidP="00867F96">
            <w:pPr>
              <w:spacing w:after="0" w:line="240" w:lineRule="auto"/>
              <w:textAlignment w:val="baseline"/>
              <w:rPr>
                <w:rFonts w:eastAsia="Times New Roman" w:cstheme="minorHAnsi"/>
                <w:lang w:eastAsia="en-GB"/>
              </w:rPr>
            </w:pPr>
          </w:p>
          <w:p w14:paraId="548532A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14F4A655"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089DBBD0"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3908" w:type="dxa"/>
            <w:tcBorders>
              <w:top w:val="single" w:sz="6" w:space="0" w:color="auto"/>
              <w:left w:val="single" w:sz="6" w:space="0" w:color="auto"/>
              <w:bottom w:val="single" w:sz="6" w:space="0" w:color="auto"/>
              <w:right w:val="single" w:sz="6" w:space="0" w:color="auto"/>
            </w:tcBorders>
            <w:shd w:val="clear" w:color="auto" w:fill="auto"/>
            <w:hideMark/>
          </w:tcPr>
          <w:p w14:paraId="263ABF2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2314" w:type="dxa"/>
            <w:tcBorders>
              <w:top w:val="single" w:sz="6" w:space="0" w:color="auto"/>
              <w:left w:val="single" w:sz="6" w:space="0" w:color="auto"/>
              <w:bottom w:val="single" w:sz="6" w:space="0" w:color="auto"/>
              <w:right w:val="single" w:sz="6" w:space="0" w:color="auto"/>
            </w:tcBorders>
            <w:shd w:val="clear" w:color="auto" w:fill="auto"/>
            <w:hideMark/>
          </w:tcPr>
          <w:p w14:paraId="36C3210B"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bl>
    <w:p w14:paraId="2BCE060E" w14:textId="77777777" w:rsidR="00870DF6" w:rsidRPr="000136F1" w:rsidRDefault="00870DF6">
      <w:pPr>
        <w:rPr>
          <w:rFonts w:cstheme="minorHAnsi"/>
        </w:rPr>
      </w:pPr>
      <w:r w:rsidRPr="000136F1">
        <w:rPr>
          <w:rFonts w:cstheme="minorHAnsi"/>
        </w:rPr>
        <w:br w:type="page"/>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8"/>
        <w:gridCol w:w="3202"/>
        <w:gridCol w:w="3730"/>
      </w:tblGrid>
      <w:tr w:rsidR="00867F96" w:rsidRPr="000136F1" w14:paraId="0E752083" w14:textId="77777777" w:rsidTr="00870DF6">
        <w:trPr>
          <w:trHeight w:val="300"/>
        </w:trPr>
        <w:tc>
          <w:tcPr>
            <w:tcW w:w="901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036B972" w14:textId="1DBE624E" w:rsidR="00867F96" w:rsidRPr="000136F1" w:rsidRDefault="00867F96" w:rsidP="00867F9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lastRenderedPageBreak/>
              <w:t>EVALUATION OF BEHAVIOUR MANAGEMENT PLAN AND SCHOOL RISK MANAGEMENT STRATEGY</w:t>
            </w:r>
            <w:r w:rsidRPr="000136F1">
              <w:rPr>
                <w:rFonts w:eastAsia="Times New Roman" w:cstheme="minorHAnsi"/>
                <w:lang w:eastAsia="en-GB"/>
              </w:rPr>
              <w:t> </w:t>
            </w:r>
          </w:p>
        </w:tc>
      </w:tr>
      <w:tr w:rsidR="00867F96" w:rsidRPr="000136F1" w14:paraId="04C2FE78" w14:textId="77777777" w:rsidTr="00870DF6">
        <w:trPr>
          <w:trHeight w:val="300"/>
        </w:trPr>
        <w:tc>
          <w:tcPr>
            <w:tcW w:w="2078" w:type="dxa"/>
            <w:tcBorders>
              <w:top w:val="single" w:sz="6" w:space="0" w:color="auto"/>
              <w:left w:val="single" w:sz="6" w:space="0" w:color="auto"/>
              <w:bottom w:val="single" w:sz="6" w:space="0" w:color="auto"/>
              <w:right w:val="single" w:sz="6" w:space="0" w:color="auto"/>
            </w:tcBorders>
            <w:shd w:val="clear" w:color="auto" w:fill="auto"/>
            <w:hideMark/>
          </w:tcPr>
          <w:p w14:paraId="3E6CE9C0" w14:textId="55B20314"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Measure set out</w:t>
            </w:r>
          </w:p>
        </w:tc>
        <w:tc>
          <w:tcPr>
            <w:tcW w:w="3202" w:type="dxa"/>
            <w:tcBorders>
              <w:top w:val="single" w:sz="6" w:space="0" w:color="auto"/>
              <w:left w:val="single" w:sz="6" w:space="0" w:color="auto"/>
              <w:bottom w:val="single" w:sz="6" w:space="0" w:color="auto"/>
              <w:right w:val="single" w:sz="6" w:space="0" w:color="auto"/>
            </w:tcBorders>
            <w:shd w:val="clear" w:color="auto" w:fill="auto"/>
            <w:hideMark/>
          </w:tcPr>
          <w:p w14:paraId="7350525F" w14:textId="292CFF51"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Effectiveness in supporting the child</w:t>
            </w:r>
          </w:p>
        </w:tc>
        <w:tc>
          <w:tcPr>
            <w:tcW w:w="3730" w:type="dxa"/>
            <w:tcBorders>
              <w:top w:val="single" w:sz="6" w:space="0" w:color="auto"/>
              <w:left w:val="single" w:sz="6" w:space="0" w:color="auto"/>
              <w:bottom w:val="single" w:sz="6" w:space="0" w:color="auto"/>
              <w:right w:val="single" w:sz="6" w:space="0" w:color="auto"/>
            </w:tcBorders>
            <w:shd w:val="clear" w:color="auto" w:fill="auto"/>
            <w:hideMark/>
          </w:tcPr>
          <w:p w14:paraId="6B750EBB" w14:textId="3E4B933A" w:rsidR="00867F96" w:rsidRPr="000136F1" w:rsidRDefault="00867F96" w:rsidP="00870DF6">
            <w:pPr>
              <w:spacing w:after="0" w:line="240" w:lineRule="auto"/>
              <w:jc w:val="center"/>
              <w:textAlignment w:val="baseline"/>
              <w:rPr>
                <w:rFonts w:eastAsia="Times New Roman" w:cstheme="minorHAnsi"/>
                <w:lang w:eastAsia="en-GB"/>
              </w:rPr>
            </w:pPr>
            <w:r w:rsidRPr="000136F1">
              <w:rPr>
                <w:rFonts w:eastAsia="Times New Roman" w:cstheme="minorHAnsi"/>
                <w:b/>
                <w:bCs/>
                <w:lang w:eastAsia="en-GB"/>
              </w:rPr>
              <w:t>Impact on risk</w:t>
            </w:r>
          </w:p>
        </w:tc>
      </w:tr>
      <w:tr w:rsidR="00867F96" w:rsidRPr="000136F1" w14:paraId="10393D69" w14:textId="77777777" w:rsidTr="00870DF6">
        <w:trPr>
          <w:trHeight w:val="300"/>
        </w:trPr>
        <w:tc>
          <w:tcPr>
            <w:tcW w:w="2078" w:type="dxa"/>
            <w:tcBorders>
              <w:top w:val="single" w:sz="6" w:space="0" w:color="auto"/>
              <w:left w:val="single" w:sz="6" w:space="0" w:color="auto"/>
              <w:bottom w:val="single" w:sz="6" w:space="0" w:color="auto"/>
              <w:right w:val="single" w:sz="6" w:space="0" w:color="auto"/>
            </w:tcBorders>
            <w:shd w:val="clear" w:color="auto" w:fill="auto"/>
            <w:hideMark/>
          </w:tcPr>
          <w:p w14:paraId="47A8EFAD"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Proactive interventions to prevent risks </w:t>
            </w:r>
          </w:p>
        </w:tc>
        <w:tc>
          <w:tcPr>
            <w:tcW w:w="3202" w:type="dxa"/>
            <w:tcBorders>
              <w:top w:val="single" w:sz="6" w:space="0" w:color="auto"/>
              <w:left w:val="single" w:sz="6" w:space="0" w:color="auto"/>
              <w:bottom w:val="single" w:sz="6" w:space="0" w:color="auto"/>
              <w:right w:val="single" w:sz="6" w:space="0" w:color="auto"/>
            </w:tcBorders>
            <w:shd w:val="clear" w:color="auto" w:fill="auto"/>
            <w:hideMark/>
          </w:tcPr>
          <w:p w14:paraId="36FF8E86"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050B79E2"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1930A28A"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7A22A26E" w14:textId="77777777" w:rsidR="00870DF6" w:rsidRPr="000136F1" w:rsidRDefault="00870DF6" w:rsidP="00867F96">
            <w:pPr>
              <w:spacing w:after="0" w:line="240" w:lineRule="auto"/>
              <w:textAlignment w:val="baseline"/>
              <w:rPr>
                <w:rFonts w:eastAsia="Times New Roman" w:cstheme="minorHAnsi"/>
                <w:lang w:eastAsia="en-GB"/>
              </w:rPr>
            </w:pPr>
          </w:p>
          <w:p w14:paraId="244F865B" w14:textId="79D84D83" w:rsidR="00870DF6" w:rsidRPr="000136F1" w:rsidRDefault="00870DF6" w:rsidP="00867F96">
            <w:pPr>
              <w:spacing w:after="0" w:line="240" w:lineRule="auto"/>
              <w:textAlignment w:val="baseline"/>
              <w:rPr>
                <w:rFonts w:eastAsia="Times New Roman" w:cstheme="minorHAnsi"/>
                <w:lang w:eastAsia="en-GB"/>
              </w:rPr>
            </w:pPr>
          </w:p>
        </w:tc>
        <w:tc>
          <w:tcPr>
            <w:tcW w:w="3730" w:type="dxa"/>
            <w:tcBorders>
              <w:top w:val="single" w:sz="6" w:space="0" w:color="auto"/>
              <w:left w:val="single" w:sz="6" w:space="0" w:color="auto"/>
              <w:bottom w:val="single" w:sz="6" w:space="0" w:color="auto"/>
              <w:right w:val="single" w:sz="6" w:space="0" w:color="auto"/>
            </w:tcBorders>
            <w:shd w:val="clear" w:color="auto" w:fill="auto"/>
            <w:hideMark/>
          </w:tcPr>
          <w:p w14:paraId="19E20DD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49F8961C" w14:textId="77777777" w:rsidTr="00870DF6">
        <w:trPr>
          <w:trHeight w:val="300"/>
        </w:trPr>
        <w:tc>
          <w:tcPr>
            <w:tcW w:w="2078" w:type="dxa"/>
            <w:tcBorders>
              <w:top w:val="single" w:sz="6" w:space="0" w:color="auto"/>
              <w:left w:val="single" w:sz="6" w:space="0" w:color="auto"/>
              <w:bottom w:val="single" w:sz="6" w:space="0" w:color="auto"/>
              <w:right w:val="single" w:sz="6" w:space="0" w:color="auto"/>
            </w:tcBorders>
            <w:shd w:val="clear" w:color="auto" w:fill="auto"/>
            <w:hideMark/>
          </w:tcPr>
          <w:p w14:paraId="7EF58BE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Early interventions to manage risks </w:t>
            </w:r>
          </w:p>
        </w:tc>
        <w:tc>
          <w:tcPr>
            <w:tcW w:w="3202" w:type="dxa"/>
            <w:tcBorders>
              <w:top w:val="single" w:sz="6" w:space="0" w:color="auto"/>
              <w:left w:val="single" w:sz="6" w:space="0" w:color="auto"/>
              <w:bottom w:val="single" w:sz="6" w:space="0" w:color="auto"/>
              <w:right w:val="single" w:sz="6" w:space="0" w:color="auto"/>
            </w:tcBorders>
            <w:shd w:val="clear" w:color="auto" w:fill="auto"/>
            <w:hideMark/>
          </w:tcPr>
          <w:p w14:paraId="2D04336C"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1535734E" w14:textId="29A94D69"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5F0B8132" w14:textId="57684303" w:rsidR="00870DF6" w:rsidRPr="000136F1" w:rsidRDefault="00870DF6" w:rsidP="00867F96">
            <w:pPr>
              <w:spacing w:after="0" w:line="240" w:lineRule="auto"/>
              <w:textAlignment w:val="baseline"/>
              <w:rPr>
                <w:rFonts w:eastAsia="Times New Roman" w:cstheme="minorHAnsi"/>
                <w:lang w:eastAsia="en-GB"/>
              </w:rPr>
            </w:pPr>
          </w:p>
          <w:p w14:paraId="55DFC0DA" w14:textId="77777777" w:rsidR="00870DF6" w:rsidRPr="000136F1" w:rsidRDefault="00870DF6" w:rsidP="00867F96">
            <w:pPr>
              <w:spacing w:after="0" w:line="240" w:lineRule="auto"/>
              <w:textAlignment w:val="baseline"/>
              <w:rPr>
                <w:rFonts w:eastAsia="Times New Roman" w:cstheme="minorHAnsi"/>
                <w:lang w:eastAsia="en-GB"/>
              </w:rPr>
            </w:pPr>
          </w:p>
          <w:p w14:paraId="3E952C3C"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3730" w:type="dxa"/>
            <w:tcBorders>
              <w:top w:val="single" w:sz="6" w:space="0" w:color="auto"/>
              <w:left w:val="single" w:sz="6" w:space="0" w:color="auto"/>
              <w:bottom w:val="single" w:sz="6" w:space="0" w:color="auto"/>
              <w:right w:val="single" w:sz="6" w:space="0" w:color="auto"/>
            </w:tcBorders>
            <w:shd w:val="clear" w:color="auto" w:fill="auto"/>
            <w:hideMark/>
          </w:tcPr>
          <w:p w14:paraId="7BCEDCC6"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1BC77992" w14:textId="77777777" w:rsidTr="00870DF6">
        <w:trPr>
          <w:trHeight w:val="300"/>
        </w:trPr>
        <w:tc>
          <w:tcPr>
            <w:tcW w:w="2078" w:type="dxa"/>
            <w:tcBorders>
              <w:top w:val="single" w:sz="6" w:space="0" w:color="auto"/>
              <w:left w:val="single" w:sz="6" w:space="0" w:color="auto"/>
              <w:bottom w:val="single" w:sz="6" w:space="0" w:color="auto"/>
              <w:right w:val="single" w:sz="6" w:space="0" w:color="auto"/>
            </w:tcBorders>
            <w:shd w:val="clear" w:color="auto" w:fill="auto"/>
            <w:hideMark/>
          </w:tcPr>
          <w:p w14:paraId="60A3858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Reactive interventions to respond to adverse outcomes </w:t>
            </w:r>
          </w:p>
        </w:tc>
        <w:tc>
          <w:tcPr>
            <w:tcW w:w="3202" w:type="dxa"/>
            <w:tcBorders>
              <w:top w:val="single" w:sz="6" w:space="0" w:color="auto"/>
              <w:left w:val="single" w:sz="6" w:space="0" w:color="auto"/>
              <w:bottom w:val="single" w:sz="6" w:space="0" w:color="auto"/>
              <w:right w:val="single" w:sz="6" w:space="0" w:color="auto"/>
            </w:tcBorders>
            <w:shd w:val="clear" w:color="auto" w:fill="auto"/>
            <w:hideMark/>
          </w:tcPr>
          <w:p w14:paraId="7283FC9C"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3944424D" w14:textId="49070B2C" w:rsidR="00870DF6" w:rsidRPr="000136F1" w:rsidRDefault="00870DF6" w:rsidP="00867F96">
            <w:pPr>
              <w:spacing w:after="0" w:line="240" w:lineRule="auto"/>
              <w:textAlignment w:val="baseline"/>
              <w:rPr>
                <w:rFonts w:eastAsia="Times New Roman" w:cstheme="minorHAnsi"/>
                <w:lang w:eastAsia="en-GB"/>
              </w:rPr>
            </w:pPr>
          </w:p>
          <w:p w14:paraId="2E446AAE" w14:textId="11BD6AEF" w:rsidR="00870DF6" w:rsidRPr="000136F1" w:rsidRDefault="00870DF6" w:rsidP="00867F96">
            <w:pPr>
              <w:spacing w:after="0" w:line="240" w:lineRule="auto"/>
              <w:textAlignment w:val="baseline"/>
              <w:rPr>
                <w:rFonts w:eastAsia="Times New Roman" w:cstheme="minorHAnsi"/>
                <w:lang w:eastAsia="en-GB"/>
              </w:rPr>
            </w:pPr>
          </w:p>
          <w:p w14:paraId="2ABBFE82" w14:textId="091F9719" w:rsidR="00870DF6" w:rsidRPr="000136F1" w:rsidRDefault="00870DF6" w:rsidP="00867F96">
            <w:pPr>
              <w:spacing w:after="0" w:line="240" w:lineRule="auto"/>
              <w:textAlignment w:val="baseline"/>
              <w:rPr>
                <w:rFonts w:eastAsia="Times New Roman" w:cstheme="minorHAnsi"/>
                <w:lang w:eastAsia="en-GB"/>
              </w:rPr>
            </w:pPr>
          </w:p>
          <w:p w14:paraId="1BF453B4" w14:textId="77777777" w:rsidR="00870DF6" w:rsidRPr="000136F1" w:rsidRDefault="00870DF6" w:rsidP="00867F96">
            <w:pPr>
              <w:spacing w:after="0" w:line="240" w:lineRule="auto"/>
              <w:textAlignment w:val="baseline"/>
              <w:rPr>
                <w:rFonts w:eastAsia="Times New Roman" w:cstheme="minorHAnsi"/>
                <w:lang w:eastAsia="en-GB"/>
              </w:rPr>
            </w:pPr>
          </w:p>
          <w:p w14:paraId="27880EB7" w14:textId="77777777" w:rsidR="00870DF6" w:rsidRPr="000136F1" w:rsidRDefault="00870DF6" w:rsidP="00867F96">
            <w:pPr>
              <w:spacing w:after="0" w:line="240" w:lineRule="auto"/>
              <w:textAlignment w:val="baseline"/>
              <w:rPr>
                <w:rFonts w:eastAsia="Times New Roman" w:cstheme="minorHAnsi"/>
                <w:lang w:eastAsia="en-GB"/>
              </w:rPr>
            </w:pPr>
          </w:p>
          <w:p w14:paraId="7C45EE85" w14:textId="0AB0465D" w:rsidR="00870DF6" w:rsidRPr="000136F1" w:rsidRDefault="00870DF6" w:rsidP="00867F96">
            <w:pPr>
              <w:spacing w:after="0" w:line="240" w:lineRule="auto"/>
              <w:textAlignment w:val="baseline"/>
              <w:rPr>
                <w:rFonts w:eastAsia="Times New Roman" w:cstheme="minorHAnsi"/>
                <w:lang w:eastAsia="en-GB"/>
              </w:rPr>
            </w:pPr>
          </w:p>
        </w:tc>
        <w:tc>
          <w:tcPr>
            <w:tcW w:w="3730" w:type="dxa"/>
            <w:tcBorders>
              <w:top w:val="single" w:sz="6" w:space="0" w:color="auto"/>
              <w:left w:val="single" w:sz="6" w:space="0" w:color="auto"/>
              <w:bottom w:val="single" w:sz="6" w:space="0" w:color="auto"/>
              <w:right w:val="single" w:sz="6" w:space="0" w:color="auto"/>
            </w:tcBorders>
            <w:shd w:val="clear" w:color="auto" w:fill="auto"/>
            <w:hideMark/>
          </w:tcPr>
          <w:p w14:paraId="21DC4ECB"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4991C8E8" w14:textId="77777777" w:rsidTr="00870DF6">
        <w:trPr>
          <w:trHeight w:val="300"/>
        </w:trPr>
        <w:tc>
          <w:tcPr>
            <w:tcW w:w="901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E8F95E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b/>
                <w:bCs/>
                <w:lang w:eastAsia="en-GB"/>
              </w:rPr>
              <w:t>ACTIONS FOR THE FUTURE</w:t>
            </w:r>
            <w:r w:rsidRPr="000136F1">
              <w:rPr>
                <w:rFonts w:eastAsia="Times New Roman" w:cstheme="minorHAnsi"/>
                <w:lang w:eastAsia="en-GB"/>
              </w:rPr>
              <w:t> </w:t>
            </w:r>
          </w:p>
          <w:p w14:paraId="7575A949"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3DEC3979"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2A65BCC9"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1C083F17"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0369278E" w14:textId="4BDCF5C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76CDAF4D" w14:textId="4BCB1F46" w:rsidR="00870DF6" w:rsidRPr="000136F1" w:rsidRDefault="00870DF6" w:rsidP="00867F96">
            <w:pPr>
              <w:spacing w:after="0" w:line="240" w:lineRule="auto"/>
              <w:textAlignment w:val="baseline"/>
              <w:rPr>
                <w:rFonts w:eastAsia="Times New Roman" w:cstheme="minorHAnsi"/>
                <w:lang w:eastAsia="en-GB"/>
              </w:rPr>
            </w:pPr>
          </w:p>
          <w:p w14:paraId="4A7B9579" w14:textId="02222305" w:rsidR="00870DF6" w:rsidRPr="000136F1" w:rsidRDefault="00870DF6" w:rsidP="00867F96">
            <w:pPr>
              <w:spacing w:after="0" w:line="240" w:lineRule="auto"/>
              <w:textAlignment w:val="baseline"/>
              <w:rPr>
                <w:rFonts w:eastAsia="Times New Roman" w:cstheme="minorHAnsi"/>
                <w:lang w:eastAsia="en-GB"/>
              </w:rPr>
            </w:pPr>
          </w:p>
          <w:p w14:paraId="72A6250B" w14:textId="6AE819F9" w:rsidR="00870DF6" w:rsidRPr="000136F1" w:rsidRDefault="00870DF6" w:rsidP="00867F96">
            <w:pPr>
              <w:spacing w:after="0" w:line="240" w:lineRule="auto"/>
              <w:textAlignment w:val="baseline"/>
              <w:rPr>
                <w:rFonts w:eastAsia="Times New Roman" w:cstheme="minorHAnsi"/>
                <w:lang w:eastAsia="en-GB"/>
              </w:rPr>
            </w:pPr>
          </w:p>
          <w:p w14:paraId="6539437D" w14:textId="60DF111D" w:rsidR="00870DF6" w:rsidRPr="000136F1" w:rsidRDefault="00870DF6" w:rsidP="00867F96">
            <w:pPr>
              <w:spacing w:after="0" w:line="240" w:lineRule="auto"/>
              <w:textAlignment w:val="baseline"/>
              <w:rPr>
                <w:rFonts w:eastAsia="Times New Roman" w:cstheme="minorHAnsi"/>
                <w:lang w:eastAsia="en-GB"/>
              </w:rPr>
            </w:pPr>
          </w:p>
          <w:p w14:paraId="68A0654B" w14:textId="77777777" w:rsidR="00870DF6" w:rsidRPr="000136F1" w:rsidRDefault="00870DF6" w:rsidP="00867F96">
            <w:pPr>
              <w:spacing w:after="0" w:line="240" w:lineRule="auto"/>
              <w:textAlignment w:val="baseline"/>
              <w:rPr>
                <w:rFonts w:eastAsia="Times New Roman" w:cstheme="minorHAnsi"/>
                <w:lang w:eastAsia="en-GB"/>
              </w:rPr>
            </w:pPr>
          </w:p>
          <w:p w14:paraId="741F3006"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6B825448"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01E842F9"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465E04D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1FEBFF9A"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3BB98579"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57423438"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21DA2A3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bl>
    <w:p w14:paraId="78D5591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2BC72437"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11C524A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Plans and strategies evaluated by: …………………………………… </w:t>
      </w:r>
    </w:p>
    <w:p w14:paraId="531AF560"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Relationship to child: …………………………………</w:t>
      </w:r>
      <w:proofErr w:type="gramStart"/>
      <w:r w:rsidRPr="000136F1">
        <w:rPr>
          <w:rFonts w:eastAsia="Times New Roman" w:cstheme="minorHAnsi"/>
          <w:lang w:eastAsia="en-GB"/>
        </w:rPr>
        <w:t>…..</w:t>
      </w:r>
      <w:proofErr w:type="gramEnd"/>
      <w:r w:rsidRPr="000136F1">
        <w:rPr>
          <w:rFonts w:eastAsia="Times New Roman" w:cstheme="minorHAnsi"/>
          <w:lang w:eastAsia="en-GB"/>
        </w:rPr>
        <w:t> </w:t>
      </w:r>
    </w:p>
    <w:p w14:paraId="4C44494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Date: …………………………. </w:t>
      </w:r>
    </w:p>
    <w:p w14:paraId="72BB133C"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0DDDCFB9"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027CA71C" w14:textId="2C74D0F3" w:rsidR="00867F96" w:rsidRPr="000136F1" w:rsidRDefault="00867F96" w:rsidP="3D0429FE">
      <w:pPr>
        <w:spacing w:after="0" w:line="240" w:lineRule="auto"/>
        <w:textAlignment w:val="baseline"/>
        <w:rPr>
          <w:rFonts w:eastAsia="Times New Roman"/>
          <w:lang w:eastAsia="en-GB"/>
        </w:rPr>
      </w:pPr>
      <w:r w:rsidRPr="3D0429FE">
        <w:rPr>
          <w:rFonts w:eastAsia="Times New Roman"/>
          <w:lang w:eastAsia="en-GB"/>
        </w:rPr>
        <w:t>  </w:t>
      </w:r>
    </w:p>
    <w:p w14:paraId="032393F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06EF7C4B"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2C7FF766"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4442D21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p w14:paraId="31D4CD83" w14:textId="77777777" w:rsidR="00870DF6" w:rsidRPr="000136F1" w:rsidRDefault="00870DF6">
      <w:pPr>
        <w:rPr>
          <w:rFonts w:eastAsia="Times New Roman" w:cstheme="minorHAnsi"/>
          <w:lang w:eastAsia="en-GB"/>
        </w:rPr>
      </w:pPr>
      <w:r w:rsidRPr="000136F1">
        <w:rPr>
          <w:rFonts w:eastAsia="Times New Roman" w:cstheme="minorHAnsi"/>
          <w:lang w:eastAsia="en-GB"/>
        </w:rPr>
        <w:br w:type="page"/>
      </w:r>
    </w:p>
    <w:p w14:paraId="5281F83F" w14:textId="4AB2362A"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lastRenderedPageBreak/>
        <w:t> FORM B </w:t>
      </w:r>
    </w:p>
    <w:p w14:paraId="5F1D5E74" w14:textId="77777777" w:rsidR="00867F96" w:rsidRPr="000136F1" w:rsidRDefault="00867F96" w:rsidP="00867F96">
      <w:pPr>
        <w:spacing w:after="0" w:line="240" w:lineRule="auto"/>
        <w:jc w:val="center"/>
        <w:textAlignment w:val="baseline"/>
        <w:rPr>
          <w:rFonts w:eastAsia="Times New Roman" w:cstheme="minorHAnsi"/>
          <w:lang w:eastAsia="en-GB"/>
        </w:rPr>
      </w:pPr>
      <w:proofErr w:type="spellStart"/>
      <w:r w:rsidRPr="000136F1">
        <w:rPr>
          <w:rFonts w:eastAsia="Times New Roman" w:cstheme="minorHAnsi"/>
          <w:b/>
          <w:bCs/>
          <w:shd w:val="clear" w:color="auto" w:fill="FFFF00"/>
          <w:lang w:eastAsia="en-GB"/>
        </w:rPr>
        <w:t>xxxxx</w:t>
      </w:r>
      <w:proofErr w:type="spellEnd"/>
      <w:r w:rsidRPr="000136F1">
        <w:rPr>
          <w:rFonts w:eastAsia="Times New Roman" w:cstheme="minorHAnsi"/>
          <w:b/>
          <w:bCs/>
          <w:shd w:val="clear" w:color="auto" w:fill="FFFF00"/>
          <w:lang w:eastAsia="en-GB"/>
        </w:rPr>
        <w:t> School</w:t>
      </w:r>
      <w:r w:rsidRPr="000136F1">
        <w:rPr>
          <w:rFonts w:eastAsia="Times New Roman" w:cstheme="minorHAnsi"/>
          <w:lang w:eastAsia="en-GB"/>
        </w:rPr>
        <w:t> </w:t>
      </w:r>
    </w:p>
    <w:p w14:paraId="04BD729E" w14:textId="77777777" w:rsidR="00867F96" w:rsidRPr="000136F1" w:rsidRDefault="00867F96" w:rsidP="00867F96">
      <w:pPr>
        <w:spacing w:after="0" w:line="240" w:lineRule="auto"/>
        <w:ind w:firstLine="4380"/>
        <w:textAlignment w:val="baseline"/>
        <w:rPr>
          <w:rFonts w:eastAsia="Times New Roman" w:cstheme="minorHAnsi"/>
          <w:lang w:eastAsia="en-GB"/>
        </w:rPr>
      </w:pPr>
      <w:r w:rsidRPr="000136F1">
        <w:rPr>
          <w:rFonts w:eastAsia="Times New Roman" w:cstheme="minorHAnsi"/>
          <w:b/>
          <w:bCs/>
          <w:lang w:eastAsia="en-GB"/>
        </w:rPr>
        <w:t>Record of Restraint</w:t>
      </w:r>
      <w:r w:rsidRPr="000136F1">
        <w:rPr>
          <w:rFonts w:eastAsia="Times New Roman" w:cstheme="minorHAnsi"/>
          <w:lang w:eastAsia="en-GB"/>
        </w:rPr>
        <w:t> </w:t>
      </w:r>
    </w:p>
    <w:p w14:paraId="72E2CF24"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02319DAE"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Pupil's name:  </w:t>
      </w:r>
    </w:p>
    <w:p w14:paraId="447ACA97"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Year Group:  </w:t>
      </w:r>
    </w:p>
    <w:p w14:paraId="35BAED68"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Date/time/location of incident:  </w:t>
      </w:r>
    </w:p>
    <w:p w14:paraId="5F32847F"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3011F48C"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Reason for the use of restraint (evidence of harm, damage, disruption): </w:t>
      </w:r>
    </w:p>
    <w:p w14:paraId="3BDF74BA"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068DE38F"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0C5F8C37"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4892D459"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Details of events leading to restraint:  </w:t>
      </w:r>
    </w:p>
    <w:p w14:paraId="43E94747"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67604CAD"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746A7989"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De-escalation techniques used prior to restraint (tick as appropriate): </w:t>
      </w:r>
    </w:p>
    <w:p w14:paraId="33C5842B" w14:textId="118B0F69"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Verbal advice/support        </w:t>
      </w:r>
      <w:r w:rsidRPr="000136F1">
        <w:rPr>
          <w:rFonts w:ascii="Wingdings" w:eastAsia="Wingdings" w:hAnsi="Wingdings" w:cstheme="minorHAnsi"/>
          <w:lang w:eastAsia="en-GB"/>
        </w:rPr>
        <w:t></w:t>
      </w:r>
      <w:r w:rsidRPr="000136F1">
        <w:rPr>
          <w:rFonts w:eastAsia="Times New Roman" w:cstheme="minorHAnsi"/>
          <w:lang w:eastAsia="en-GB"/>
        </w:rPr>
        <w:t xml:space="preserve"> </w:t>
      </w:r>
      <w:r w:rsidR="00870DF6" w:rsidRPr="000136F1">
        <w:rPr>
          <w:rFonts w:eastAsia="Times New Roman" w:cstheme="minorHAnsi"/>
          <w:lang w:eastAsia="en-GB"/>
        </w:rPr>
        <w:tab/>
      </w:r>
      <w:r w:rsidR="00870DF6" w:rsidRPr="000136F1">
        <w:rPr>
          <w:rFonts w:eastAsia="Times New Roman" w:cstheme="minorHAnsi"/>
          <w:lang w:eastAsia="en-GB"/>
        </w:rPr>
        <w:tab/>
      </w:r>
      <w:r w:rsidRPr="000136F1">
        <w:rPr>
          <w:rFonts w:eastAsia="Times New Roman" w:cstheme="minorHAnsi"/>
          <w:lang w:eastAsia="en-GB"/>
        </w:rPr>
        <w:t>Reassurance    </w:t>
      </w:r>
      <w:r w:rsidR="00870DF6" w:rsidRPr="000136F1">
        <w:rPr>
          <w:rFonts w:eastAsia="Times New Roman" w:cstheme="minorHAnsi"/>
          <w:lang w:eastAsia="en-GB"/>
        </w:rPr>
        <w:t xml:space="preserve"> </w:t>
      </w:r>
      <w:r w:rsidRPr="000136F1">
        <w:rPr>
          <w:rFonts w:ascii="Wingdings" w:eastAsia="Wingdings" w:hAnsi="Wingdings" w:cstheme="minorHAnsi"/>
          <w:lang w:eastAsia="en-GB"/>
        </w:rPr>
        <w:t></w:t>
      </w:r>
      <w:r w:rsidRPr="000136F1">
        <w:rPr>
          <w:rFonts w:eastAsia="Times New Roman" w:cstheme="minorHAnsi"/>
          <w:lang w:eastAsia="en-GB"/>
        </w:rPr>
        <w:t></w:t>
      </w:r>
    </w:p>
    <w:p w14:paraId="3B6C21CA" w14:textId="2FEF7C94"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xml:space="preserve">Calming           </w:t>
      </w:r>
      <w:r w:rsidRPr="000136F1">
        <w:rPr>
          <w:rFonts w:ascii="Wingdings" w:eastAsia="Wingdings" w:hAnsi="Wingdings" w:cstheme="minorHAnsi"/>
          <w:lang w:eastAsia="en-GB"/>
        </w:rPr>
        <w:t></w:t>
      </w:r>
      <w:r w:rsidRPr="000136F1">
        <w:rPr>
          <w:rFonts w:eastAsia="Times New Roman" w:cstheme="minorHAnsi"/>
          <w:lang w:eastAsia="en-GB"/>
        </w:rPr>
        <w:t xml:space="preserve"> </w:t>
      </w:r>
      <w:r w:rsidR="00870DF6" w:rsidRPr="000136F1">
        <w:rPr>
          <w:rFonts w:eastAsia="Times New Roman" w:cstheme="minorHAnsi"/>
          <w:lang w:eastAsia="en-GB"/>
        </w:rPr>
        <w:tab/>
      </w:r>
      <w:r w:rsidR="00870DF6" w:rsidRPr="000136F1">
        <w:rPr>
          <w:rFonts w:eastAsia="Times New Roman" w:cstheme="minorHAnsi"/>
          <w:lang w:eastAsia="en-GB"/>
        </w:rPr>
        <w:tab/>
      </w:r>
      <w:r w:rsidR="00870DF6" w:rsidRPr="000136F1">
        <w:rPr>
          <w:rFonts w:eastAsia="Times New Roman" w:cstheme="minorHAnsi"/>
          <w:lang w:eastAsia="en-GB"/>
        </w:rPr>
        <w:tab/>
      </w:r>
      <w:r w:rsidRPr="000136F1">
        <w:rPr>
          <w:rFonts w:eastAsia="Times New Roman" w:cstheme="minorHAnsi"/>
          <w:lang w:eastAsia="en-GB"/>
        </w:rPr>
        <w:t xml:space="preserve">Re-direction </w:t>
      </w:r>
      <w:r w:rsidR="00870DF6" w:rsidRPr="000136F1">
        <w:rPr>
          <w:rFonts w:eastAsia="Times New Roman" w:cstheme="minorHAnsi"/>
          <w:lang w:eastAsia="en-GB"/>
        </w:rPr>
        <w:tab/>
        <w:t xml:space="preserve"> </w:t>
      </w:r>
      <w:r w:rsidRPr="000136F1">
        <w:rPr>
          <w:rFonts w:ascii="Wingdings" w:eastAsia="Wingdings" w:hAnsi="Wingdings" w:cstheme="minorHAnsi"/>
          <w:lang w:eastAsia="en-GB"/>
        </w:rPr>
        <w:t></w:t>
      </w:r>
      <w:r w:rsidRPr="000136F1">
        <w:rPr>
          <w:rFonts w:eastAsia="Times New Roman" w:cstheme="minorHAnsi"/>
          <w:lang w:eastAsia="en-GB"/>
        </w:rPr>
        <w:t></w:t>
      </w:r>
    </w:p>
    <w:p w14:paraId="3E5916C1" w14:textId="23D14ABC" w:rsidR="00867F96" w:rsidRPr="000136F1" w:rsidRDefault="00867F96" w:rsidP="00867F96">
      <w:pPr>
        <w:spacing w:after="0" w:line="240" w:lineRule="auto"/>
        <w:ind w:left="4320" w:hanging="4320"/>
        <w:jc w:val="both"/>
        <w:textAlignment w:val="baseline"/>
        <w:rPr>
          <w:rFonts w:eastAsia="Times New Roman" w:cstheme="minorHAnsi"/>
          <w:lang w:eastAsia="en-GB"/>
        </w:rPr>
      </w:pPr>
      <w:r w:rsidRPr="000136F1">
        <w:rPr>
          <w:rFonts w:eastAsia="Times New Roman" w:cstheme="minorHAnsi"/>
          <w:lang w:eastAsia="en-GB"/>
        </w:rPr>
        <w:t xml:space="preserve">Distracting </w:t>
      </w:r>
      <w:r w:rsidR="00870DF6" w:rsidRPr="000136F1">
        <w:rPr>
          <w:rFonts w:eastAsia="Times New Roman" w:cstheme="minorHAnsi"/>
          <w:lang w:eastAsia="en-GB"/>
        </w:rPr>
        <w:t xml:space="preserve">                  </w:t>
      </w:r>
      <w:r w:rsidRPr="000136F1">
        <w:rPr>
          <w:rFonts w:ascii="Wingdings" w:eastAsia="Wingdings" w:hAnsi="Wingdings" w:cstheme="minorHAnsi"/>
          <w:lang w:eastAsia="en-GB"/>
        </w:rPr>
        <w:t></w:t>
      </w:r>
      <w:r w:rsidRPr="000136F1">
        <w:rPr>
          <w:rFonts w:eastAsia="Times New Roman" w:cstheme="minorHAnsi"/>
          <w:lang w:eastAsia="en-GB"/>
        </w:rPr>
        <w:t xml:space="preserve"> </w:t>
      </w:r>
      <w:r w:rsidR="00870DF6" w:rsidRPr="000136F1">
        <w:rPr>
          <w:rFonts w:eastAsia="Times New Roman" w:cstheme="minorHAnsi"/>
          <w:lang w:eastAsia="en-GB"/>
        </w:rPr>
        <w:tab/>
      </w:r>
      <w:r w:rsidRPr="000136F1">
        <w:rPr>
          <w:rFonts w:eastAsia="Times New Roman" w:cstheme="minorHAnsi"/>
          <w:lang w:eastAsia="en-GB"/>
        </w:rPr>
        <w:t>Humour      </w:t>
      </w:r>
      <w:r w:rsidR="00870DF6" w:rsidRPr="000136F1">
        <w:rPr>
          <w:rFonts w:eastAsia="Times New Roman" w:cstheme="minorHAnsi"/>
          <w:lang w:eastAsia="en-GB"/>
        </w:rPr>
        <w:t xml:space="preserve"> </w:t>
      </w:r>
      <w:r w:rsidRPr="000136F1">
        <w:rPr>
          <w:rFonts w:eastAsia="Times New Roman" w:cstheme="minorHAnsi"/>
          <w:lang w:eastAsia="en-GB"/>
        </w:rPr>
        <w:t> </w:t>
      </w:r>
      <w:r w:rsidRPr="000136F1">
        <w:rPr>
          <w:rFonts w:ascii="Wingdings" w:eastAsia="Wingdings" w:hAnsi="Wingdings" w:cstheme="minorHAnsi"/>
          <w:lang w:eastAsia="en-GB"/>
        </w:rPr>
        <w:t></w:t>
      </w:r>
      <w:r w:rsidRPr="000136F1">
        <w:rPr>
          <w:rFonts w:eastAsia="Times New Roman" w:cstheme="minorHAnsi"/>
          <w:lang w:eastAsia="en-GB"/>
        </w:rPr>
        <w:t></w:t>
      </w:r>
    </w:p>
    <w:p w14:paraId="7ACAB1D1" w14:textId="73D5EF1B" w:rsidR="00867F96" w:rsidRPr="000136F1" w:rsidRDefault="00867F96" w:rsidP="00867F96">
      <w:pPr>
        <w:spacing w:after="0" w:line="240" w:lineRule="auto"/>
        <w:ind w:left="4320" w:hanging="4320"/>
        <w:jc w:val="both"/>
        <w:textAlignment w:val="baseline"/>
        <w:rPr>
          <w:rFonts w:eastAsia="Times New Roman" w:cstheme="minorHAnsi"/>
          <w:lang w:eastAsia="en-GB"/>
        </w:rPr>
      </w:pPr>
      <w:r w:rsidRPr="000136F1">
        <w:rPr>
          <w:rFonts w:eastAsia="Times New Roman" w:cstheme="minorHAnsi"/>
          <w:lang w:eastAsia="en-GB"/>
        </w:rPr>
        <w:t xml:space="preserve">Negotiation </w:t>
      </w:r>
      <w:r w:rsidR="00870DF6" w:rsidRPr="000136F1">
        <w:rPr>
          <w:rFonts w:eastAsia="Times New Roman" w:cstheme="minorHAnsi"/>
          <w:lang w:eastAsia="en-GB"/>
        </w:rPr>
        <w:t xml:space="preserve">               </w:t>
      </w:r>
      <w:r w:rsidRPr="000136F1">
        <w:rPr>
          <w:rFonts w:ascii="Wingdings" w:eastAsia="Wingdings" w:hAnsi="Wingdings" w:cstheme="minorHAnsi"/>
          <w:lang w:eastAsia="en-GB"/>
        </w:rPr>
        <w:t></w:t>
      </w:r>
      <w:r w:rsidRPr="000136F1">
        <w:rPr>
          <w:rFonts w:eastAsia="Times New Roman" w:cstheme="minorHAnsi"/>
          <w:lang w:eastAsia="en-GB"/>
        </w:rPr>
        <w:t xml:space="preserve"> </w:t>
      </w:r>
      <w:r w:rsidR="00870DF6" w:rsidRPr="000136F1">
        <w:rPr>
          <w:rFonts w:eastAsia="Times New Roman" w:cstheme="minorHAnsi"/>
          <w:lang w:eastAsia="en-GB"/>
        </w:rPr>
        <w:tab/>
      </w:r>
      <w:r w:rsidRPr="000136F1">
        <w:rPr>
          <w:rFonts w:eastAsia="Times New Roman" w:cstheme="minorHAnsi"/>
          <w:lang w:eastAsia="en-GB"/>
        </w:rPr>
        <w:t xml:space="preserve">Options </w:t>
      </w:r>
      <w:proofErr w:type="gramStart"/>
      <w:r w:rsidRPr="000136F1">
        <w:rPr>
          <w:rFonts w:eastAsia="Times New Roman" w:cstheme="minorHAnsi"/>
          <w:lang w:eastAsia="en-GB"/>
        </w:rPr>
        <w:t>offered  </w:t>
      </w:r>
      <w:r w:rsidRPr="000136F1">
        <w:rPr>
          <w:rFonts w:ascii="Wingdings" w:eastAsia="Wingdings" w:hAnsi="Wingdings" w:cstheme="minorHAnsi"/>
          <w:lang w:eastAsia="en-GB"/>
        </w:rPr>
        <w:t></w:t>
      </w:r>
      <w:proofErr w:type="gramEnd"/>
      <w:r w:rsidRPr="000136F1">
        <w:rPr>
          <w:rFonts w:eastAsia="Times New Roman" w:cstheme="minorHAnsi"/>
          <w:lang w:eastAsia="en-GB"/>
        </w:rPr>
        <w:t></w:t>
      </w:r>
    </w:p>
    <w:p w14:paraId="4D14989C" w14:textId="6159CDE9" w:rsidR="00867F96" w:rsidRPr="000136F1" w:rsidRDefault="00867F96" w:rsidP="00867F96">
      <w:pPr>
        <w:spacing w:after="0" w:line="240" w:lineRule="auto"/>
        <w:ind w:left="5040" w:hanging="5040"/>
        <w:jc w:val="both"/>
        <w:textAlignment w:val="baseline"/>
        <w:rPr>
          <w:rFonts w:eastAsia="Times New Roman" w:cstheme="minorHAnsi"/>
          <w:lang w:eastAsia="en-GB"/>
        </w:rPr>
      </w:pPr>
      <w:r w:rsidRPr="000136F1">
        <w:rPr>
          <w:rFonts w:eastAsia="Times New Roman" w:cstheme="minorHAnsi"/>
          <w:lang w:eastAsia="en-GB"/>
        </w:rPr>
        <w:t xml:space="preserve">Increase personal space          </w:t>
      </w:r>
      <w:r w:rsidRPr="000136F1">
        <w:rPr>
          <w:rFonts w:ascii="Wingdings" w:eastAsia="Wingdings" w:hAnsi="Wingdings" w:cstheme="minorHAnsi"/>
          <w:lang w:eastAsia="en-GB"/>
        </w:rPr>
        <w:t></w:t>
      </w:r>
      <w:r w:rsidRPr="000136F1">
        <w:rPr>
          <w:rFonts w:eastAsia="Times New Roman" w:cstheme="minorHAnsi"/>
          <w:lang w:eastAsia="en-GB"/>
        </w:rPr>
        <w:t xml:space="preserve"> </w:t>
      </w:r>
      <w:r w:rsidR="00870DF6" w:rsidRPr="000136F1">
        <w:rPr>
          <w:rFonts w:eastAsia="Times New Roman" w:cstheme="minorHAnsi"/>
          <w:lang w:eastAsia="en-GB"/>
        </w:rPr>
        <w:t xml:space="preserve">      </w:t>
      </w:r>
      <w:r w:rsidRPr="000136F1">
        <w:rPr>
          <w:rFonts w:eastAsia="Times New Roman" w:cstheme="minorHAnsi"/>
          <w:lang w:eastAsia="en-GB"/>
        </w:rPr>
        <w:t xml:space="preserve">Instructions </w:t>
      </w:r>
      <w:r w:rsidRPr="000136F1">
        <w:rPr>
          <w:rFonts w:ascii="Wingdings" w:eastAsia="Wingdings" w:hAnsi="Wingdings" w:cstheme="minorHAnsi"/>
          <w:lang w:eastAsia="en-GB"/>
        </w:rPr>
        <w:t></w:t>
      </w:r>
      <w:r w:rsidRPr="000136F1">
        <w:rPr>
          <w:rFonts w:eastAsia="Times New Roman" w:cstheme="minorHAnsi"/>
          <w:lang w:eastAsia="en-GB"/>
        </w:rPr>
        <w:t></w:t>
      </w:r>
    </w:p>
    <w:p w14:paraId="2A2F71EA" w14:textId="28DF6828"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xml:space="preserve">Use of body language          </w:t>
      </w:r>
      <w:r w:rsidRPr="000136F1">
        <w:rPr>
          <w:rFonts w:ascii="Wingdings" w:eastAsia="Wingdings" w:hAnsi="Wingdings" w:cstheme="minorHAnsi"/>
          <w:lang w:eastAsia="en-GB"/>
        </w:rPr>
        <w:t></w:t>
      </w:r>
      <w:r w:rsidRPr="000136F1">
        <w:rPr>
          <w:rFonts w:eastAsia="Times New Roman" w:cstheme="minorHAnsi"/>
          <w:lang w:eastAsia="en-GB"/>
        </w:rPr>
        <w:t xml:space="preserve"> </w:t>
      </w:r>
      <w:r w:rsidR="00870DF6" w:rsidRPr="000136F1">
        <w:rPr>
          <w:rFonts w:eastAsia="Times New Roman" w:cstheme="minorHAnsi"/>
          <w:lang w:eastAsia="en-GB"/>
        </w:rPr>
        <w:tab/>
      </w:r>
      <w:r w:rsidR="00870DF6" w:rsidRPr="000136F1">
        <w:rPr>
          <w:rFonts w:eastAsia="Times New Roman" w:cstheme="minorHAnsi"/>
          <w:lang w:eastAsia="en-GB"/>
        </w:rPr>
        <w:tab/>
      </w:r>
      <w:r w:rsidRPr="000136F1">
        <w:rPr>
          <w:rFonts w:eastAsia="Times New Roman" w:cstheme="minorHAnsi"/>
          <w:lang w:eastAsia="en-GB"/>
        </w:rPr>
        <w:t xml:space="preserve">Warnings </w:t>
      </w:r>
      <w:r w:rsidRPr="000136F1">
        <w:rPr>
          <w:rFonts w:ascii="Wingdings" w:eastAsia="Wingdings" w:hAnsi="Wingdings" w:cstheme="minorHAnsi"/>
          <w:lang w:eastAsia="en-GB"/>
        </w:rPr>
        <w:t></w:t>
      </w:r>
      <w:r w:rsidRPr="000136F1">
        <w:rPr>
          <w:rFonts w:eastAsia="Times New Roman" w:cstheme="minorHAnsi"/>
          <w:lang w:eastAsia="en-GB"/>
        </w:rPr>
        <w:t></w:t>
      </w:r>
    </w:p>
    <w:p w14:paraId="7931DE4B"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0929DD9C"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Other (specify):  </w:t>
      </w:r>
    </w:p>
    <w:p w14:paraId="26274E9D"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4CFFA591"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067F7EED"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Details of restraint (</w:t>
      </w:r>
      <w:r w:rsidRPr="000136F1">
        <w:rPr>
          <w:rFonts w:eastAsia="Times New Roman" w:cstheme="minorHAnsi"/>
          <w:b/>
          <w:bCs/>
          <w:lang w:eastAsia="en-GB"/>
        </w:rPr>
        <w:t>who was involved, what techniques were used</w:t>
      </w:r>
      <w:r w:rsidRPr="000136F1">
        <w:rPr>
          <w:rFonts w:eastAsia="Times New Roman" w:cstheme="minorHAnsi"/>
          <w:lang w:eastAsia="en-GB"/>
        </w:rPr>
        <w:t>): </w:t>
      </w:r>
    </w:p>
    <w:p w14:paraId="6434F601"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5ECE6F22"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308A6556"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485E62FE"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Duration of any measure of restraint: </w:t>
      </w:r>
    </w:p>
    <w:p w14:paraId="68088070"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2934448C"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55366C00"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Witnesses to the incident </w:t>
      </w:r>
    </w:p>
    <w:p w14:paraId="23DA1E3C"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01C69C4C"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Staff:  </w:t>
      </w:r>
    </w:p>
    <w:p w14:paraId="3B66C170"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Pupils:  </w:t>
      </w:r>
    </w:p>
    <w:p w14:paraId="7017B782"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Other:  </w:t>
      </w:r>
    </w:p>
    <w:p w14:paraId="58E7F48E"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Details of any damage or injuries to pupil concerned/other pupils/staff/others: </w:t>
      </w:r>
    </w:p>
    <w:p w14:paraId="559DCF04"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Was medical treatment necessary? Y/N </w:t>
      </w:r>
    </w:p>
    <w:p w14:paraId="221BA7B8"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Details:  </w:t>
      </w:r>
    </w:p>
    <w:p w14:paraId="19FDFA77"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3F7E58AF"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6D1D06EA"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Was an Accident Report and/or Incident Report required? Y/N </w:t>
      </w:r>
    </w:p>
    <w:p w14:paraId="0D9F3AF1"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30A4F3D0"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Was this intervention part of an agreed Behaviour Management Plan (BMP)? Y/N </w:t>
      </w:r>
    </w:p>
    <w:p w14:paraId="432A383F"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Does the existing BMP need amendment? Y/N </w:t>
      </w:r>
    </w:p>
    <w:p w14:paraId="45BC9FE1"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Is a BMP now required for this pupil? Y/N </w:t>
      </w:r>
    </w:p>
    <w:p w14:paraId="704E5027"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Action taken following the incident </w:t>
      </w:r>
    </w:p>
    <w:p w14:paraId="0765EB12"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lastRenderedPageBreak/>
        <w:t>(</w:t>
      </w:r>
      <w:r w:rsidRPr="000136F1">
        <w:rPr>
          <w:rFonts w:eastAsia="Times New Roman" w:cstheme="minorHAnsi"/>
          <w:b/>
          <w:bCs/>
          <w:lang w:eastAsia="en-GB"/>
        </w:rPr>
        <w:t>including pupil's response and whether a debriefing interview with the staff member using the restraint has occurred</w:t>
      </w:r>
      <w:r w:rsidRPr="000136F1">
        <w:rPr>
          <w:rFonts w:eastAsia="Times New Roman" w:cstheme="minorHAnsi"/>
          <w:lang w:eastAsia="en-GB"/>
        </w:rPr>
        <w:t>): </w:t>
      </w:r>
    </w:p>
    <w:p w14:paraId="6BF7D19A"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1D30E667"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7803AECB"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NOTIFICATION </w:t>
      </w:r>
    </w:p>
    <w:p w14:paraId="4055967C"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Identify all who have been informed and when: </w:t>
      </w:r>
    </w:p>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2"/>
        <w:gridCol w:w="1752"/>
        <w:gridCol w:w="2986"/>
      </w:tblGrid>
      <w:tr w:rsidR="00867F96" w:rsidRPr="000136F1" w14:paraId="2ABE3409" w14:textId="77777777" w:rsidTr="00867F96">
        <w:trPr>
          <w:trHeight w:val="300"/>
        </w:trPr>
        <w:tc>
          <w:tcPr>
            <w:tcW w:w="4230" w:type="dxa"/>
            <w:tcBorders>
              <w:top w:val="single" w:sz="6" w:space="0" w:color="auto"/>
              <w:left w:val="single" w:sz="6" w:space="0" w:color="auto"/>
              <w:bottom w:val="nil"/>
              <w:right w:val="nil"/>
            </w:tcBorders>
            <w:shd w:val="clear" w:color="auto" w:fill="auto"/>
            <w:hideMark/>
          </w:tcPr>
          <w:p w14:paraId="2E7AECE3"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1785" w:type="dxa"/>
            <w:tcBorders>
              <w:top w:val="single" w:sz="6" w:space="0" w:color="auto"/>
              <w:left w:val="single" w:sz="6" w:space="0" w:color="auto"/>
              <w:bottom w:val="nil"/>
              <w:right w:val="nil"/>
            </w:tcBorders>
            <w:shd w:val="clear" w:color="auto" w:fill="auto"/>
            <w:hideMark/>
          </w:tcPr>
          <w:p w14:paraId="3CDE9223" w14:textId="77777777" w:rsidR="00867F96" w:rsidRPr="000136F1" w:rsidRDefault="00867F96" w:rsidP="00867F96">
            <w:pPr>
              <w:spacing w:after="0" w:line="240" w:lineRule="auto"/>
              <w:jc w:val="center"/>
              <w:textAlignment w:val="baseline"/>
              <w:rPr>
                <w:rFonts w:eastAsia="Times New Roman" w:cstheme="minorHAnsi"/>
                <w:lang w:eastAsia="en-GB"/>
              </w:rPr>
            </w:pPr>
            <w:r w:rsidRPr="000136F1">
              <w:rPr>
                <w:rFonts w:eastAsia="Times New Roman" w:cstheme="minorHAnsi"/>
                <w:lang w:eastAsia="en-GB"/>
              </w:rPr>
              <w:t>Y/N </w:t>
            </w:r>
          </w:p>
        </w:tc>
        <w:tc>
          <w:tcPr>
            <w:tcW w:w="3000" w:type="dxa"/>
            <w:tcBorders>
              <w:top w:val="single" w:sz="6" w:space="0" w:color="auto"/>
              <w:left w:val="single" w:sz="6" w:space="0" w:color="auto"/>
              <w:bottom w:val="nil"/>
              <w:right w:val="single" w:sz="6" w:space="0" w:color="auto"/>
            </w:tcBorders>
            <w:shd w:val="clear" w:color="auto" w:fill="auto"/>
            <w:hideMark/>
          </w:tcPr>
          <w:p w14:paraId="4199221B" w14:textId="77777777" w:rsidR="00867F96" w:rsidRPr="000136F1" w:rsidRDefault="00867F96" w:rsidP="00867F96">
            <w:pPr>
              <w:spacing w:after="0" w:line="240" w:lineRule="auto"/>
              <w:ind w:firstLine="1395"/>
              <w:textAlignment w:val="baseline"/>
              <w:rPr>
                <w:rFonts w:eastAsia="Times New Roman" w:cstheme="minorHAnsi"/>
                <w:lang w:eastAsia="en-GB"/>
              </w:rPr>
            </w:pPr>
            <w:r w:rsidRPr="000136F1">
              <w:rPr>
                <w:rFonts w:eastAsia="Times New Roman" w:cstheme="minorHAnsi"/>
                <w:lang w:eastAsia="en-GB"/>
              </w:rPr>
              <w:t>Date/Time </w:t>
            </w:r>
          </w:p>
        </w:tc>
      </w:tr>
      <w:tr w:rsidR="00867F96" w:rsidRPr="000136F1" w14:paraId="659FA906" w14:textId="77777777" w:rsidTr="00867F96">
        <w:trPr>
          <w:trHeight w:val="300"/>
        </w:trPr>
        <w:tc>
          <w:tcPr>
            <w:tcW w:w="4230" w:type="dxa"/>
            <w:tcBorders>
              <w:top w:val="single" w:sz="6" w:space="0" w:color="auto"/>
              <w:left w:val="single" w:sz="6" w:space="0" w:color="auto"/>
              <w:bottom w:val="nil"/>
              <w:right w:val="nil"/>
            </w:tcBorders>
            <w:shd w:val="clear" w:color="auto" w:fill="auto"/>
            <w:hideMark/>
          </w:tcPr>
          <w:p w14:paraId="5DDF0905"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Headteacher/designated person </w:t>
            </w:r>
          </w:p>
        </w:tc>
        <w:tc>
          <w:tcPr>
            <w:tcW w:w="1785" w:type="dxa"/>
            <w:tcBorders>
              <w:top w:val="single" w:sz="6" w:space="0" w:color="auto"/>
              <w:left w:val="single" w:sz="6" w:space="0" w:color="auto"/>
              <w:bottom w:val="nil"/>
              <w:right w:val="nil"/>
            </w:tcBorders>
            <w:shd w:val="clear" w:color="auto" w:fill="auto"/>
            <w:hideMark/>
          </w:tcPr>
          <w:p w14:paraId="5069F728"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3000" w:type="dxa"/>
            <w:tcBorders>
              <w:top w:val="single" w:sz="6" w:space="0" w:color="auto"/>
              <w:left w:val="single" w:sz="6" w:space="0" w:color="auto"/>
              <w:bottom w:val="nil"/>
              <w:right w:val="single" w:sz="6" w:space="0" w:color="auto"/>
            </w:tcBorders>
            <w:shd w:val="clear" w:color="auto" w:fill="auto"/>
            <w:hideMark/>
          </w:tcPr>
          <w:p w14:paraId="0C3B9A6B"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4FDBB929" w14:textId="77777777" w:rsidTr="00867F96">
        <w:trPr>
          <w:trHeight w:val="300"/>
        </w:trPr>
        <w:tc>
          <w:tcPr>
            <w:tcW w:w="4230" w:type="dxa"/>
            <w:tcBorders>
              <w:top w:val="single" w:sz="6" w:space="0" w:color="auto"/>
              <w:left w:val="single" w:sz="6" w:space="0" w:color="auto"/>
              <w:bottom w:val="nil"/>
              <w:right w:val="nil"/>
            </w:tcBorders>
            <w:shd w:val="clear" w:color="auto" w:fill="auto"/>
            <w:hideMark/>
          </w:tcPr>
          <w:p w14:paraId="39244730"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Parents/Carers </w:t>
            </w:r>
          </w:p>
        </w:tc>
        <w:tc>
          <w:tcPr>
            <w:tcW w:w="1785" w:type="dxa"/>
            <w:tcBorders>
              <w:top w:val="single" w:sz="6" w:space="0" w:color="auto"/>
              <w:left w:val="single" w:sz="6" w:space="0" w:color="auto"/>
              <w:bottom w:val="nil"/>
              <w:right w:val="nil"/>
            </w:tcBorders>
            <w:shd w:val="clear" w:color="auto" w:fill="auto"/>
            <w:hideMark/>
          </w:tcPr>
          <w:p w14:paraId="3FCBC784"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3000" w:type="dxa"/>
            <w:tcBorders>
              <w:top w:val="single" w:sz="6" w:space="0" w:color="auto"/>
              <w:left w:val="single" w:sz="6" w:space="0" w:color="auto"/>
              <w:bottom w:val="nil"/>
              <w:right w:val="single" w:sz="6" w:space="0" w:color="auto"/>
            </w:tcBorders>
            <w:shd w:val="clear" w:color="auto" w:fill="auto"/>
            <w:hideMark/>
          </w:tcPr>
          <w:p w14:paraId="07B1ECF2"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34BFC6C1" w14:textId="77777777" w:rsidTr="00867F96">
        <w:trPr>
          <w:trHeight w:val="300"/>
        </w:trPr>
        <w:tc>
          <w:tcPr>
            <w:tcW w:w="4230" w:type="dxa"/>
            <w:tcBorders>
              <w:top w:val="single" w:sz="6" w:space="0" w:color="auto"/>
              <w:left w:val="single" w:sz="6" w:space="0" w:color="auto"/>
              <w:bottom w:val="nil"/>
              <w:right w:val="nil"/>
            </w:tcBorders>
            <w:shd w:val="clear" w:color="auto" w:fill="auto"/>
            <w:hideMark/>
          </w:tcPr>
          <w:p w14:paraId="3B5B2B0B"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Other professionals (specify) </w:t>
            </w:r>
          </w:p>
        </w:tc>
        <w:tc>
          <w:tcPr>
            <w:tcW w:w="1785" w:type="dxa"/>
            <w:tcBorders>
              <w:top w:val="single" w:sz="6" w:space="0" w:color="auto"/>
              <w:left w:val="single" w:sz="6" w:space="0" w:color="auto"/>
              <w:bottom w:val="nil"/>
              <w:right w:val="nil"/>
            </w:tcBorders>
            <w:shd w:val="clear" w:color="auto" w:fill="auto"/>
            <w:hideMark/>
          </w:tcPr>
          <w:p w14:paraId="338F13F9"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3000" w:type="dxa"/>
            <w:tcBorders>
              <w:top w:val="single" w:sz="6" w:space="0" w:color="auto"/>
              <w:left w:val="single" w:sz="6" w:space="0" w:color="auto"/>
              <w:bottom w:val="nil"/>
              <w:right w:val="single" w:sz="6" w:space="0" w:color="auto"/>
            </w:tcBorders>
            <w:shd w:val="clear" w:color="auto" w:fill="auto"/>
            <w:hideMark/>
          </w:tcPr>
          <w:p w14:paraId="12FDFC2B"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r w:rsidR="00867F96" w:rsidRPr="000136F1" w14:paraId="544814BF" w14:textId="77777777" w:rsidTr="00867F96">
        <w:trPr>
          <w:trHeight w:val="300"/>
        </w:trPr>
        <w:tc>
          <w:tcPr>
            <w:tcW w:w="4230" w:type="dxa"/>
            <w:tcBorders>
              <w:top w:val="single" w:sz="6" w:space="0" w:color="auto"/>
              <w:left w:val="single" w:sz="6" w:space="0" w:color="auto"/>
              <w:bottom w:val="single" w:sz="6" w:space="0" w:color="auto"/>
              <w:right w:val="nil"/>
            </w:tcBorders>
            <w:shd w:val="clear" w:color="auto" w:fill="auto"/>
            <w:hideMark/>
          </w:tcPr>
          <w:p w14:paraId="3C389861"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Police </w:t>
            </w:r>
          </w:p>
        </w:tc>
        <w:tc>
          <w:tcPr>
            <w:tcW w:w="1785" w:type="dxa"/>
            <w:tcBorders>
              <w:top w:val="single" w:sz="6" w:space="0" w:color="auto"/>
              <w:left w:val="single" w:sz="6" w:space="0" w:color="auto"/>
              <w:bottom w:val="single" w:sz="6" w:space="0" w:color="auto"/>
              <w:right w:val="nil"/>
            </w:tcBorders>
            <w:shd w:val="clear" w:color="auto" w:fill="auto"/>
            <w:hideMark/>
          </w:tcPr>
          <w:p w14:paraId="623A98E7"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7D08C3AF" w14:textId="77777777" w:rsidR="00867F96" w:rsidRPr="000136F1" w:rsidRDefault="00867F96" w:rsidP="00867F96">
            <w:pPr>
              <w:spacing w:after="0" w:line="240" w:lineRule="auto"/>
              <w:textAlignment w:val="baseline"/>
              <w:rPr>
                <w:rFonts w:eastAsia="Times New Roman" w:cstheme="minorHAnsi"/>
                <w:lang w:eastAsia="en-GB"/>
              </w:rPr>
            </w:pPr>
            <w:r w:rsidRPr="000136F1">
              <w:rPr>
                <w:rFonts w:eastAsia="Times New Roman" w:cstheme="minorHAnsi"/>
                <w:lang w:eastAsia="en-GB"/>
              </w:rPr>
              <w:t> </w:t>
            </w:r>
          </w:p>
        </w:tc>
      </w:tr>
    </w:tbl>
    <w:p w14:paraId="6C50CD1C"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72D99053"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Comments of child/young person: (ideally within 24 hours and no longer than 5 days following the restraint) </w:t>
      </w:r>
    </w:p>
    <w:p w14:paraId="1F82A263"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719C6888"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18632EEE"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Signature of Report Compiler </w:t>
      </w:r>
    </w:p>
    <w:p w14:paraId="300C2E50" w14:textId="77777777" w:rsidR="00867F96" w:rsidRPr="000136F1" w:rsidRDefault="00867F96" w:rsidP="00867F96">
      <w:pPr>
        <w:spacing w:after="0" w:line="240" w:lineRule="auto"/>
        <w:ind w:firstLine="5760"/>
        <w:jc w:val="both"/>
        <w:textAlignment w:val="baseline"/>
        <w:rPr>
          <w:rFonts w:eastAsia="Times New Roman" w:cstheme="minorHAnsi"/>
          <w:lang w:eastAsia="en-GB"/>
        </w:rPr>
      </w:pPr>
      <w:r w:rsidRPr="000136F1">
        <w:rPr>
          <w:rFonts w:eastAsia="Times New Roman" w:cstheme="minorHAnsi"/>
          <w:lang w:eastAsia="en-GB"/>
        </w:rPr>
        <w:t>Date  </w:t>
      </w:r>
    </w:p>
    <w:p w14:paraId="5E598256"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Signature of others involved </w:t>
      </w:r>
    </w:p>
    <w:p w14:paraId="2AE9FDD4" w14:textId="77777777" w:rsidR="00867F96" w:rsidRPr="000136F1" w:rsidRDefault="00867F96" w:rsidP="00867F96">
      <w:pPr>
        <w:spacing w:after="0" w:line="240" w:lineRule="auto"/>
        <w:ind w:firstLine="5760"/>
        <w:jc w:val="both"/>
        <w:textAlignment w:val="baseline"/>
        <w:rPr>
          <w:rFonts w:eastAsia="Times New Roman" w:cstheme="minorHAnsi"/>
          <w:lang w:eastAsia="en-GB"/>
        </w:rPr>
      </w:pPr>
      <w:r w:rsidRPr="000136F1">
        <w:rPr>
          <w:rFonts w:eastAsia="Times New Roman" w:cstheme="minorHAnsi"/>
          <w:lang w:eastAsia="en-GB"/>
        </w:rPr>
        <w:t>Date  </w:t>
      </w:r>
    </w:p>
    <w:p w14:paraId="6DBB66A9"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Signature of child/young person </w:t>
      </w:r>
    </w:p>
    <w:p w14:paraId="495E4786" w14:textId="77777777" w:rsidR="00867F96" w:rsidRPr="000136F1" w:rsidRDefault="00867F96" w:rsidP="00867F96">
      <w:pPr>
        <w:spacing w:after="0" w:line="240" w:lineRule="auto"/>
        <w:ind w:firstLine="5760"/>
        <w:jc w:val="both"/>
        <w:textAlignment w:val="baseline"/>
        <w:rPr>
          <w:rFonts w:eastAsia="Times New Roman" w:cstheme="minorHAnsi"/>
          <w:lang w:eastAsia="en-GB"/>
        </w:rPr>
      </w:pPr>
      <w:r w:rsidRPr="000136F1">
        <w:rPr>
          <w:rFonts w:eastAsia="Times New Roman" w:cstheme="minorHAnsi"/>
          <w:lang w:eastAsia="en-GB"/>
        </w:rPr>
        <w:t>Date  </w:t>
      </w:r>
    </w:p>
    <w:p w14:paraId="40EAA956"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056F10ED"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Headteacher/Designated Person's comments: </w:t>
      </w:r>
    </w:p>
    <w:p w14:paraId="10E90EEB"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57EE1766" w14:textId="77777777" w:rsidR="00867F96" w:rsidRPr="000136F1" w:rsidRDefault="00867F96" w:rsidP="00867F96">
      <w:pPr>
        <w:spacing w:after="0" w:line="240" w:lineRule="auto"/>
        <w:ind w:firstLine="8640"/>
        <w:jc w:val="both"/>
        <w:textAlignment w:val="baseline"/>
        <w:rPr>
          <w:rFonts w:eastAsia="Times New Roman" w:cstheme="minorHAnsi"/>
          <w:lang w:eastAsia="en-GB"/>
        </w:rPr>
      </w:pPr>
      <w:r w:rsidRPr="000136F1">
        <w:rPr>
          <w:rFonts w:eastAsia="Times New Roman" w:cstheme="minorHAnsi"/>
          <w:lang w:eastAsia="en-GB"/>
        </w:rPr>
        <w:t> </w:t>
      </w:r>
    </w:p>
    <w:p w14:paraId="64048F93"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Was the person using the restraint authorised? YES/NO </w:t>
      </w:r>
    </w:p>
    <w:p w14:paraId="1E04ED58"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Was the person using the restraint trained? YES/NO </w:t>
      </w:r>
    </w:p>
    <w:p w14:paraId="3E1214DF" w14:textId="77777777" w:rsidR="00867F96" w:rsidRPr="000136F1"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 </w:t>
      </w:r>
    </w:p>
    <w:p w14:paraId="56B788ED" w14:textId="77777777" w:rsidR="00867F96" w:rsidRPr="000136F1" w:rsidRDefault="00867F96" w:rsidP="00867F96">
      <w:pPr>
        <w:spacing w:after="0" w:line="240" w:lineRule="auto"/>
        <w:ind w:firstLine="5760"/>
        <w:jc w:val="both"/>
        <w:textAlignment w:val="baseline"/>
        <w:rPr>
          <w:rFonts w:eastAsia="Times New Roman" w:cstheme="minorHAnsi"/>
          <w:lang w:eastAsia="en-GB"/>
        </w:rPr>
      </w:pPr>
      <w:r w:rsidRPr="000136F1">
        <w:rPr>
          <w:rFonts w:eastAsia="Times New Roman" w:cstheme="minorHAnsi"/>
          <w:lang w:eastAsia="en-GB"/>
        </w:rPr>
        <w:t>Date  </w:t>
      </w:r>
    </w:p>
    <w:p w14:paraId="5A0CC4BD" w14:textId="77777777" w:rsidR="00867F96" w:rsidRPr="002711AF" w:rsidRDefault="00867F96" w:rsidP="00867F96">
      <w:pPr>
        <w:spacing w:after="0" w:line="240" w:lineRule="auto"/>
        <w:jc w:val="both"/>
        <w:textAlignment w:val="baseline"/>
        <w:rPr>
          <w:rFonts w:eastAsia="Times New Roman" w:cstheme="minorHAnsi"/>
          <w:lang w:eastAsia="en-GB"/>
        </w:rPr>
      </w:pPr>
      <w:r w:rsidRPr="000136F1">
        <w:rPr>
          <w:rFonts w:eastAsia="Times New Roman" w:cstheme="minorHAnsi"/>
          <w:lang w:eastAsia="en-GB"/>
        </w:rPr>
        <w:t>Signature</w:t>
      </w:r>
      <w:r w:rsidRPr="002711AF">
        <w:rPr>
          <w:rFonts w:eastAsia="Times New Roman" w:cstheme="minorHAnsi"/>
          <w:lang w:eastAsia="en-GB"/>
        </w:rPr>
        <w:t> </w:t>
      </w:r>
    </w:p>
    <w:p w14:paraId="36E45BEE" w14:textId="77777777" w:rsidR="00867F96" w:rsidRPr="002711AF" w:rsidRDefault="00867F96" w:rsidP="00867F96">
      <w:pPr>
        <w:spacing w:after="0" w:line="240" w:lineRule="auto"/>
        <w:jc w:val="both"/>
        <w:textAlignment w:val="baseline"/>
        <w:rPr>
          <w:rFonts w:eastAsia="Times New Roman" w:cstheme="minorHAnsi"/>
          <w:lang w:eastAsia="en-GB"/>
        </w:rPr>
      </w:pPr>
      <w:r w:rsidRPr="002711AF">
        <w:rPr>
          <w:rFonts w:eastAsia="Times New Roman" w:cstheme="minorHAnsi"/>
          <w:lang w:eastAsia="en-GB"/>
        </w:rPr>
        <w:t> </w:t>
      </w:r>
    </w:p>
    <w:p w14:paraId="5D094111" w14:textId="77777777" w:rsidR="00867F96" w:rsidRPr="002711AF" w:rsidRDefault="00867F96" w:rsidP="00867F96">
      <w:pPr>
        <w:pStyle w:val="BrowneHeadingLevel1"/>
        <w:numPr>
          <w:ilvl w:val="0"/>
          <w:numId w:val="0"/>
        </w:numPr>
        <w:rPr>
          <w:rFonts w:asciiTheme="minorHAnsi" w:hAnsiTheme="minorHAnsi" w:cstheme="minorHAnsi"/>
        </w:rPr>
      </w:pPr>
    </w:p>
    <w:bookmarkEnd w:id="2"/>
    <w:p w14:paraId="602A929E" w14:textId="77777777" w:rsidR="00867F96" w:rsidRPr="002711AF" w:rsidRDefault="00867F96">
      <w:pPr>
        <w:rPr>
          <w:rFonts w:cstheme="minorHAnsi"/>
        </w:rPr>
      </w:pPr>
    </w:p>
    <w:sectPr w:rsidR="00867F96" w:rsidRPr="002711AF" w:rsidSect="00887BAD">
      <w:pgSz w:w="11906" w:h="16838"/>
      <w:pgMar w:top="1440" w:right="1440" w:bottom="1440" w:left="1440" w:header="708" w:footer="708" w:gutter="0"/>
      <w:pgBorders w:offsetFrom="page">
        <w:top w:val="double" w:sz="24" w:space="24" w:color="0070C0"/>
        <w:left w:val="double" w:sz="24" w:space="24" w:color="0070C0"/>
        <w:bottom w:val="double" w:sz="24" w:space="24" w:color="0070C0"/>
        <w:right w:val="double"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5140"/>
    <w:multiLevelType w:val="multilevel"/>
    <w:tmpl w:val="B856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726B3"/>
    <w:multiLevelType w:val="multilevel"/>
    <w:tmpl w:val="BB3428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BF978C4"/>
    <w:multiLevelType w:val="multilevel"/>
    <w:tmpl w:val="8D74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96130"/>
    <w:multiLevelType w:val="hybridMultilevel"/>
    <w:tmpl w:val="4E5A3292"/>
    <w:lvl w:ilvl="0" w:tplc="08090001">
      <w:start w:val="1"/>
      <w:numFmt w:val="bullet"/>
      <w:lvlText w:val=""/>
      <w:lvlJc w:val="left"/>
      <w:pPr>
        <w:ind w:left="1339" w:hanging="360"/>
      </w:pPr>
      <w:rPr>
        <w:rFonts w:ascii="Symbol" w:hAnsi="Symbol" w:hint="default"/>
      </w:rPr>
    </w:lvl>
    <w:lvl w:ilvl="1" w:tplc="08090003" w:tentative="1">
      <w:start w:val="1"/>
      <w:numFmt w:val="bullet"/>
      <w:lvlText w:val="o"/>
      <w:lvlJc w:val="left"/>
      <w:pPr>
        <w:ind w:left="2059" w:hanging="360"/>
      </w:pPr>
      <w:rPr>
        <w:rFonts w:ascii="Courier New" w:hAnsi="Courier New" w:cs="Courier New" w:hint="default"/>
      </w:rPr>
    </w:lvl>
    <w:lvl w:ilvl="2" w:tplc="08090005" w:tentative="1">
      <w:start w:val="1"/>
      <w:numFmt w:val="bullet"/>
      <w:lvlText w:val=""/>
      <w:lvlJc w:val="left"/>
      <w:pPr>
        <w:ind w:left="2779" w:hanging="360"/>
      </w:pPr>
      <w:rPr>
        <w:rFonts w:ascii="Wingdings" w:hAnsi="Wingdings" w:hint="default"/>
      </w:rPr>
    </w:lvl>
    <w:lvl w:ilvl="3" w:tplc="08090001" w:tentative="1">
      <w:start w:val="1"/>
      <w:numFmt w:val="bullet"/>
      <w:lvlText w:val=""/>
      <w:lvlJc w:val="left"/>
      <w:pPr>
        <w:ind w:left="3499" w:hanging="360"/>
      </w:pPr>
      <w:rPr>
        <w:rFonts w:ascii="Symbol" w:hAnsi="Symbol" w:hint="default"/>
      </w:rPr>
    </w:lvl>
    <w:lvl w:ilvl="4" w:tplc="08090003" w:tentative="1">
      <w:start w:val="1"/>
      <w:numFmt w:val="bullet"/>
      <w:lvlText w:val="o"/>
      <w:lvlJc w:val="left"/>
      <w:pPr>
        <w:ind w:left="4219" w:hanging="360"/>
      </w:pPr>
      <w:rPr>
        <w:rFonts w:ascii="Courier New" w:hAnsi="Courier New" w:cs="Courier New" w:hint="default"/>
      </w:rPr>
    </w:lvl>
    <w:lvl w:ilvl="5" w:tplc="08090005" w:tentative="1">
      <w:start w:val="1"/>
      <w:numFmt w:val="bullet"/>
      <w:lvlText w:val=""/>
      <w:lvlJc w:val="left"/>
      <w:pPr>
        <w:ind w:left="4939" w:hanging="360"/>
      </w:pPr>
      <w:rPr>
        <w:rFonts w:ascii="Wingdings" w:hAnsi="Wingdings" w:hint="default"/>
      </w:rPr>
    </w:lvl>
    <w:lvl w:ilvl="6" w:tplc="08090001" w:tentative="1">
      <w:start w:val="1"/>
      <w:numFmt w:val="bullet"/>
      <w:lvlText w:val=""/>
      <w:lvlJc w:val="left"/>
      <w:pPr>
        <w:ind w:left="5659" w:hanging="360"/>
      </w:pPr>
      <w:rPr>
        <w:rFonts w:ascii="Symbol" w:hAnsi="Symbol" w:hint="default"/>
      </w:rPr>
    </w:lvl>
    <w:lvl w:ilvl="7" w:tplc="08090003" w:tentative="1">
      <w:start w:val="1"/>
      <w:numFmt w:val="bullet"/>
      <w:lvlText w:val="o"/>
      <w:lvlJc w:val="left"/>
      <w:pPr>
        <w:ind w:left="6379" w:hanging="360"/>
      </w:pPr>
      <w:rPr>
        <w:rFonts w:ascii="Courier New" w:hAnsi="Courier New" w:cs="Courier New" w:hint="default"/>
      </w:rPr>
    </w:lvl>
    <w:lvl w:ilvl="8" w:tplc="08090005" w:tentative="1">
      <w:start w:val="1"/>
      <w:numFmt w:val="bullet"/>
      <w:lvlText w:val=""/>
      <w:lvlJc w:val="left"/>
      <w:pPr>
        <w:ind w:left="7099" w:hanging="360"/>
      </w:pPr>
      <w:rPr>
        <w:rFonts w:ascii="Wingdings" w:hAnsi="Wingdings" w:hint="default"/>
      </w:rPr>
    </w:lvl>
  </w:abstractNum>
  <w:abstractNum w:abstractNumId="4" w15:restartNumberingAfterBreak="0">
    <w:nsid w:val="108B6154"/>
    <w:multiLevelType w:val="multilevel"/>
    <w:tmpl w:val="187A79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E816A69"/>
    <w:multiLevelType w:val="hybridMultilevel"/>
    <w:tmpl w:val="DED66D5E"/>
    <w:lvl w:ilvl="0" w:tplc="08090001">
      <w:start w:val="1"/>
      <w:numFmt w:val="bullet"/>
      <w:lvlText w:val=""/>
      <w:lvlJc w:val="left"/>
      <w:pPr>
        <w:ind w:left="1339" w:hanging="360"/>
      </w:pPr>
      <w:rPr>
        <w:rFonts w:ascii="Symbol" w:hAnsi="Symbol" w:hint="default"/>
      </w:rPr>
    </w:lvl>
    <w:lvl w:ilvl="1" w:tplc="08090003" w:tentative="1">
      <w:start w:val="1"/>
      <w:numFmt w:val="bullet"/>
      <w:lvlText w:val="o"/>
      <w:lvlJc w:val="left"/>
      <w:pPr>
        <w:ind w:left="2059" w:hanging="360"/>
      </w:pPr>
      <w:rPr>
        <w:rFonts w:ascii="Courier New" w:hAnsi="Courier New" w:cs="Courier New" w:hint="default"/>
      </w:rPr>
    </w:lvl>
    <w:lvl w:ilvl="2" w:tplc="08090005" w:tentative="1">
      <w:start w:val="1"/>
      <w:numFmt w:val="bullet"/>
      <w:lvlText w:val=""/>
      <w:lvlJc w:val="left"/>
      <w:pPr>
        <w:ind w:left="2779" w:hanging="360"/>
      </w:pPr>
      <w:rPr>
        <w:rFonts w:ascii="Wingdings" w:hAnsi="Wingdings" w:hint="default"/>
      </w:rPr>
    </w:lvl>
    <w:lvl w:ilvl="3" w:tplc="08090001" w:tentative="1">
      <w:start w:val="1"/>
      <w:numFmt w:val="bullet"/>
      <w:lvlText w:val=""/>
      <w:lvlJc w:val="left"/>
      <w:pPr>
        <w:ind w:left="3499" w:hanging="360"/>
      </w:pPr>
      <w:rPr>
        <w:rFonts w:ascii="Symbol" w:hAnsi="Symbol" w:hint="default"/>
      </w:rPr>
    </w:lvl>
    <w:lvl w:ilvl="4" w:tplc="08090003" w:tentative="1">
      <w:start w:val="1"/>
      <w:numFmt w:val="bullet"/>
      <w:lvlText w:val="o"/>
      <w:lvlJc w:val="left"/>
      <w:pPr>
        <w:ind w:left="4219" w:hanging="360"/>
      </w:pPr>
      <w:rPr>
        <w:rFonts w:ascii="Courier New" w:hAnsi="Courier New" w:cs="Courier New" w:hint="default"/>
      </w:rPr>
    </w:lvl>
    <w:lvl w:ilvl="5" w:tplc="08090005" w:tentative="1">
      <w:start w:val="1"/>
      <w:numFmt w:val="bullet"/>
      <w:lvlText w:val=""/>
      <w:lvlJc w:val="left"/>
      <w:pPr>
        <w:ind w:left="4939" w:hanging="360"/>
      </w:pPr>
      <w:rPr>
        <w:rFonts w:ascii="Wingdings" w:hAnsi="Wingdings" w:hint="default"/>
      </w:rPr>
    </w:lvl>
    <w:lvl w:ilvl="6" w:tplc="08090001" w:tentative="1">
      <w:start w:val="1"/>
      <w:numFmt w:val="bullet"/>
      <w:lvlText w:val=""/>
      <w:lvlJc w:val="left"/>
      <w:pPr>
        <w:ind w:left="5659" w:hanging="360"/>
      </w:pPr>
      <w:rPr>
        <w:rFonts w:ascii="Symbol" w:hAnsi="Symbol" w:hint="default"/>
      </w:rPr>
    </w:lvl>
    <w:lvl w:ilvl="7" w:tplc="08090003" w:tentative="1">
      <w:start w:val="1"/>
      <w:numFmt w:val="bullet"/>
      <w:lvlText w:val="o"/>
      <w:lvlJc w:val="left"/>
      <w:pPr>
        <w:ind w:left="6379" w:hanging="360"/>
      </w:pPr>
      <w:rPr>
        <w:rFonts w:ascii="Courier New" w:hAnsi="Courier New" w:cs="Courier New" w:hint="default"/>
      </w:rPr>
    </w:lvl>
    <w:lvl w:ilvl="8" w:tplc="08090005" w:tentative="1">
      <w:start w:val="1"/>
      <w:numFmt w:val="bullet"/>
      <w:lvlText w:val=""/>
      <w:lvlJc w:val="left"/>
      <w:pPr>
        <w:ind w:left="7099" w:hanging="360"/>
      </w:pPr>
      <w:rPr>
        <w:rFonts w:ascii="Wingdings" w:hAnsi="Wingdings" w:hint="default"/>
      </w:rPr>
    </w:lvl>
  </w:abstractNum>
  <w:abstractNum w:abstractNumId="6" w15:restartNumberingAfterBreak="0">
    <w:nsid w:val="23971219"/>
    <w:multiLevelType w:val="multilevel"/>
    <w:tmpl w:val="108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0974A5"/>
    <w:multiLevelType w:val="hybridMultilevel"/>
    <w:tmpl w:val="34DEA3BC"/>
    <w:lvl w:ilvl="0" w:tplc="08090001">
      <w:start w:val="1"/>
      <w:numFmt w:val="bullet"/>
      <w:lvlText w:val=""/>
      <w:lvlJc w:val="left"/>
      <w:pPr>
        <w:ind w:left="1339" w:hanging="360"/>
      </w:pPr>
      <w:rPr>
        <w:rFonts w:ascii="Symbol" w:hAnsi="Symbol" w:hint="default"/>
      </w:rPr>
    </w:lvl>
    <w:lvl w:ilvl="1" w:tplc="08090003" w:tentative="1">
      <w:start w:val="1"/>
      <w:numFmt w:val="bullet"/>
      <w:lvlText w:val="o"/>
      <w:lvlJc w:val="left"/>
      <w:pPr>
        <w:ind w:left="2059" w:hanging="360"/>
      </w:pPr>
      <w:rPr>
        <w:rFonts w:ascii="Courier New" w:hAnsi="Courier New" w:cs="Courier New" w:hint="default"/>
      </w:rPr>
    </w:lvl>
    <w:lvl w:ilvl="2" w:tplc="08090005" w:tentative="1">
      <w:start w:val="1"/>
      <w:numFmt w:val="bullet"/>
      <w:lvlText w:val=""/>
      <w:lvlJc w:val="left"/>
      <w:pPr>
        <w:ind w:left="2779" w:hanging="360"/>
      </w:pPr>
      <w:rPr>
        <w:rFonts w:ascii="Wingdings" w:hAnsi="Wingdings" w:hint="default"/>
      </w:rPr>
    </w:lvl>
    <w:lvl w:ilvl="3" w:tplc="08090001" w:tentative="1">
      <w:start w:val="1"/>
      <w:numFmt w:val="bullet"/>
      <w:lvlText w:val=""/>
      <w:lvlJc w:val="left"/>
      <w:pPr>
        <w:ind w:left="3499" w:hanging="360"/>
      </w:pPr>
      <w:rPr>
        <w:rFonts w:ascii="Symbol" w:hAnsi="Symbol" w:hint="default"/>
      </w:rPr>
    </w:lvl>
    <w:lvl w:ilvl="4" w:tplc="08090003" w:tentative="1">
      <w:start w:val="1"/>
      <w:numFmt w:val="bullet"/>
      <w:lvlText w:val="o"/>
      <w:lvlJc w:val="left"/>
      <w:pPr>
        <w:ind w:left="4219" w:hanging="360"/>
      </w:pPr>
      <w:rPr>
        <w:rFonts w:ascii="Courier New" w:hAnsi="Courier New" w:cs="Courier New" w:hint="default"/>
      </w:rPr>
    </w:lvl>
    <w:lvl w:ilvl="5" w:tplc="08090005" w:tentative="1">
      <w:start w:val="1"/>
      <w:numFmt w:val="bullet"/>
      <w:lvlText w:val=""/>
      <w:lvlJc w:val="left"/>
      <w:pPr>
        <w:ind w:left="4939" w:hanging="360"/>
      </w:pPr>
      <w:rPr>
        <w:rFonts w:ascii="Wingdings" w:hAnsi="Wingdings" w:hint="default"/>
      </w:rPr>
    </w:lvl>
    <w:lvl w:ilvl="6" w:tplc="08090001" w:tentative="1">
      <w:start w:val="1"/>
      <w:numFmt w:val="bullet"/>
      <w:lvlText w:val=""/>
      <w:lvlJc w:val="left"/>
      <w:pPr>
        <w:ind w:left="5659" w:hanging="360"/>
      </w:pPr>
      <w:rPr>
        <w:rFonts w:ascii="Symbol" w:hAnsi="Symbol" w:hint="default"/>
      </w:rPr>
    </w:lvl>
    <w:lvl w:ilvl="7" w:tplc="08090003" w:tentative="1">
      <w:start w:val="1"/>
      <w:numFmt w:val="bullet"/>
      <w:lvlText w:val="o"/>
      <w:lvlJc w:val="left"/>
      <w:pPr>
        <w:ind w:left="6379" w:hanging="360"/>
      </w:pPr>
      <w:rPr>
        <w:rFonts w:ascii="Courier New" w:hAnsi="Courier New" w:cs="Courier New" w:hint="default"/>
      </w:rPr>
    </w:lvl>
    <w:lvl w:ilvl="8" w:tplc="08090005" w:tentative="1">
      <w:start w:val="1"/>
      <w:numFmt w:val="bullet"/>
      <w:lvlText w:val=""/>
      <w:lvlJc w:val="left"/>
      <w:pPr>
        <w:ind w:left="7099" w:hanging="360"/>
      </w:pPr>
      <w:rPr>
        <w:rFonts w:ascii="Wingdings" w:hAnsi="Wingdings" w:hint="default"/>
      </w:rPr>
    </w:lvl>
  </w:abstractNum>
  <w:abstractNum w:abstractNumId="8" w15:restartNumberingAfterBreak="0">
    <w:nsid w:val="2A9852E1"/>
    <w:multiLevelType w:val="multilevel"/>
    <w:tmpl w:val="97C87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13165B"/>
    <w:multiLevelType w:val="hybridMultilevel"/>
    <w:tmpl w:val="BE2C2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92000C"/>
    <w:multiLevelType w:val="multilevel"/>
    <w:tmpl w:val="D8D6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1B11BB"/>
    <w:multiLevelType w:val="multilevel"/>
    <w:tmpl w:val="BC74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E2500F"/>
    <w:multiLevelType w:val="hybridMultilevel"/>
    <w:tmpl w:val="4F7842C0"/>
    <w:lvl w:ilvl="0" w:tplc="08090001">
      <w:start w:val="1"/>
      <w:numFmt w:val="bullet"/>
      <w:lvlText w:val=""/>
      <w:lvlJc w:val="left"/>
      <w:pPr>
        <w:ind w:left="1339" w:hanging="360"/>
      </w:pPr>
      <w:rPr>
        <w:rFonts w:ascii="Symbol" w:hAnsi="Symbol" w:hint="default"/>
      </w:rPr>
    </w:lvl>
    <w:lvl w:ilvl="1" w:tplc="08090003" w:tentative="1">
      <w:start w:val="1"/>
      <w:numFmt w:val="bullet"/>
      <w:lvlText w:val="o"/>
      <w:lvlJc w:val="left"/>
      <w:pPr>
        <w:ind w:left="2059" w:hanging="360"/>
      </w:pPr>
      <w:rPr>
        <w:rFonts w:ascii="Courier New" w:hAnsi="Courier New" w:cs="Courier New" w:hint="default"/>
      </w:rPr>
    </w:lvl>
    <w:lvl w:ilvl="2" w:tplc="08090005" w:tentative="1">
      <w:start w:val="1"/>
      <w:numFmt w:val="bullet"/>
      <w:lvlText w:val=""/>
      <w:lvlJc w:val="left"/>
      <w:pPr>
        <w:ind w:left="2779" w:hanging="360"/>
      </w:pPr>
      <w:rPr>
        <w:rFonts w:ascii="Wingdings" w:hAnsi="Wingdings" w:hint="default"/>
      </w:rPr>
    </w:lvl>
    <w:lvl w:ilvl="3" w:tplc="08090001" w:tentative="1">
      <w:start w:val="1"/>
      <w:numFmt w:val="bullet"/>
      <w:lvlText w:val=""/>
      <w:lvlJc w:val="left"/>
      <w:pPr>
        <w:ind w:left="3499" w:hanging="360"/>
      </w:pPr>
      <w:rPr>
        <w:rFonts w:ascii="Symbol" w:hAnsi="Symbol" w:hint="default"/>
      </w:rPr>
    </w:lvl>
    <w:lvl w:ilvl="4" w:tplc="08090003" w:tentative="1">
      <w:start w:val="1"/>
      <w:numFmt w:val="bullet"/>
      <w:lvlText w:val="o"/>
      <w:lvlJc w:val="left"/>
      <w:pPr>
        <w:ind w:left="4219" w:hanging="360"/>
      </w:pPr>
      <w:rPr>
        <w:rFonts w:ascii="Courier New" w:hAnsi="Courier New" w:cs="Courier New" w:hint="default"/>
      </w:rPr>
    </w:lvl>
    <w:lvl w:ilvl="5" w:tplc="08090005" w:tentative="1">
      <w:start w:val="1"/>
      <w:numFmt w:val="bullet"/>
      <w:lvlText w:val=""/>
      <w:lvlJc w:val="left"/>
      <w:pPr>
        <w:ind w:left="4939" w:hanging="360"/>
      </w:pPr>
      <w:rPr>
        <w:rFonts w:ascii="Wingdings" w:hAnsi="Wingdings" w:hint="default"/>
      </w:rPr>
    </w:lvl>
    <w:lvl w:ilvl="6" w:tplc="08090001" w:tentative="1">
      <w:start w:val="1"/>
      <w:numFmt w:val="bullet"/>
      <w:lvlText w:val=""/>
      <w:lvlJc w:val="left"/>
      <w:pPr>
        <w:ind w:left="5659" w:hanging="360"/>
      </w:pPr>
      <w:rPr>
        <w:rFonts w:ascii="Symbol" w:hAnsi="Symbol" w:hint="default"/>
      </w:rPr>
    </w:lvl>
    <w:lvl w:ilvl="7" w:tplc="08090003" w:tentative="1">
      <w:start w:val="1"/>
      <w:numFmt w:val="bullet"/>
      <w:lvlText w:val="o"/>
      <w:lvlJc w:val="left"/>
      <w:pPr>
        <w:ind w:left="6379" w:hanging="360"/>
      </w:pPr>
      <w:rPr>
        <w:rFonts w:ascii="Courier New" w:hAnsi="Courier New" w:cs="Courier New" w:hint="default"/>
      </w:rPr>
    </w:lvl>
    <w:lvl w:ilvl="8" w:tplc="08090005" w:tentative="1">
      <w:start w:val="1"/>
      <w:numFmt w:val="bullet"/>
      <w:lvlText w:val=""/>
      <w:lvlJc w:val="left"/>
      <w:pPr>
        <w:ind w:left="7099" w:hanging="360"/>
      </w:pPr>
      <w:rPr>
        <w:rFonts w:ascii="Wingdings" w:hAnsi="Wingdings" w:hint="default"/>
      </w:rPr>
    </w:lvl>
  </w:abstractNum>
  <w:abstractNum w:abstractNumId="13" w15:restartNumberingAfterBreak="0">
    <w:nsid w:val="3A9C2507"/>
    <w:multiLevelType w:val="multilevel"/>
    <w:tmpl w:val="78C0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B85D52"/>
    <w:multiLevelType w:val="multilevel"/>
    <w:tmpl w:val="AFB6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DD7701"/>
    <w:multiLevelType w:val="multilevel"/>
    <w:tmpl w:val="70D2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C0293F"/>
    <w:multiLevelType w:val="multilevel"/>
    <w:tmpl w:val="20A2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D25013"/>
    <w:multiLevelType w:val="multilevel"/>
    <w:tmpl w:val="7D66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E35183"/>
    <w:multiLevelType w:val="hybridMultilevel"/>
    <w:tmpl w:val="092A0D98"/>
    <w:lvl w:ilvl="0" w:tplc="08090001">
      <w:start w:val="1"/>
      <w:numFmt w:val="bullet"/>
      <w:lvlText w:val=""/>
      <w:lvlJc w:val="left"/>
      <w:pPr>
        <w:ind w:left="1339" w:hanging="360"/>
      </w:pPr>
      <w:rPr>
        <w:rFonts w:ascii="Symbol" w:hAnsi="Symbol" w:hint="default"/>
      </w:rPr>
    </w:lvl>
    <w:lvl w:ilvl="1" w:tplc="08090003" w:tentative="1">
      <w:start w:val="1"/>
      <w:numFmt w:val="bullet"/>
      <w:lvlText w:val="o"/>
      <w:lvlJc w:val="left"/>
      <w:pPr>
        <w:ind w:left="2059" w:hanging="360"/>
      </w:pPr>
      <w:rPr>
        <w:rFonts w:ascii="Courier New" w:hAnsi="Courier New" w:cs="Courier New" w:hint="default"/>
      </w:rPr>
    </w:lvl>
    <w:lvl w:ilvl="2" w:tplc="08090005" w:tentative="1">
      <w:start w:val="1"/>
      <w:numFmt w:val="bullet"/>
      <w:lvlText w:val=""/>
      <w:lvlJc w:val="left"/>
      <w:pPr>
        <w:ind w:left="2779" w:hanging="360"/>
      </w:pPr>
      <w:rPr>
        <w:rFonts w:ascii="Wingdings" w:hAnsi="Wingdings" w:hint="default"/>
      </w:rPr>
    </w:lvl>
    <w:lvl w:ilvl="3" w:tplc="08090001" w:tentative="1">
      <w:start w:val="1"/>
      <w:numFmt w:val="bullet"/>
      <w:lvlText w:val=""/>
      <w:lvlJc w:val="left"/>
      <w:pPr>
        <w:ind w:left="3499" w:hanging="360"/>
      </w:pPr>
      <w:rPr>
        <w:rFonts w:ascii="Symbol" w:hAnsi="Symbol" w:hint="default"/>
      </w:rPr>
    </w:lvl>
    <w:lvl w:ilvl="4" w:tplc="08090003" w:tentative="1">
      <w:start w:val="1"/>
      <w:numFmt w:val="bullet"/>
      <w:lvlText w:val="o"/>
      <w:lvlJc w:val="left"/>
      <w:pPr>
        <w:ind w:left="4219" w:hanging="360"/>
      </w:pPr>
      <w:rPr>
        <w:rFonts w:ascii="Courier New" w:hAnsi="Courier New" w:cs="Courier New" w:hint="default"/>
      </w:rPr>
    </w:lvl>
    <w:lvl w:ilvl="5" w:tplc="08090005" w:tentative="1">
      <w:start w:val="1"/>
      <w:numFmt w:val="bullet"/>
      <w:lvlText w:val=""/>
      <w:lvlJc w:val="left"/>
      <w:pPr>
        <w:ind w:left="4939" w:hanging="360"/>
      </w:pPr>
      <w:rPr>
        <w:rFonts w:ascii="Wingdings" w:hAnsi="Wingdings" w:hint="default"/>
      </w:rPr>
    </w:lvl>
    <w:lvl w:ilvl="6" w:tplc="08090001" w:tentative="1">
      <w:start w:val="1"/>
      <w:numFmt w:val="bullet"/>
      <w:lvlText w:val=""/>
      <w:lvlJc w:val="left"/>
      <w:pPr>
        <w:ind w:left="5659" w:hanging="360"/>
      </w:pPr>
      <w:rPr>
        <w:rFonts w:ascii="Symbol" w:hAnsi="Symbol" w:hint="default"/>
      </w:rPr>
    </w:lvl>
    <w:lvl w:ilvl="7" w:tplc="08090003" w:tentative="1">
      <w:start w:val="1"/>
      <w:numFmt w:val="bullet"/>
      <w:lvlText w:val="o"/>
      <w:lvlJc w:val="left"/>
      <w:pPr>
        <w:ind w:left="6379" w:hanging="360"/>
      </w:pPr>
      <w:rPr>
        <w:rFonts w:ascii="Courier New" w:hAnsi="Courier New" w:cs="Courier New" w:hint="default"/>
      </w:rPr>
    </w:lvl>
    <w:lvl w:ilvl="8" w:tplc="08090005" w:tentative="1">
      <w:start w:val="1"/>
      <w:numFmt w:val="bullet"/>
      <w:lvlText w:val=""/>
      <w:lvlJc w:val="left"/>
      <w:pPr>
        <w:ind w:left="7099" w:hanging="360"/>
      </w:pPr>
      <w:rPr>
        <w:rFonts w:ascii="Wingdings" w:hAnsi="Wingdings" w:hint="default"/>
      </w:rPr>
    </w:lvl>
  </w:abstractNum>
  <w:abstractNum w:abstractNumId="19" w15:restartNumberingAfterBreak="0">
    <w:nsid w:val="4BEF4BFC"/>
    <w:multiLevelType w:val="multilevel"/>
    <w:tmpl w:val="9D3C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00402BD"/>
    <w:multiLevelType w:val="multilevel"/>
    <w:tmpl w:val="9BDAA9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527C38EB"/>
    <w:multiLevelType w:val="hybridMultilevel"/>
    <w:tmpl w:val="77600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5E5751"/>
    <w:multiLevelType w:val="multilevel"/>
    <w:tmpl w:val="09B8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7E32FA"/>
    <w:multiLevelType w:val="multilevel"/>
    <w:tmpl w:val="2D6E557A"/>
    <w:lvl w:ilvl="0">
      <w:start w:val="1"/>
      <w:numFmt w:val="decimal"/>
      <w:pStyle w:val="BrowneHeadingLevel1"/>
      <w:lvlText w:val="%1"/>
      <w:lvlJc w:val="left"/>
      <w:pPr>
        <w:tabs>
          <w:tab w:val="num" w:pos="720"/>
        </w:tabs>
        <w:ind w:left="624" w:hanging="624"/>
      </w:pPr>
      <w:rPr>
        <w:rFonts w:hint="default"/>
        <w:b w:val="0"/>
        <w:bCs/>
      </w:rPr>
    </w:lvl>
    <w:lvl w:ilvl="1">
      <w:start w:val="1"/>
      <w:numFmt w:val="decimal"/>
      <w:pStyle w:val="BrowneHeadingLevel2"/>
      <w:lvlText w:val="%1.%2"/>
      <w:lvlJc w:val="left"/>
      <w:pPr>
        <w:ind w:left="624" w:hanging="624"/>
      </w:pPr>
      <w:rPr>
        <w:rFonts w:hint="default"/>
        <w:b w:val="0"/>
        <w:bCs/>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4" w15:restartNumberingAfterBreak="0">
    <w:nsid w:val="59037F0B"/>
    <w:multiLevelType w:val="multilevel"/>
    <w:tmpl w:val="1BCC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1011B5"/>
    <w:multiLevelType w:val="multilevel"/>
    <w:tmpl w:val="F63C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9490698"/>
    <w:multiLevelType w:val="multilevel"/>
    <w:tmpl w:val="3736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C532ADF"/>
    <w:multiLevelType w:val="multilevel"/>
    <w:tmpl w:val="D714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D92B69"/>
    <w:multiLevelType w:val="multilevel"/>
    <w:tmpl w:val="36CA6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DA4C17"/>
    <w:multiLevelType w:val="multilevel"/>
    <w:tmpl w:val="BEE2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59675A"/>
    <w:multiLevelType w:val="multilevel"/>
    <w:tmpl w:val="4AC6E1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68B24DD5"/>
    <w:multiLevelType w:val="hybridMultilevel"/>
    <w:tmpl w:val="79C2722E"/>
    <w:lvl w:ilvl="0" w:tplc="08090001">
      <w:start w:val="1"/>
      <w:numFmt w:val="bullet"/>
      <w:lvlText w:val=""/>
      <w:lvlJc w:val="left"/>
      <w:pPr>
        <w:ind w:left="1339" w:hanging="360"/>
      </w:pPr>
      <w:rPr>
        <w:rFonts w:ascii="Symbol" w:hAnsi="Symbol" w:hint="default"/>
      </w:rPr>
    </w:lvl>
    <w:lvl w:ilvl="1" w:tplc="08090003">
      <w:start w:val="1"/>
      <w:numFmt w:val="bullet"/>
      <w:lvlText w:val="o"/>
      <w:lvlJc w:val="left"/>
      <w:pPr>
        <w:ind w:left="2059" w:hanging="360"/>
      </w:pPr>
      <w:rPr>
        <w:rFonts w:ascii="Courier New" w:hAnsi="Courier New" w:cs="Courier New" w:hint="default"/>
      </w:rPr>
    </w:lvl>
    <w:lvl w:ilvl="2" w:tplc="08090005" w:tentative="1">
      <w:start w:val="1"/>
      <w:numFmt w:val="bullet"/>
      <w:lvlText w:val=""/>
      <w:lvlJc w:val="left"/>
      <w:pPr>
        <w:ind w:left="2779" w:hanging="360"/>
      </w:pPr>
      <w:rPr>
        <w:rFonts w:ascii="Wingdings" w:hAnsi="Wingdings" w:hint="default"/>
      </w:rPr>
    </w:lvl>
    <w:lvl w:ilvl="3" w:tplc="08090001" w:tentative="1">
      <w:start w:val="1"/>
      <w:numFmt w:val="bullet"/>
      <w:lvlText w:val=""/>
      <w:lvlJc w:val="left"/>
      <w:pPr>
        <w:ind w:left="3499" w:hanging="360"/>
      </w:pPr>
      <w:rPr>
        <w:rFonts w:ascii="Symbol" w:hAnsi="Symbol" w:hint="default"/>
      </w:rPr>
    </w:lvl>
    <w:lvl w:ilvl="4" w:tplc="08090003" w:tentative="1">
      <w:start w:val="1"/>
      <w:numFmt w:val="bullet"/>
      <w:lvlText w:val="o"/>
      <w:lvlJc w:val="left"/>
      <w:pPr>
        <w:ind w:left="4219" w:hanging="360"/>
      </w:pPr>
      <w:rPr>
        <w:rFonts w:ascii="Courier New" w:hAnsi="Courier New" w:cs="Courier New" w:hint="default"/>
      </w:rPr>
    </w:lvl>
    <w:lvl w:ilvl="5" w:tplc="08090005" w:tentative="1">
      <w:start w:val="1"/>
      <w:numFmt w:val="bullet"/>
      <w:lvlText w:val=""/>
      <w:lvlJc w:val="left"/>
      <w:pPr>
        <w:ind w:left="4939" w:hanging="360"/>
      </w:pPr>
      <w:rPr>
        <w:rFonts w:ascii="Wingdings" w:hAnsi="Wingdings" w:hint="default"/>
      </w:rPr>
    </w:lvl>
    <w:lvl w:ilvl="6" w:tplc="08090001" w:tentative="1">
      <w:start w:val="1"/>
      <w:numFmt w:val="bullet"/>
      <w:lvlText w:val=""/>
      <w:lvlJc w:val="left"/>
      <w:pPr>
        <w:ind w:left="5659" w:hanging="360"/>
      </w:pPr>
      <w:rPr>
        <w:rFonts w:ascii="Symbol" w:hAnsi="Symbol" w:hint="default"/>
      </w:rPr>
    </w:lvl>
    <w:lvl w:ilvl="7" w:tplc="08090003" w:tentative="1">
      <w:start w:val="1"/>
      <w:numFmt w:val="bullet"/>
      <w:lvlText w:val="o"/>
      <w:lvlJc w:val="left"/>
      <w:pPr>
        <w:ind w:left="6379" w:hanging="360"/>
      </w:pPr>
      <w:rPr>
        <w:rFonts w:ascii="Courier New" w:hAnsi="Courier New" w:cs="Courier New" w:hint="default"/>
      </w:rPr>
    </w:lvl>
    <w:lvl w:ilvl="8" w:tplc="08090005" w:tentative="1">
      <w:start w:val="1"/>
      <w:numFmt w:val="bullet"/>
      <w:lvlText w:val=""/>
      <w:lvlJc w:val="left"/>
      <w:pPr>
        <w:ind w:left="7099" w:hanging="360"/>
      </w:pPr>
      <w:rPr>
        <w:rFonts w:ascii="Wingdings" w:hAnsi="Wingdings" w:hint="default"/>
      </w:rPr>
    </w:lvl>
  </w:abstractNum>
  <w:abstractNum w:abstractNumId="32" w15:restartNumberingAfterBreak="0">
    <w:nsid w:val="69275C70"/>
    <w:multiLevelType w:val="multilevel"/>
    <w:tmpl w:val="F0F8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2257FC"/>
    <w:multiLevelType w:val="multilevel"/>
    <w:tmpl w:val="5B0C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463901"/>
    <w:multiLevelType w:val="multilevel"/>
    <w:tmpl w:val="3CD8B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842152"/>
    <w:multiLevelType w:val="multilevel"/>
    <w:tmpl w:val="0172C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293260"/>
    <w:multiLevelType w:val="hybridMultilevel"/>
    <w:tmpl w:val="DE249D34"/>
    <w:lvl w:ilvl="0" w:tplc="08090001">
      <w:start w:val="1"/>
      <w:numFmt w:val="bullet"/>
      <w:lvlText w:val=""/>
      <w:lvlJc w:val="left"/>
      <w:pPr>
        <w:ind w:left="1339" w:hanging="360"/>
      </w:pPr>
      <w:rPr>
        <w:rFonts w:ascii="Symbol" w:hAnsi="Symbol" w:hint="default"/>
      </w:rPr>
    </w:lvl>
    <w:lvl w:ilvl="1" w:tplc="08090003" w:tentative="1">
      <w:start w:val="1"/>
      <w:numFmt w:val="bullet"/>
      <w:lvlText w:val="o"/>
      <w:lvlJc w:val="left"/>
      <w:pPr>
        <w:ind w:left="2059" w:hanging="360"/>
      </w:pPr>
      <w:rPr>
        <w:rFonts w:ascii="Courier New" w:hAnsi="Courier New" w:cs="Courier New" w:hint="default"/>
      </w:rPr>
    </w:lvl>
    <w:lvl w:ilvl="2" w:tplc="08090005" w:tentative="1">
      <w:start w:val="1"/>
      <w:numFmt w:val="bullet"/>
      <w:lvlText w:val=""/>
      <w:lvlJc w:val="left"/>
      <w:pPr>
        <w:ind w:left="2779" w:hanging="360"/>
      </w:pPr>
      <w:rPr>
        <w:rFonts w:ascii="Wingdings" w:hAnsi="Wingdings" w:hint="default"/>
      </w:rPr>
    </w:lvl>
    <w:lvl w:ilvl="3" w:tplc="08090001" w:tentative="1">
      <w:start w:val="1"/>
      <w:numFmt w:val="bullet"/>
      <w:lvlText w:val=""/>
      <w:lvlJc w:val="left"/>
      <w:pPr>
        <w:ind w:left="3499" w:hanging="360"/>
      </w:pPr>
      <w:rPr>
        <w:rFonts w:ascii="Symbol" w:hAnsi="Symbol" w:hint="default"/>
      </w:rPr>
    </w:lvl>
    <w:lvl w:ilvl="4" w:tplc="08090003" w:tentative="1">
      <w:start w:val="1"/>
      <w:numFmt w:val="bullet"/>
      <w:lvlText w:val="o"/>
      <w:lvlJc w:val="left"/>
      <w:pPr>
        <w:ind w:left="4219" w:hanging="360"/>
      </w:pPr>
      <w:rPr>
        <w:rFonts w:ascii="Courier New" w:hAnsi="Courier New" w:cs="Courier New" w:hint="default"/>
      </w:rPr>
    </w:lvl>
    <w:lvl w:ilvl="5" w:tplc="08090005" w:tentative="1">
      <w:start w:val="1"/>
      <w:numFmt w:val="bullet"/>
      <w:lvlText w:val=""/>
      <w:lvlJc w:val="left"/>
      <w:pPr>
        <w:ind w:left="4939" w:hanging="360"/>
      </w:pPr>
      <w:rPr>
        <w:rFonts w:ascii="Wingdings" w:hAnsi="Wingdings" w:hint="default"/>
      </w:rPr>
    </w:lvl>
    <w:lvl w:ilvl="6" w:tplc="08090001" w:tentative="1">
      <w:start w:val="1"/>
      <w:numFmt w:val="bullet"/>
      <w:lvlText w:val=""/>
      <w:lvlJc w:val="left"/>
      <w:pPr>
        <w:ind w:left="5659" w:hanging="360"/>
      </w:pPr>
      <w:rPr>
        <w:rFonts w:ascii="Symbol" w:hAnsi="Symbol" w:hint="default"/>
      </w:rPr>
    </w:lvl>
    <w:lvl w:ilvl="7" w:tplc="08090003" w:tentative="1">
      <w:start w:val="1"/>
      <w:numFmt w:val="bullet"/>
      <w:lvlText w:val="o"/>
      <w:lvlJc w:val="left"/>
      <w:pPr>
        <w:ind w:left="6379" w:hanging="360"/>
      </w:pPr>
      <w:rPr>
        <w:rFonts w:ascii="Courier New" w:hAnsi="Courier New" w:cs="Courier New" w:hint="default"/>
      </w:rPr>
    </w:lvl>
    <w:lvl w:ilvl="8" w:tplc="08090005" w:tentative="1">
      <w:start w:val="1"/>
      <w:numFmt w:val="bullet"/>
      <w:lvlText w:val=""/>
      <w:lvlJc w:val="left"/>
      <w:pPr>
        <w:ind w:left="7099" w:hanging="360"/>
      </w:pPr>
      <w:rPr>
        <w:rFonts w:ascii="Wingdings" w:hAnsi="Wingdings" w:hint="default"/>
      </w:rPr>
    </w:lvl>
  </w:abstractNum>
  <w:abstractNum w:abstractNumId="37" w15:restartNumberingAfterBreak="0">
    <w:nsid w:val="7081661F"/>
    <w:multiLevelType w:val="multilevel"/>
    <w:tmpl w:val="EAEAAB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74763488"/>
    <w:multiLevelType w:val="multilevel"/>
    <w:tmpl w:val="0D90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81B7163"/>
    <w:multiLevelType w:val="multilevel"/>
    <w:tmpl w:val="5CF4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753444"/>
    <w:multiLevelType w:val="multilevel"/>
    <w:tmpl w:val="AA864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CDB311C"/>
    <w:multiLevelType w:val="multilevel"/>
    <w:tmpl w:val="8CEC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3D2902"/>
    <w:multiLevelType w:val="multilevel"/>
    <w:tmpl w:val="FA227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832BF2"/>
    <w:multiLevelType w:val="multilevel"/>
    <w:tmpl w:val="5322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31"/>
  </w:num>
  <w:num w:numId="3">
    <w:abstractNumId w:val="36"/>
  </w:num>
  <w:num w:numId="4">
    <w:abstractNumId w:val="12"/>
  </w:num>
  <w:num w:numId="5">
    <w:abstractNumId w:val="18"/>
  </w:num>
  <w:num w:numId="6">
    <w:abstractNumId w:val="3"/>
  </w:num>
  <w:num w:numId="7">
    <w:abstractNumId w:val="7"/>
  </w:num>
  <w:num w:numId="8">
    <w:abstractNumId w:val="5"/>
  </w:num>
  <w:num w:numId="9">
    <w:abstractNumId w:val="40"/>
  </w:num>
  <w:num w:numId="10">
    <w:abstractNumId w:val="19"/>
  </w:num>
  <w:num w:numId="11">
    <w:abstractNumId w:val="33"/>
  </w:num>
  <w:num w:numId="12">
    <w:abstractNumId w:val="26"/>
  </w:num>
  <w:num w:numId="13">
    <w:abstractNumId w:val="16"/>
  </w:num>
  <w:num w:numId="14">
    <w:abstractNumId w:val="38"/>
  </w:num>
  <w:num w:numId="15">
    <w:abstractNumId w:val="34"/>
  </w:num>
  <w:num w:numId="16">
    <w:abstractNumId w:val="10"/>
  </w:num>
  <w:num w:numId="17">
    <w:abstractNumId w:val="41"/>
  </w:num>
  <w:num w:numId="18">
    <w:abstractNumId w:val="25"/>
  </w:num>
  <w:num w:numId="19">
    <w:abstractNumId w:val="17"/>
  </w:num>
  <w:num w:numId="20">
    <w:abstractNumId w:val="22"/>
  </w:num>
  <w:num w:numId="21">
    <w:abstractNumId w:val="42"/>
  </w:num>
  <w:num w:numId="22">
    <w:abstractNumId w:val="24"/>
  </w:num>
  <w:num w:numId="23">
    <w:abstractNumId w:val="11"/>
  </w:num>
  <w:num w:numId="24">
    <w:abstractNumId w:val="6"/>
  </w:num>
  <w:num w:numId="25">
    <w:abstractNumId w:val="39"/>
  </w:num>
  <w:num w:numId="26">
    <w:abstractNumId w:val="35"/>
  </w:num>
  <w:num w:numId="27">
    <w:abstractNumId w:val="15"/>
  </w:num>
  <w:num w:numId="28">
    <w:abstractNumId w:val="14"/>
  </w:num>
  <w:num w:numId="29">
    <w:abstractNumId w:val="20"/>
  </w:num>
  <w:num w:numId="30">
    <w:abstractNumId w:val="32"/>
  </w:num>
  <w:num w:numId="31">
    <w:abstractNumId w:val="4"/>
  </w:num>
  <w:num w:numId="32">
    <w:abstractNumId w:val="1"/>
  </w:num>
  <w:num w:numId="33">
    <w:abstractNumId w:val="30"/>
  </w:num>
  <w:num w:numId="34">
    <w:abstractNumId w:val="13"/>
  </w:num>
  <w:num w:numId="35">
    <w:abstractNumId w:val="37"/>
  </w:num>
  <w:num w:numId="36">
    <w:abstractNumId w:val="8"/>
  </w:num>
  <w:num w:numId="37">
    <w:abstractNumId w:val="21"/>
  </w:num>
  <w:num w:numId="38">
    <w:abstractNumId w:val="29"/>
  </w:num>
  <w:num w:numId="39">
    <w:abstractNumId w:val="28"/>
  </w:num>
  <w:num w:numId="40">
    <w:abstractNumId w:val="43"/>
  </w:num>
  <w:num w:numId="41">
    <w:abstractNumId w:val="0"/>
  </w:num>
  <w:num w:numId="42">
    <w:abstractNumId w:val="9"/>
  </w:num>
  <w:num w:numId="43">
    <w:abstractNumId w:val="2"/>
  </w:num>
  <w:num w:numId="44">
    <w:abstractNumId w:val="27"/>
  </w:num>
  <w:num w:numId="45">
    <w:abstractNumId w:val="23"/>
    <w:lvlOverride w:ilvl="0">
      <w:startOverride w:val="12"/>
    </w:lvlOverride>
    <w:lvlOverride w:ilvl="1">
      <w:startOverride w:val="3"/>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0FE"/>
    <w:rsid w:val="000056FA"/>
    <w:rsid w:val="000136F1"/>
    <w:rsid w:val="00047545"/>
    <w:rsid w:val="00077F4A"/>
    <w:rsid w:val="000D3887"/>
    <w:rsid w:val="00137404"/>
    <w:rsid w:val="00157C09"/>
    <w:rsid w:val="001E7847"/>
    <w:rsid w:val="002711AF"/>
    <w:rsid w:val="002720FE"/>
    <w:rsid w:val="002A164D"/>
    <w:rsid w:val="002E40E2"/>
    <w:rsid w:val="003124DC"/>
    <w:rsid w:val="00326E71"/>
    <w:rsid w:val="0033609A"/>
    <w:rsid w:val="00456F3E"/>
    <w:rsid w:val="00472D67"/>
    <w:rsid w:val="004E2E36"/>
    <w:rsid w:val="004E2E9D"/>
    <w:rsid w:val="00570F47"/>
    <w:rsid w:val="005E5DB0"/>
    <w:rsid w:val="006E6874"/>
    <w:rsid w:val="00733F9B"/>
    <w:rsid w:val="0074202E"/>
    <w:rsid w:val="007521BF"/>
    <w:rsid w:val="00753E3E"/>
    <w:rsid w:val="00867F96"/>
    <w:rsid w:val="00870DF6"/>
    <w:rsid w:val="00887BAD"/>
    <w:rsid w:val="008F38F8"/>
    <w:rsid w:val="0096660C"/>
    <w:rsid w:val="009D53BD"/>
    <w:rsid w:val="00A81A4E"/>
    <w:rsid w:val="00AB4C4A"/>
    <w:rsid w:val="00AC25FE"/>
    <w:rsid w:val="00B972AD"/>
    <w:rsid w:val="00BB4D09"/>
    <w:rsid w:val="00C60266"/>
    <w:rsid w:val="00C860C2"/>
    <w:rsid w:val="00D26E70"/>
    <w:rsid w:val="00D35DFC"/>
    <w:rsid w:val="00D66FF8"/>
    <w:rsid w:val="00DB030C"/>
    <w:rsid w:val="00E324E5"/>
    <w:rsid w:val="00E52CBE"/>
    <w:rsid w:val="00E76EDD"/>
    <w:rsid w:val="00E82FBA"/>
    <w:rsid w:val="3D042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EB88D"/>
  <w15:chartTrackingRefBased/>
  <w15:docId w15:val="{22846941-54F6-4B1E-8583-1E4C639B7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2720FE"/>
    <w:rPr>
      <w:sz w:val="16"/>
      <w:szCs w:val="16"/>
    </w:rPr>
  </w:style>
  <w:style w:type="paragraph" w:styleId="CommentText">
    <w:name w:val="annotation text"/>
    <w:basedOn w:val="Normal"/>
    <w:link w:val="CommentTextChar"/>
    <w:uiPriority w:val="99"/>
    <w:semiHidden/>
    <w:rsid w:val="002720FE"/>
    <w:pPr>
      <w:spacing w:after="180" w:line="240" w:lineRule="auto"/>
    </w:pPr>
    <w:rPr>
      <w:rFonts w:ascii="Arial" w:hAnsi="Arial"/>
      <w:sz w:val="20"/>
      <w:szCs w:val="20"/>
    </w:rPr>
  </w:style>
  <w:style w:type="character" w:customStyle="1" w:styleId="CommentTextChar">
    <w:name w:val="Comment Text Char"/>
    <w:basedOn w:val="DefaultParagraphFont"/>
    <w:link w:val="CommentText"/>
    <w:uiPriority w:val="99"/>
    <w:semiHidden/>
    <w:rsid w:val="002720FE"/>
    <w:rPr>
      <w:rFonts w:ascii="Arial" w:hAnsi="Arial"/>
      <w:sz w:val="20"/>
      <w:szCs w:val="20"/>
    </w:rPr>
  </w:style>
  <w:style w:type="character" w:customStyle="1" w:styleId="BrowneHeadingLevel1Char">
    <w:name w:val="Browne_Heading Level 1 Char"/>
    <w:basedOn w:val="DefaultParagraphFont"/>
    <w:link w:val="BrowneHeadingLevel1"/>
    <w:rsid w:val="002720FE"/>
    <w:rPr>
      <w:rFonts w:ascii="Arial" w:hAnsi="Arial"/>
      <w:b/>
    </w:rPr>
  </w:style>
  <w:style w:type="paragraph" w:customStyle="1" w:styleId="BrowneClauseLevel4">
    <w:name w:val="Browne_Clause Level 4"/>
    <w:uiPriority w:val="5"/>
    <w:qFormat/>
    <w:rsid w:val="002720FE"/>
    <w:pPr>
      <w:numPr>
        <w:ilvl w:val="3"/>
        <w:numId w:val="1"/>
      </w:numPr>
      <w:spacing w:after="180" w:line="300" w:lineRule="auto"/>
      <w:jc w:val="both"/>
    </w:pPr>
    <w:rPr>
      <w:rFonts w:ascii="Arial" w:hAnsi="Arial" w:cs="Arial"/>
      <w:color w:val="000000" w:themeColor="text1"/>
      <w:sz w:val="21"/>
    </w:rPr>
  </w:style>
  <w:style w:type="paragraph" w:customStyle="1" w:styleId="BrowneHeadingLevel1">
    <w:name w:val="Browne_Heading Level 1"/>
    <w:basedOn w:val="Normal"/>
    <w:link w:val="BrowneHeadingLevel1Char"/>
    <w:qFormat/>
    <w:rsid w:val="002720FE"/>
    <w:pPr>
      <w:keepNext/>
      <w:numPr>
        <w:numId w:val="1"/>
      </w:numPr>
      <w:spacing w:after="180" w:line="300" w:lineRule="auto"/>
      <w:jc w:val="both"/>
      <w:outlineLvl w:val="2"/>
    </w:pPr>
    <w:rPr>
      <w:rFonts w:ascii="Arial" w:hAnsi="Arial"/>
      <w:b/>
    </w:rPr>
  </w:style>
  <w:style w:type="paragraph" w:customStyle="1" w:styleId="BrowneHeadingLevel2">
    <w:name w:val="Browne_Heading Level 2"/>
    <w:basedOn w:val="BrowneHeadingLevel1"/>
    <w:link w:val="BrowneHeadingLevel2Char"/>
    <w:uiPriority w:val="2"/>
    <w:qFormat/>
    <w:rsid w:val="002720FE"/>
    <w:pPr>
      <w:numPr>
        <w:ilvl w:val="1"/>
      </w:numPr>
      <w:outlineLvl w:val="9"/>
    </w:pPr>
  </w:style>
  <w:style w:type="paragraph" w:customStyle="1" w:styleId="BrowneHeadingLevel3">
    <w:name w:val="Browne_Heading Level 3"/>
    <w:basedOn w:val="BrowneHeadingLevel2"/>
    <w:uiPriority w:val="4"/>
    <w:qFormat/>
    <w:rsid w:val="002720FE"/>
    <w:pPr>
      <w:numPr>
        <w:ilvl w:val="2"/>
      </w:numPr>
      <w:tabs>
        <w:tab w:val="num" w:pos="360"/>
      </w:tabs>
    </w:pPr>
  </w:style>
  <w:style w:type="paragraph" w:customStyle="1" w:styleId="BrowneClauseLevel5">
    <w:name w:val="Browne_Clause Level 5"/>
    <w:uiPriority w:val="5"/>
    <w:qFormat/>
    <w:rsid w:val="002720FE"/>
    <w:pPr>
      <w:numPr>
        <w:ilvl w:val="4"/>
        <w:numId w:val="1"/>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link w:val="BrowneClauseLevel2Char"/>
    <w:uiPriority w:val="3"/>
    <w:qFormat/>
    <w:rsid w:val="002720FE"/>
    <w:pPr>
      <w:keepNext w:val="0"/>
      <w:ind w:left="619" w:hanging="619"/>
    </w:pPr>
    <w:rPr>
      <w:b w:val="0"/>
      <w:color w:val="000000" w:themeColor="text1"/>
    </w:rPr>
  </w:style>
  <w:style w:type="character" w:customStyle="1" w:styleId="BrowneHeadingLevel2Char">
    <w:name w:val="Browne_Heading Level 2 Char"/>
    <w:basedOn w:val="BrowneHeadingLevel1Char"/>
    <w:link w:val="BrowneHeadingLevel2"/>
    <w:uiPriority w:val="2"/>
    <w:rsid w:val="002720FE"/>
    <w:rPr>
      <w:rFonts w:ascii="Arial" w:hAnsi="Arial"/>
      <w:b/>
    </w:rPr>
  </w:style>
  <w:style w:type="character" w:customStyle="1" w:styleId="BrowneClauseLevel2Char">
    <w:name w:val="Browne_Clause Level 2 Char"/>
    <w:basedOn w:val="BrowneHeadingLevel2Char"/>
    <w:link w:val="BrowneClauseLevel2"/>
    <w:uiPriority w:val="3"/>
    <w:rsid w:val="002720FE"/>
    <w:rPr>
      <w:rFonts w:ascii="Arial" w:hAnsi="Arial"/>
      <w:b w:val="0"/>
      <w:color w:val="000000" w:themeColor="text1"/>
    </w:rPr>
  </w:style>
  <w:style w:type="paragraph" w:styleId="BalloonText">
    <w:name w:val="Balloon Text"/>
    <w:basedOn w:val="Normal"/>
    <w:link w:val="BalloonTextChar"/>
    <w:uiPriority w:val="99"/>
    <w:semiHidden/>
    <w:unhideWhenUsed/>
    <w:rsid w:val="002720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0FE"/>
    <w:rPr>
      <w:rFonts w:ascii="Segoe UI" w:hAnsi="Segoe UI" w:cs="Segoe UI"/>
      <w:sz w:val="18"/>
      <w:szCs w:val="18"/>
    </w:rPr>
  </w:style>
  <w:style w:type="character" w:customStyle="1" w:styleId="normaltextrun">
    <w:name w:val="normaltextrun"/>
    <w:basedOn w:val="DefaultParagraphFont"/>
    <w:rsid w:val="00887BAD"/>
  </w:style>
  <w:style w:type="paragraph" w:customStyle="1" w:styleId="paragraph">
    <w:name w:val="paragraph"/>
    <w:basedOn w:val="Normal"/>
    <w:rsid w:val="00867F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67F96"/>
  </w:style>
  <w:style w:type="character" w:customStyle="1" w:styleId="tabchar">
    <w:name w:val="tabchar"/>
    <w:basedOn w:val="DefaultParagraphFont"/>
    <w:rsid w:val="00867F96"/>
  </w:style>
  <w:style w:type="paragraph" w:styleId="CommentSubject">
    <w:name w:val="annotation subject"/>
    <w:basedOn w:val="CommentText"/>
    <w:next w:val="CommentText"/>
    <w:link w:val="CommentSubjectChar"/>
    <w:uiPriority w:val="99"/>
    <w:semiHidden/>
    <w:unhideWhenUsed/>
    <w:rsid w:val="00E76EDD"/>
    <w:pPr>
      <w:spacing w:after="160"/>
    </w:pPr>
    <w:rPr>
      <w:rFonts w:asciiTheme="minorHAnsi" w:hAnsiTheme="minorHAnsi"/>
      <w:b/>
      <w:bCs/>
    </w:rPr>
  </w:style>
  <w:style w:type="character" w:customStyle="1" w:styleId="CommentSubjectChar">
    <w:name w:val="Comment Subject Char"/>
    <w:basedOn w:val="CommentTextChar"/>
    <w:link w:val="CommentSubject"/>
    <w:uiPriority w:val="99"/>
    <w:semiHidden/>
    <w:rsid w:val="00E76EDD"/>
    <w:rPr>
      <w:rFonts w:ascii="Arial" w:hAnsi="Arial"/>
      <w:b/>
      <w:bCs/>
      <w:sz w:val="20"/>
      <w:szCs w:val="20"/>
    </w:rPr>
  </w:style>
  <w:style w:type="table" w:styleId="TableGrid">
    <w:name w:val="Table Grid"/>
    <w:basedOn w:val="TableNormal"/>
    <w:uiPriority w:val="39"/>
    <w:rsid w:val="00752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4C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93454">
      <w:bodyDiv w:val="1"/>
      <w:marLeft w:val="0"/>
      <w:marRight w:val="0"/>
      <w:marTop w:val="0"/>
      <w:marBottom w:val="0"/>
      <w:divBdr>
        <w:top w:val="none" w:sz="0" w:space="0" w:color="auto"/>
        <w:left w:val="none" w:sz="0" w:space="0" w:color="auto"/>
        <w:bottom w:val="none" w:sz="0" w:space="0" w:color="auto"/>
        <w:right w:val="none" w:sz="0" w:space="0" w:color="auto"/>
      </w:divBdr>
      <w:divsChild>
        <w:div w:id="1309748665">
          <w:marLeft w:val="0"/>
          <w:marRight w:val="0"/>
          <w:marTop w:val="0"/>
          <w:marBottom w:val="0"/>
          <w:divBdr>
            <w:top w:val="none" w:sz="0" w:space="0" w:color="auto"/>
            <w:left w:val="none" w:sz="0" w:space="0" w:color="auto"/>
            <w:bottom w:val="none" w:sz="0" w:space="0" w:color="auto"/>
            <w:right w:val="none" w:sz="0" w:space="0" w:color="auto"/>
          </w:divBdr>
        </w:div>
        <w:div w:id="743334204">
          <w:marLeft w:val="0"/>
          <w:marRight w:val="0"/>
          <w:marTop w:val="0"/>
          <w:marBottom w:val="0"/>
          <w:divBdr>
            <w:top w:val="none" w:sz="0" w:space="0" w:color="auto"/>
            <w:left w:val="none" w:sz="0" w:space="0" w:color="auto"/>
            <w:bottom w:val="none" w:sz="0" w:space="0" w:color="auto"/>
            <w:right w:val="none" w:sz="0" w:space="0" w:color="auto"/>
          </w:divBdr>
        </w:div>
        <w:div w:id="1741319616">
          <w:marLeft w:val="0"/>
          <w:marRight w:val="0"/>
          <w:marTop w:val="0"/>
          <w:marBottom w:val="0"/>
          <w:divBdr>
            <w:top w:val="none" w:sz="0" w:space="0" w:color="auto"/>
            <w:left w:val="none" w:sz="0" w:space="0" w:color="auto"/>
            <w:bottom w:val="none" w:sz="0" w:space="0" w:color="auto"/>
            <w:right w:val="none" w:sz="0" w:space="0" w:color="auto"/>
          </w:divBdr>
        </w:div>
      </w:divsChild>
    </w:div>
    <w:div w:id="225721161">
      <w:bodyDiv w:val="1"/>
      <w:marLeft w:val="0"/>
      <w:marRight w:val="0"/>
      <w:marTop w:val="0"/>
      <w:marBottom w:val="0"/>
      <w:divBdr>
        <w:top w:val="none" w:sz="0" w:space="0" w:color="auto"/>
        <w:left w:val="none" w:sz="0" w:space="0" w:color="auto"/>
        <w:bottom w:val="none" w:sz="0" w:space="0" w:color="auto"/>
        <w:right w:val="none" w:sz="0" w:space="0" w:color="auto"/>
      </w:divBdr>
      <w:divsChild>
        <w:div w:id="61416026">
          <w:marLeft w:val="0"/>
          <w:marRight w:val="0"/>
          <w:marTop w:val="0"/>
          <w:marBottom w:val="0"/>
          <w:divBdr>
            <w:top w:val="none" w:sz="0" w:space="0" w:color="auto"/>
            <w:left w:val="none" w:sz="0" w:space="0" w:color="auto"/>
            <w:bottom w:val="none" w:sz="0" w:space="0" w:color="auto"/>
            <w:right w:val="none" w:sz="0" w:space="0" w:color="auto"/>
          </w:divBdr>
          <w:divsChild>
            <w:div w:id="1624311927">
              <w:marLeft w:val="0"/>
              <w:marRight w:val="0"/>
              <w:marTop w:val="0"/>
              <w:marBottom w:val="0"/>
              <w:divBdr>
                <w:top w:val="none" w:sz="0" w:space="0" w:color="auto"/>
                <w:left w:val="none" w:sz="0" w:space="0" w:color="auto"/>
                <w:bottom w:val="none" w:sz="0" w:space="0" w:color="auto"/>
                <w:right w:val="none" w:sz="0" w:space="0" w:color="auto"/>
              </w:divBdr>
            </w:div>
            <w:div w:id="1322395376">
              <w:marLeft w:val="0"/>
              <w:marRight w:val="0"/>
              <w:marTop w:val="0"/>
              <w:marBottom w:val="0"/>
              <w:divBdr>
                <w:top w:val="none" w:sz="0" w:space="0" w:color="auto"/>
                <w:left w:val="none" w:sz="0" w:space="0" w:color="auto"/>
                <w:bottom w:val="none" w:sz="0" w:space="0" w:color="auto"/>
                <w:right w:val="none" w:sz="0" w:space="0" w:color="auto"/>
              </w:divBdr>
            </w:div>
            <w:div w:id="368145933">
              <w:marLeft w:val="0"/>
              <w:marRight w:val="0"/>
              <w:marTop w:val="0"/>
              <w:marBottom w:val="0"/>
              <w:divBdr>
                <w:top w:val="none" w:sz="0" w:space="0" w:color="auto"/>
                <w:left w:val="none" w:sz="0" w:space="0" w:color="auto"/>
                <w:bottom w:val="none" w:sz="0" w:space="0" w:color="auto"/>
                <w:right w:val="none" w:sz="0" w:space="0" w:color="auto"/>
              </w:divBdr>
            </w:div>
            <w:div w:id="902643239">
              <w:marLeft w:val="0"/>
              <w:marRight w:val="0"/>
              <w:marTop w:val="0"/>
              <w:marBottom w:val="0"/>
              <w:divBdr>
                <w:top w:val="none" w:sz="0" w:space="0" w:color="auto"/>
                <w:left w:val="none" w:sz="0" w:space="0" w:color="auto"/>
                <w:bottom w:val="none" w:sz="0" w:space="0" w:color="auto"/>
                <w:right w:val="none" w:sz="0" w:space="0" w:color="auto"/>
              </w:divBdr>
            </w:div>
            <w:div w:id="1020863353">
              <w:marLeft w:val="0"/>
              <w:marRight w:val="0"/>
              <w:marTop w:val="0"/>
              <w:marBottom w:val="0"/>
              <w:divBdr>
                <w:top w:val="none" w:sz="0" w:space="0" w:color="auto"/>
                <w:left w:val="none" w:sz="0" w:space="0" w:color="auto"/>
                <w:bottom w:val="none" w:sz="0" w:space="0" w:color="auto"/>
                <w:right w:val="none" w:sz="0" w:space="0" w:color="auto"/>
              </w:divBdr>
            </w:div>
            <w:div w:id="1635599765">
              <w:marLeft w:val="0"/>
              <w:marRight w:val="0"/>
              <w:marTop w:val="0"/>
              <w:marBottom w:val="0"/>
              <w:divBdr>
                <w:top w:val="none" w:sz="0" w:space="0" w:color="auto"/>
                <w:left w:val="none" w:sz="0" w:space="0" w:color="auto"/>
                <w:bottom w:val="none" w:sz="0" w:space="0" w:color="auto"/>
                <w:right w:val="none" w:sz="0" w:space="0" w:color="auto"/>
              </w:divBdr>
            </w:div>
            <w:div w:id="1468354692">
              <w:marLeft w:val="0"/>
              <w:marRight w:val="0"/>
              <w:marTop w:val="0"/>
              <w:marBottom w:val="0"/>
              <w:divBdr>
                <w:top w:val="none" w:sz="0" w:space="0" w:color="auto"/>
                <w:left w:val="none" w:sz="0" w:space="0" w:color="auto"/>
                <w:bottom w:val="none" w:sz="0" w:space="0" w:color="auto"/>
                <w:right w:val="none" w:sz="0" w:space="0" w:color="auto"/>
              </w:divBdr>
            </w:div>
            <w:div w:id="983700088">
              <w:marLeft w:val="0"/>
              <w:marRight w:val="0"/>
              <w:marTop w:val="0"/>
              <w:marBottom w:val="0"/>
              <w:divBdr>
                <w:top w:val="none" w:sz="0" w:space="0" w:color="auto"/>
                <w:left w:val="none" w:sz="0" w:space="0" w:color="auto"/>
                <w:bottom w:val="none" w:sz="0" w:space="0" w:color="auto"/>
                <w:right w:val="none" w:sz="0" w:space="0" w:color="auto"/>
              </w:divBdr>
            </w:div>
          </w:divsChild>
        </w:div>
        <w:div w:id="1794012055">
          <w:marLeft w:val="0"/>
          <w:marRight w:val="0"/>
          <w:marTop w:val="0"/>
          <w:marBottom w:val="0"/>
          <w:divBdr>
            <w:top w:val="none" w:sz="0" w:space="0" w:color="auto"/>
            <w:left w:val="none" w:sz="0" w:space="0" w:color="auto"/>
            <w:bottom w:val="none" w:sz="0" w:space="0" w:color="auto"/>
            <w:right w:val="none" w:sz="0" w:space="0" w:color="auto"/>
          </w:divBdr>
          <w:divsChild>
            <w:div w:id="1128742164">
              <w:marLeft w:val="0"/>
              <w:marRight w:val="0"/>
              <w:marTop w:val="0"/>
              <w:marBottom w:val="0"/>
              <w:divBdr>
                <w:top w:val="none" w:sz="0" w:space="0" w:color="auto"/>
                <w:left w:val="none" w:sz="0" w:space="0" w:color="auto"/>
                <w:bottom w:val="none" w:sz="0" w:space="0" w:color="auto"/>
                <w:right w:val="none" w:sz="0" w:space="0" w:color="auto"/>
              </w:divBdr>
            </w:div>
            <w:div w:id="592278180">
              <w:marLeft w:val="0"/>
              <w:marRight w:val="0"/>
              <w:marTop w:val="0"/>
              <w:marBottom w:val="0"/>
              <w:divBdr>
                <w:top w:val="none" w:sz="0" w:space="0" w:color="auto"/>
                <w:left w:val="none" w:sz="0" w:space="0" w:color="auto"/>
                <w:bottom w:val="none" w:sz="0" w:space="0" w:color="auto"/>
                <w:right w:val="none" w:sz="0" w:space="0" w:color="auto"/>
              </w:divBdr>
            </w:div>
            <w:div w:id="751240178">
              <w:marLeft w:val="0"/>
              <w:marRight w:val="0"/>
              <w:marTop w:val="0"/>
              <w:marBottom w:val="0"/>
              <w:divBdr>
                <w:top w:val="none" w:sz="0" w:space="0" w:color="auto"/>
                <w:left w:val="none" w:sz="0" w:space="0" w:color="auto"/>
                <w:bottom w:val="none" w:sz="0" w:space="0" w:color="auto"/>
                <w:right w:val="none" w:sz="0" w:space="0" w:color="auto"/>
              </w:divBdr>
            </w:div>
            <w:div w:id="279995003">
              <w:marLeft w:val="0"/>
              <w:marRight w:val="0"/>
              <w:marTop w:val="0"/>
              <w:marBottom w:val="0"/>
              <w:divBdr>
                <w:top w:val="none" w:sz="0" w:space="0" w:color="auto"/>
                <w:left w:val="none" w:sz="0" w:space="0" w:color="auto"/>
                <w:bottom w:val="none" w:sz="0" w:space="0" w:color="auto"/>
                <w:right w:val="none" w:sz="0" w:space="0" w:color="auto"/>
              </w:divBdr>
            </w:div>
            <w:div w:id="221253873">
              <w:marLeft w:val="0"/>
              <w:marRight w:val="0"/>
              <w:marTop w:val="0"/>
              <w:marBottom w:val="0"/>
              <w:divBdr>
                <w:top w:val="none" w:sz="0" w:space="0" w:color="auto"/>
                <w:left w:val="none" w:sz="0" w:space="0" w:color="auto"/>
                <w:bottom w:val="none" w:sz="0" w:space="0" w:color="auto"/>
                <w:right w:val="none" w:sz="0" w:space="0" w:color="auto"/>
              </w:divBdr>
            </w:div>
            <w:div w:id="1046758551">
              <w:marLeft w:val="0"/>
              <w:marRight w:val="0"/>
              <w:marTop w:val="0"/>
              <w:marBottom w:val="0"/>
              <w:divBdr>
                <w:top w:val="none" w:sz="0" w:space="0" w:color="auto"/>
                <w:left w:val="none" w:sz="0" w:space="0" w:color="auto"/>
                <w:bottom w:val="none" w:sz="0" w:space="0" w:color="auto"/>
                <w:right w:val="none" w:sz="0" w:space="0" w:color="auto"/>
              </w:divBdr>
            </w:div>
            <w:div w:id="2065449459">
              <w:marLeft w:val="0"/>
              <w:marRight w:val="0"/>
              <w:marTop w:val="0"/>
              <w:marBottom w:val="0"/>
              <w:divBdr>
                <w:top w:val="none" w:sz="0" w:space="0" w:color="auto"/>
                <w:left w:val="none" w:sz="0" w:space="0" w:color="auto"/>
                <w:bottom w:val="none" w:sz="0" w:space="0" w:color="auto"/>
                <w:right w:val="none" w:sz="0" w:space="0" w:color="auto"/>
              </w:divBdr>
            </w:div>
            <w:div w:id="208005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077767">
      <w:bodyDiv w:val="1"/>
      <w:marLeft w:val="0"/>
      <w:marRight w:val="0"/>
      <w:marTop w:val="0"/>
      <w:marBottom w:val="0"/>
      <w:divBdr>
        <w:top w:val="none" w:sz="0" w:space="0" w:color="auto"/>
        <w:left w:val="none" w:sz="0" w:space="0" w:color="auto"/>
        <w:bottom w:val="none" w:sz="0" w:space="0" w:color="auto"/>
        <w:right w:val="none" w:sz="0" w:space="0" w:color="auto"/>
      </w:divBdr>
      <w:divsChild>
        <w:div w:id="1347055162">
          <w:marLeft w:val="0"/>
          <w:marRight w:val="0"/>
          <w:marTop w:val="0"/>
          <w:marBottom w:val="0"/>
          <w:divBdr>
            <w:top w:val="none" w:sz="0" w:space="0" w:color="auto"/>
            <w:left w:val="none" w:sz="0" w:space="0" w:color="auto"/>
            <w:bottom w:val="none" w:sz="0" w:space="0" w:color="auto"/>
            <w:right w:val="none" w:sz="0" w:space="0" w:color="auto"/>
          </w:divBdr>
          <w:divsChild>
            <w:div w:id="1085103059">
              <w:marLeft w:val="0"/>
              <w:marRight w:val="0"/>
              <w:marTop w:val="0"/>
              <w:marBottom w:val="0"/>
              <w:divBdr>
                <w:top w:val="none" w:sz="0" w:space="0" w:color="auto"/>
                <w:left w:val="none" w:sz="0" w:space="0" w:color="auto"/>
                <w:bottom w:val="none" w:sz="0" w:space="0" w:color="auto"/>
                <w:right w:val="none" w:sz="0" w:space="0" w:color="auto"/>
              </w:divBdr>
            </w:div>
            <w:div w:id="1374765776">
              <w:marLeft w:val="0"/>
              <w:marRight w:val="0"/>
              <w:marTop w:val="0"/>
              <w:marBottom w:val="0"/>
              <w:divBdr>
                <w:top w:val="none" w:sz="0" w:space="0" w:color="auto"/>
                <w:left w:val="none" w:sz="0" w:space="0" w:color="auto"/>
                <w:bottom w:val="none" w:sz="0" w:space="0" w:color="auto"/>
                <w:right w:val="none" w:sz="0" w:space="0" w:color="auto"/>
              </w:divBdr>
            </w:div>
            <w:div w:id="900797087">
              <w:marLeft w:val="0"/>
              <w:marRight w:val="0"/>
              <w:marTop w:val="0"/>
              <w:marBottom w:val="0"/>
              <w:divBdr>
                <w:top w:val="none" w:sz="0" w:space="0" w:color="auto"/>
                <w:left w:val="none" w:sz="0" w:space="0" w:color="auto"/>
                <w:bottom w:val="none" w:sz="0" w:space="0" w:color="auto"/>
                <w:right w:val="none" w:sz="0" w:space="0" w:color="auto"/>
              </w:divBdr>
            </w:div>
            <w:div w:id="1202670188">
              <w:marLeft w:val="0"/>
              <w:marRight w:val="0"/>
              <w:marTop w:val="0"/>
              <w:marBottom w:val="0"/>
              <w:divBdr>
                <w:top w:val="none" w:sz="0" w:space="0" w:color="auto"/>
                <w:left w:val="none" w:sz="0" w:space="0" w:color="auto"/>
                <w:bottom w:val="none" w:sz="0" w:space="0" w:color="auto"/>
                <w:right w:val="none" w:sz="0" w:space="0" w:color="auto"/>
              </w:divBdr>
            </w:div>
            <w:div w:id="637565129">
              <w:marLeft w:val="0"/>
              <w:marRight w:val="0"/>
              <w:marTop w:val="0"/>
              <w:marBottom w:val="0"/>
              <w:divBdr>
                <w:top w:val="none" w:sz="0" w:space="0" w:color="auto"/>
                <w:left w:val="none" w:sz="0" w:space="0" w:color="auto"/>
                <w:bottom w:val="none" w:sz="0" w:space="0" w:color="auto"/>
                <w:right w:val="none" w:sz="0" w:space="0" w:color="auto"/>
              </w:divBdr>
            </w:div>
            <w:div w:id="1599634966">
              <w:marLeft w:val="0"/>
              <w:marRight w:val="0"/>
              <w:marTop w:val="0"/>
              <w:marBottom w:val="0"/>
              <w:divBdr>
                <w:top w:val="none" w:sz="0" w:space="0" w:color="auto"/>
                <w:left w:val="none" w:sz="0" w:space="0" w:color="auto"/>
                <w:bottom w:val="none" w:sz="0" w:space="0" w:color="auto"/>
                <w:right w:val="none" w:sz="0" w:space="0" w:color="auto"/>
              </w:divBdr>
            </w:div>
          </w:divsChild>
        </w:div>
        <w:div w:id="1935942566">
          <w:marLeft w:val="0"/>
          <w:marRight w:val="0"/>
          <w:marTop w:val="0"/>
          <w:marBottom w:val="0"/>
          <w:divBdr>
            <w:top w:val="none" w:sz="0" w:space="0" w:color="auto"/>
            <w:left w:val="none" w:sz="0" w:space="0" w:color="auto"/>
            <w:bottom w:val="none" w:sz="0" w:space="0" w:color="auto"/>
            <w:right w:val="none" w:sz="0" w:space="0" w:color="auto"/>
          </w:divBdr>
          <w:divsChild>
            <w:div w:id="1515726485">
              <w:marLeft w:val="0"/>
              <w:marRight w:val="0"/>
              <w:marTop w:val="0"/>
              <w:marBottom w:val="0"/>
              <w:divBdr>
                <w:top w:val="none" w:sz="0" w:space="0" w:color="auto"/>
                <w:left w:val="none" w:sz="0" w:space="0" w:color="auto"/>
                <w:bottom w:val="none" w:sz="0" w:space="0" w:color="auto"/>
                <w:right w:val="none" w:sz="0" w:space="0" w:color="auto"/>
              </w:divBdr>
            </w:div>
            <w:div w:id="1467435766">
              <w:marLeft w:val="0"/>
              <w:marRight w:val="0"/>
              <w:marTop w:val="0"/>
              <w:marBottom w:val="0"/>
              <w:divBdr>
                <w:top w:val="none" w:sz="0" w:space="0" w:color="auto"/>
                <w:left w:val="none" w:sz="0" w:space="0" w:color="auto"/>
                <w:bottom w:val="none" w:sz="0" w:space="0" w:color="auto"/>
                <w:right w:val="none" w:sz="0" w:space="0" w:color="auto"/>
              </w:divBdr>
            </w:div>
            <w:div w:id="1553542391">
              <w:marLeft w:val="0"/>
              <w:marRight w:val="0"/>
              <w:marTop w:val="0"/>
              <w:marBottom w:val="0"/>
              <w:divBdr>
                <w:top w:val="none" w:sz="0" w:space="0" w:color="auto"/>
                <w:left w:val="none" w:sz="0" w:space="0" w:color="auto"/>
                <w:bottom w:val="none" w:sz="0" w:space="0" w:color="auto"/>
                <w:right w:val="none" w:sz="0" w:space="0" w:color="auto"/>
              </w:divBdr>
            </w:div>
            <w:div w:id="2129616440">
              <w:marLeft w:val="0"/>
              <w:marRight w:val="0"/>
              <w:marTop w:val="0"/>
              <w:marBottom w:val="0"/>
              <w:divBdr>
                <w:top w:val="none" w:sz="0" w:space="0" w:color="auto"/>
                <w:left w:val="none" w:sz="0" w:space="0" w:color="auto"/>
                <w:bottom w:val="none" w:sz="0" w:space="0" w:color="auto"/>
                <w:right w:val="none" w:sz="0" w:space="0" w:color="auto"/>
              </w:divBdr>
            </w:div>
            <w:div w:id="716707394">
              <w:marLeft w:val="0"/>
              <w:marRight w:val="0"/>
              <w:marTop w:val="0"/>
              <w:marBottom w:val="0"/>
              <w:divBdr>
                <w:top w:val="none" w:sz="0" w:space="0" w:color="auto"/>
                <w:left w:val="none" w:sz="0" w:space="0" w:color="auto"/>
                <w:bottom w:val="none" w:sz="0" w:space="0" w:color="auto"/>
                <w:right w:val="none" w:sz="0" w:space="0" w:color="auto"/>
              </w:divBdr>
            </w:div>
            <w:div w:id="79097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054113">
      <w:bodyDiv w:val="1"/>
      <w:marLeft w:val="0"/>
      <w:marRight w:val="0"/>
      <w:marTop w:val="0"/>
      <w:marBottom w:val="0"/>
      <w:divBdr>
        <w:top w:val="none" w:sz="0" w:space="0" w:color="auto"/>
        <w:left w:val="none" w:sz="0" w:space="0" w:color="auto"/>
        <w:bottom w:val="none" w:sz="0" w:space="0" w:color="auto"/>
        <w:right w:val="none" w:sz="0" w:space="0" w:color="auto"/>
      </w:divBdr>
      <w:divsChild>
        <w:div w:id="1080564411">
          <w:marLeft w:val="0"/>
          <w:marRight w:val="0"/>
          <w:marTop w:val="0"/>
          <w:marBottom w:val="0"/>
          <w:divBdr>
            <w:top w:val="none" w:sz="0" w:space="0" w:color="auto"/>
            <w:left w:val="none" w:sz="0" w:space="0" w:color="auto"/>
            <w:bottom w:val="none" w:sz="0" w:space="0" w:color="auto"/>
            <w:right w:val="none" w:sz="0" w:space="0" w:color="auto"/>
          </w:divBdr>
        </w:div>
        <w:div w:id="450785942">
          <w:marLeft w:val="0"/>
          <w:marRight w:val="0"/>
          <w:marTop w:val="0"/>
          <w:marBottom w:val="0"/>
          <w:divBdr>
            <w:top w:val="none" w:sz="0" w:space="0" w:color="auto"/>
            <w:left w:val="none" w:sz="0" w:space="0" w:color="auto"/>
            <w:bottom w:val="none" w:sz="0" w:space="0" w:color="auto"/>
            <w:right w:val="none" w:sz="0" w:space="0" w:color="auto"/>
          </w:divBdr>
        </w:div>
      </w:divsChild>
    </w:div>
    <w:div w:id="631058801">
      <w:bodyDiv w:val="1"/>
      <w:marLeft w:val="0"/>
      <w:marRight w:val="0"/>
      <w:marTop w:val="0"/>
      <w:marBottom w:val="0"/>
      <w:divBdr>
        <w:top w:val="none" w:sz="0" w:space="0" w:color="auto"/>
        <w:left w:val="none" w:sz="0" w:space="0" w:color="auto"/>
        <w:bottom w:val="none" w:sz="0" w:space="0" w:color="auto"/>
        <w:right w:val="none" w:sz="0" w:space="0" w:color="auto"/>
      </w:divBdr>
      <w:divsChild>
        <w:div w:id="348215309">
          <w:marLeft w:val="0"/>
          <w:marRight w:val="0"/>
          <w:marTop w:val="0"/>
          <w:marBottom w:val="0"/>
          <w:divBdr>
            <w:top w:val="none" w:sz="0" w:space="0" w:color="auto"/>
            <w:left w:val="none" w:sz="0" w:space="0" w:color="auto"/>
            <w:bottom w:val="none" w:sz="0" w:space="0" w:color="auto"/>
            <w:right w:val="none" w:sz="0" w:space="0" w:color="auto"/>
          </w:divBdr>
        </w:div>
        <w:div w:id="290326563">
          <w:marLeft w:val="0"/>
          <w:marRight w:val="0"/>
          <w:marTop w:val="0"/>
          <w:marBottom w:val="0"/>
          <w:divBdr>
            <w:top w:val="none" w:sz="0" w:space="0" w:color="auto"/>
            <w:left w:val="none" w:sz="0" w:space="0" w:color="auto"/>
            <w:bottom w:val="none" w:sz="0" w:space="0" w:color="auto"/>
            <w:right w:val="none" w:sz="0" w:space="0" w:color="auto"/>
          </w:divBdr>
        </w:div>
      </w:divsChild>
    </w:div>
    <w:div w:id="808517642">
      <w:bodyDiv w:val="1"/>
      <w:marLeft w:val="0"/>
      <w:marRight w:val="0"/>
      <w:marTop w:val="0"/>
      <w:marBottom w:val="0"/>
      <w:divBdr>
        <w:top w:val="none" w:sz="0" w:space="0" w:color="auto"/>
        <w:left w:val="none" w:sz="0" w:space="0" w:color="auto"/>
        <w:bottom w:val="none" w:sz="0" w:space="0" w:color="auto"/>
        <w:right w:val="none" w:sz="0" w:space="0" w:color="auto"/>
      </w:divBdr>
      <w:divsChild>
        <w:div w:id="1959795435">
          <w:marLeft w:val="0"/>
          <w:marRight w:val="0"/>
          <w:marTop w:val="0"/>
          <w:marBottom w:val="0"/>
          <w:divBdr>
            <w:top w:val="none" w:sz="0" w:space="0" w:color="auto"/>
            <w:left w:val="none" w:sz="0" w:space="0" w:color="auto"/>
            <w:bottom w:val="none" w:sz="0" w:space="0" w:color="auto"/>
            <w:right w:val="none" w:sz="0" w:space="0" w:color="auto"/>
          </w:divBdr>
        </w:div>
        <w:div w:id="1193227489">
          <w:marLeft w:val="0"/>
          <w:marRight w:val="0"/>
          <w:marTop w:val="0"/>
          <w:marBottom w:val="0"/>
          <w:divBdr>
            <w:top w:val="none" w:sz="0" w:space="0" w:color="auto"/>
            <w:left w:val="none" w:sz="0" w:space="0" w:color="auto"/>
            <w:bottom w:val="none" w:sz="0" w:space="0" w:color="auto"/>
            <w:right w:val="none" w:sz="0" w:space="0" w:color="auto"/>
          </w:divBdr>
        </w:div>
        <w:div w:id="841746670">
          <w:marLeft w:val="0"/>
          <w:marRight w:val="0"/>
          <w:marTop w:val="0"/>
          <w:marBottom w:val="0"/>
          <w:divBdr>
            <w:top w:val="none" w:sz="0" w:space="0" w:color="auto"/>
            <w:left w:val="none" w:sz="0" w:space="0" w:color="auto"/>
            <w:bottom w:val="none" w:sz="0" w:space="0" w:color="auto"/>
            <w:right w:val="none" w:sz="0" w:space="0" w:color="auto"/>
          </w:divBdr>
          <w:divsChild>
            <w:div w:id="611740544">
              <w:marLeft w:val="-75"/>
              <w:marRight w:val="0"/>
              <w:marTop w:val="30"/>
              <w:marBottom w:val="30"/>
              <w:divBdr>
                <w:top w:val="none" w:sz="0" w:space="0" w:color="auto"/>
                <w:left w:val="none" w:sz="0" w:space="0" w:color="auto"/>
                <w:bottom w:val="none" w:sz="0" w:space="0" w:color="auto"/>
                <w:right w:val="none" w:sz="0" w:space="0" w:color="auto"/>
              </w:divBdr>
              <w:divsChild>
                <w:div w:id="1419406088">
                  <w:marLeft w:val="0"/>
                  <w:marRight w:val="0"/>
                  <w:marTop w:val="0"/>
                  <w:marBottom w:val="0"/>
                  <w:divBdr>
                    <w:top w:val="none" w:sz="0" w:space="0" w:color="auto"/>
                    <w:left w:val="none" w:sz="0" w:space="0" w:color="auto"/>
                    <w:bottom w:val="none" w:sz="0" w:space="0" w:color="auto"/>
                    <w:right w:val="none" w:sz="0" w:space="0" w:color="auto"/>
                  </w:divBdr>
                  <w:divsChild>
                    <w:div w:id="809787591">
                      <w:marLeft w:val="0"/>
                      <w:marRight w:val="0"/>
                      <w:marTop w:val="0"/>
                      <w:marBottom w:val="0"/>
                      <w:divBdr>
                        <w:top w:val="none" w:sz="0" w:space="0" w:color="auto"/>
                        <w:left w:val="none" w:sz="0" w:space="0" w:color="auto"/>
                        <w:bottom w:val="none" w:sz="0" w:space="0" w:color="auto"/>
                        <w:right w:val="none" w:sz="0" w:space="0" w:color="auto"/>
                      </w:divBdr>
                    </w:div>
                    <w:div w:id="1207062582">
                      <w:marLeft w:val="0"/>
                      <w:marRight w:val="0"/>
                      <w:marTop w:val="0"/>
                      <w:marBottom w:val="0"/>
                      <w:divBdr>
                        <w:top w:val="none" w:sz="0" w:space="0" w:color="auto"/>
                        <w:left w:val="none" w:sz="0" w:space="0" w:color="auto"/>
                        <w:bottom w:val="none" w:sz="0" w:space="0" w:color="auto"/>
                        <w:right w:val="none" w:sz="0" w:space="0" w:color="auto"/>
                      </w:divBdr>
                    </w:div>
                  </w:divsChild>
                </w:div>
                <w:div w:id="1051265005">
                  <w:marLeft w:val="0"/>
                  <w:marRight w:val="0"/>
                  <w:marTop w:val="0"/>
                  <w:marBottom w:val="0"/>
                  <w:divBdr>
                    <w:top w:val="none" w:sz="0" w:space="0" w:color="auto"/>
                    <w:left w:val="none" w:sz="0" w:space="0" w:color="auto"/>
                    <w:bottom w:val="none" w:sz="0" w:space="0" w:color="auto"/>
                    <w:right w:val="none" w:sz="0" w:space="0" w:color="auto"/>
                  </w:divBdr>
                  <w:divsChild>
                    <w:div w:id="784692101">
                      <w:marLeft w:val="0"/>
                      <w:marRight w:val="0"/>
                      <w:marTop w:val="0"/>
                      <w:marBottom w:val="0"/>
                      <w:divBdr>
                        <w:top w:val="none" w:sz="0" w:space="0" w:color="auto"/>
                        <w:left w:val="none" w:sz="0" w:space="0" w:color="auto"/>
                        <w:bottom w:val="none" w:sz="0" w:space="0" w:color="auto"/>
                        <w:right w:val="none" w:sz="0" w:space="0" w:color="auto"/>
                      </w:divBdr>
                    </w:div>
                    <w:div w:id="1477643670">
                      <w:marLeft w:val="0"/>
                      <w:marRight w:val="0"/>
                      <w:marTop w:val="0"/>
                      <w:marBottom w:val="0"/>
                      <w:divBdr>
                        <w:top w:val="none" w:sz="0" w:space="0" w:color="auto"/>
                        <w:left w:val="none" w:sz="0" w:space="0" w:color="auto"/>
                        <w:bottom w:val="none" w:sz="0" w:space="0" w:color="auto"/>
                        <w:right w:val="none" w:sz="0" w:space="0" w:color="auto"/>
                      </w:divBdr>
                    </w:div>
                  </w:divsChild>
                </w:div>
                <w:div w:id="333150207">
                  <w:marLeft w:val="0"/>
                  <w:marRight w:val="0"/>
                  <w:marTop w:val="0"/>
                  <w:marBottom w:val="0"/>
                  <w:divBdr>
                    <w:top w:val="none" w:sz="0" w:space="0" w:color="auto"/>
                    <w:left w:val="none" w:sz="0" w:space="0" w:color="auto"/>
                    <w:bottom w:val="none" w:sz="0" w:space="0" w:color="auto"/>
                    <w:right w:val="none" w:sz="0" w:space="0" w:color="auto"/>
                  </w:divBdr>
                  <w:divsChild>
                    <w:div w:id="229855598">
                      <w:marLeft w:val="0"/>
                      <w:marRight w:val="0"/>
                      <w:marTop w:val="0"/>
                      <w:marBottom w:val="0"/>
                      <w:divBdr>
                        <w:top w:val="none" w:sz="0" w:space="0" w:color="auto"/>
                        <w:left w:val="none" w:sz="0" w:space="0" w:color="auto"/>
                        <w:bottom w:val="none" w:sz="0" w:space="0" w:color="auto"/>
                        <w:right w:val="none" w:sz="0" w:space="0" w:color="auto"/>
                      </w:divBdr>
                    </w:div>
                    <w:div w:id="393091147">
                      <w:marLeft w:val="0"/>
                      <w:marRight w:val="0"/>
                      <w:marTop w:val="0"/>
                      <w:marBottom w:val="0"/>
                      <w:divBdr>
                        <w:top w:val="none" w:sz="0" w:space="0" w:color="auto"/>
                        <w:left w:val="none" w:sz="0" w:space="0" w:color="auto"/>
                        <w:bottom w:val="none" w:sz="0" w:space="0" w:color="auto"/>
                        <w:right w:val="none" w:sz="0" w:space="0" w:color="auto"/>
                      </w:divBdr>
                    </w:div>
                  </w:divsChild>
                </w:div>
                <w:div w:id="1785035740">
                  <w:marLeft w:val="0"/>
                  <w:marRight w:val="0"/>
                  <w:marTop w:val="0"/>
                  <w:marBottom w:val="0"/>
                  <w:divBdr>
                    <w:top w:val="none" w:sz="0" w:space="0" w:color="auto"/>
                    <w:left w:val="none" w:sz="0" w:space="0" w:color="auto"/>
                    <w:bottom w:val="none" w:sz="0" w:space="0" w:color="auto"/>
                    <w:right w:val="none" w:sz="0" w:space="0" w:color="auto"/>
                  </w:divBdr>
                  <w:divsChild>
                    <w:div w:id="514660937">
                      <w:marLeft w:val="0"/>
                      <w:marRight w:val="0"/>
                      <w:marTop w:val="0"/>
                      <w:marBottom w:val="0"/>
                      <w:divBdr>
                        <w:top w:val="none" w:sz="0" w:space="0" w:color="auto"/>
                        <w:left w:val="none" w:sz="0" w:space="0" w:color="auto"/>
                        <w:bottom w:val="none" w:sz="0" w:space="0" w:color="auto"/>
                        <w:right w:val="none" w:sz="0" w:space="0" w:color="auto"/>
                      </w:divBdr>
                    </w:div>
                    <w:div w:id="2127890612">
                      <w:marLeft w:val="0"/>
                      <w:marRight w:val="0"/>
                      <w:marTop w:val="0"/>
                      <w:marBottom w:val="0"/>
                      <w:divBdr>
                        <w:top w:val="none" w:sz="0" w:space="0" w:color="auto"/>
                        <w:left w:val="none" w:sz="0" w:space="0" w:color="auto"/>
                        <w:bottom w:val="none" w:sz="0" w:space="0" w:color="auto"/>
                        <w:right w:val="none" w:sz="0" w:space="0" w:color="auto"/>
                      </w:divBdr>
                    </w:div>
                  </w:divsChild>
                </w:div>
                <w:div w:id="1149438657">
                  <w:marLeft w:val="0"/>
                  <w:marRight w:val="0"/>
                  <w:marTop w:val="0"/>
                  <w:marBottom w:val="0"/>
                  <w:divBdr>
                    <w:top w:val="none" w:sz="0" w:space="0" w:color="auto"/>
                    <w:left w:val="none" w:sz="0" w:space="0" w:color="auto"/>
                    <w:bottom w:val="none" w:sz="0" w:space="0" w:color="auto"/>
                    <w:right w:val="none" w:sz="0" w:space="0" w:color="auto"/>
                  </w:divBdr>
                  <w:divsChild>
                    <w:div w:id="1593590408">
                      <w:marLeft w:val="0"/>
                      <w:marRight w:val="0"/>
                      <w:marTop w:val="0"/>
                      <w:marBottom w:val="0"/>
                      <w:divBdr>
                        <w:top w:val="none" w:sz="0" w:space="0" w:color="auto"/>
                        <w:left w:val="none" w:sz="0" w:space="0" w:color="auto"/>
                        <w:bottom w:val="none" w:sz="0" w:space="0" w:color="auto"/>
                        <w:right w:val="none" w:sz="0" w:space="0" w:color="auto"/>
                      </w:divBdr>
                    </w:div>
                    <w:div w:id="7124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797602">
          <w:marLeft w:val="0"/>
          <w:marRight w:val="0"/>
          <w:marTop w:val="0"/>
          <w:marBottom w:val="0"/>
          <w:divBdr>
            <w:top w:val="none" w:sz="0" w:space="0" w:color="auto"/>
            <w:left w:val="none" w:sz="0" w:space="0" w:color="auto"/>
            <w:bottom w:val="none" w:sz="0" w:space="0" w:color="auto"/>
            <w:right w:val="none" w:sz="0" w:space="0" w:color="auto"/>
          </w:divBdr>
          <w:divsChild>
            <w:div w:id="368800418">
              <w:marLeft w:val="0"/>
              <w:marRight w:val="0"/>
              <w:marTop w:val="0"/>
              <w:marBottom w:val="0"/>
              <w:divBdr>
                <w:top w:val="none" w:sz="0" w:space="0" w:color="auto"/>
                <w:left w:val="none" w:sz="0" w:space="0" w:color="auto"/>
                <w:bottom w:val="none" w:sz="0" w:space="0" w:color="auto"/>
                <w:right w:val="none" w:sz="0" w:space="0" w:color="auto"/>
              </w:divBdr>
            </w:div>
            <w:div w:id="1589342452">
              <w:marLeft w:val="0"/>
              <w:marRight w:val="0"/>
              <w:marTop w:val="0"/>
              <w:marBottom w:val="0"/>
              <w:divBdr>
                <w:top w:val="none" w:sz="0" w:space="0" w:color="auto"/>
                <w:left w:val="none" w:sz="0" w:space="0" w:color="auto"/>
                <w:bottom w:val="none" w:sz="0" w:space="0" w:color="auto"/>
                <w:right w:val="none" w:sz="0" w:space="0" w:color="auto"/>
              </w:divBdr>
            </w:div>
            <w:div w:id="1538813531">
              <w:marLeft w:val="0"/>
              <w:marRight w:val="0"/>
              <w:marTop w:val="0"/>
              <w:marBottom w:val="0"/>
              <w:divBdr>
                <w:top w:val="none" w:sz="0" w:space="0" w:color="auto"/>
                <w:left w:val="none" w:sz="0" w:space="0" w:color="auto"/>
                <w:bottom w:val="none" w:sz="0" w:space="0" w:color="auto"/>
                <w:right w:val="none" w:sz="0" w:space="0" w:color="auto"/>
              </w:divBdr>
            </w:div>
            <w:div w:id="1653174032">
              <w:marLeft w:val="0"/>
              <w:marRight w:val="0"/>
              <w:marTop w:val="0"/>
              <w:marBottom w:val="0"/>
              <w:divBdr>
                <w:top w:val="none" w:sz="0" w:space="0" w:color="auto"/>
                <w:left w:val="none" w:sz="0" w:space="0" w:color="auto"/>
                <w:bottom w:val="none" w:sz="0" w:space="0" w:color="auto"/>
                <w:right w:val="none" w:sz="0" w:space="0" w:color="auto"/>
              </w:divBdr>
            </w:div>
            <w:div w:id="189361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300200">
      <w:bodyDiv w:val="1"/>
      <w:marLeft w:val="0"/>
      <w:marRight w:val="0"/>
      <w:marTop w:val="0"/>
      <w:marBottom w:val="0"/>
      <w:divBdr>
        <w:top w:val="none" w:sz="0" w:space="0" w:color="auto"/>
        <w:left w:val="none" w:sz="0" w:space="0" w:color="auto"/>
        <w:bottom w:val="none" w:sz="0" w:space="0" w:color="auto"/>
        <w:right w:val="none" w:sz="0" w:space="0" w:color="auto"/>
      </w:divBdr>
      <w:divsChild>
        <w:div w:id="2018538168">
          <w:marLeft w:val="0"/>
          <w:marRight w:val="0"/>
          <w:marTop w:val="0"/>
          <w:marBottom w:val="0"/>
          <w:divBdr>
            <w:top w:val="none" w:sz="0" w:space="0" w:color="auto"/>
            <w:left w:val="none" w:sz="0" w:space="0" w:color="auto"/>
            <w:bottom w:val="none" w:sz="0" w:space="0" w:color="auto"/>
            <w:right w:val="none" w:sz="0" w:space="0" w:color="auto"/>
          </w:divBdr>
        </w:div>
        <w:div w:id="404232241">
          <w:marLeft w:val="0"/>
          <w:marRight w:val="0"/>
          <w:marTop w:val="0"/>
          <w:marBottom w:val="0"/>
          <w:divBdr>
            <w:top w:val="none" w:sz="0" w:space="0" w:color="auto"/>
            <w:left w:val="none" w:sz="0" w:space="0" w:color="auto"/>
            <w:bottom w:val="none" w:sz="0" w:space="0" w:color="auto"/>
            <w:right w:val="none" w:sz="0" w:space="0" w:color="auto"/>
          </w:divBdr>
        </w:div>
        <w:div w:id="454297638">
          <w:marLeft w:val="0"/>
          <w:marRight w:val="0"/>
          <w:marTop w:val="0"/>
          <w:marBottom w:val="0"/>
          <w:divBdr>
            <w:top w:val="none" w:sz="0" w:space="0" w:color="auto"/>
            <w:left w:val="none" w:sz="0" w:space="0" w:color="auto"/>
            <w:bottom w:val="none" w:sz="0" w:space="0" w:color="auto"/>
            <w:right w:val="none" w:sz="0" w:space="0" w:color="auto"/>
          </w:divBdr>
        </w:div>
        <w:div w:id="802625326">
          <w:marLeft w:val="0"/>
          <w:marRight w:val="0"/>
          <w:marTop w:val="0"/>
          <w:marBottom w:val="0"/>
          <w:divBdr>
            <w:top w:val="none" w:sz="0" w:space="0" w:color="auto"/>
            <w:left w:val="none" w:sz="0" w:space="0" w:color="auto"/>
            <w:bottom w:val="none" w:sz="0" w:space="0" w:color="auto"/>
            <w:right w:val="none" w:sz="0" w:space="0" w:color="auto"/>
          </w:divBdr>
        </w:div>
        <w:div w:id="20710966">
          <w:marLeft w:val="0"/>
          <w:marRight w:val="0"/>
          <w:marTop w:val="0"/>
          <w:marBottom w:val="0"/>
          <w:divBdr>
            <w:top w:val="none" w:sz="0" w:space="0" w:color="auto"/>
            <w:left w:val="none" w:sz="0" w:space="0" w:color="auto"/>
            <w:bottom w:val="none" w:sz="0" w:space="0" w:color="auto"/>
            <w:right w:val="none" w:sz="0" w:space="0" w:color="auto"/>
          </w:divBdr>
        </w:div>
        <w:div w:id="1189566949">
          <w:marLeft w:val="0"/>
          <w:marRight w:val="0"/>
          <w:marTop w:val="0"/>
          <w:marBottom w:val="0"/>
          <w:divBdr>
            <w:top w:val="none" w:sz="0" w:space="0" w:color="auto"/>
            <w:left w:val="none" w:sz="0" w:space="0" w:color="auto"/>
            <w:bottom w:val="none" w:sz="0" w:space="0" w:color="auto"/>
            <w:right w:val="none" w:sz="0" w:space="0" w:color="auto"/>
          </w:divBdr>
        </w:div>
      </w:divsChild>
    </w:div>
    <w:div w:id="1612203256">
      <w:bodyDiv w:val="1"/>
      <w:marLeft w:val="0"/>
      <w:marRight w:val="0"/>
      <w:marTop w:val="0"/>
      <w:marBottom w:val="0"/>
      <w:divBdr>
        <w:top w:val="none" w:sz="0" w:space="0" w:color="auto"/>
        <w:left w:val="none" w:sz="0" w:space="0" w:color="auto"/>
        <w:bottom w:val="none" w:sz="0" w:space="0" w:color="auto"/>
        <w:right w:val="none" w:sz="0" w:space="0" w:color="auto"/>
      </w:divBdr>
      <w:divsChild>
        <w:div w:id="248462816">
          <w:marLeft w:val="0"/>
          <w:marRight w:val="0"/>
          <w:marTop w:val="0"/>
          <w:marBottom w:val="0"/>
          <w:divBdr>
            <w:top w:val="none" w:sz="0" w:space="0" w:color="auto"/>
            <w:left w:val="none" w:sz="0" w:space="0" w:color="auto"/>
            <w:bottom w:val="none" w:sz="0" w:space="0" w:color="auto"/>
            <w:right w:val="none" w:sz="0" w:space="0" w:color="auto"/>
          </w:divBdr>
          <w:divsChild>
            <w:div w:id="2076851668">
              <w:marLeft w:val="0"/>
              <w:marRight w:val="0"/>
              <w:marTop w:val="0"/>
              <w:marBottom w:val="0"/>
              <w:divBdr>
                <w:top w:val="none" w:sz="0" w:space="0" w:color="auto"/>
                <w:left w:val="none" w:sz="0" w:space="0" w:color="auto"/>
                <w:bottom w:val="none" w:sz="0" w:space="0" w:color="auto"/>
                <w:right w:val="none" w:sz="0" w:space="0" w:color="auto"/>
              </w:divBdr>
            </w:div>
            <w:div w:id="307364853">
              <w:marLeft w:val="0"/>
              <w:marRight w:val="0"/>
              <w:marTop w:val="0"/>
              <w:marBottom w:val="0"/>
              <w:divBdr>
                <w:top w:val="none" w:sz="0" w:space="0" w:color="auto"/>
                <w:left w:val="none" w:sz="0" w:space="0" w:color="auto"/>
                <w:bottom w:val="none" w:sz="0" w:space="0" w:color="auto"/>
                <w:right w:val="none" w:sz="0" w:space="0" w:color="auto"/>
              </w:divBdr>
            </w:div>
            <w:div w:id="1299070966">
              <w:marLeft w:val="0"/>
              <w:marRight w:val="0"/>
              <w:marTop w:val="0"/>
              <w:marBottom w:val="0"/>
              <w:divBdr>
                <w:top w:val="none" w:sz="0" w:space="0" w:color="auto"/>
                <w:left w:val="none" w:sz="0" w:space="0" w:color="auto"/>
                <w:bottom w:val="none" w:sz="0" w:space="0" w:color="auto"/>
                <w:right w:val="none" w:sz="0" w:space="0" w:color="auto"/>
              </w:divBdr>
            </w:div>
            <w:div w:id="1358388068">
              <w:marLeft w:val="0"/>
              <w:marRight w:val="0"/>
              <w:marTop w:val="0"/>
              <w:marBottom w:val="0"/>
              <w:divBdr>
                <w:top w:val="none" w:sz="0" w:space="0" w:color="auto"/>
                <w:left w:val="none" w:sz="0" w:space="0" w:color="auto"/>
                <w:bottom w:val="none" w:sz="0" w:space="0" w:color="auto"/>
                <w:right w:val="none" w:sz="0" w:space="0" w:color="auto"/>
              </w:divBdr>
            </w:div>
            <w:div w:id="90662769">
              <w:marLeft w:val="0"/>
              <w:marRight w:val="0"/>
              <w:marTop w:val="0"/>
              <w:marBottom w:val="0"/>
              <w:divBdr>
                <w:top w:val="none" w:sz="0" w:space="0" w:color="auto"/>
                <w:left w:val="none" w:sz="0" w:space="0" w:color="auto"/>
                <w:bottom w:val="none" w:sz="0" w:space="0" w:color="auto"/>
                <w:right w:val="none" w:sz="0" w:space="0" w:color="auto"/>
              </w:divBdr>
            </w:div>
            <w:div w:id="410589742">
              <w:marLeft w:val="0"/>
              <w:marRight w:val="0"/>
              <w:marTop w:val="0"/>
              <w:marBottom w:val="0"/>
              <w:divBdr>
                <w:top w:val="none" w:sz="0" w:space="0" w:color="auto"/>
                <w:left w:val="none" w:sz="0" w:space="0" w:color="auto"/>
                <w:bottom w:val="none" w:sz="0" w:space="0" w:color="auto"/>
                <w:right w:val="none" w:sz="0" w:space="0" w:color="auto"/>
              </w:divBdr>
            </w:div>
            <w:div w:id="1742018386">
              <w:marLeft w:val="0"/>
              <w:marRight w:val="0"/>
              <w:marTop w:val="0"/>
              <w:marBottom w:val="0"/>
              <w:divBdr>
                <w:top w:val="none" w:sz="0" w:space="0" w:color="auto"/>
                <w:left w:val="none" w:sz="0" w:space="0" w:color="auto"/>
                <w:bottom w:val="none" w:sz="0" w:space="0" w:color="auto"/>
                <w:right w:val="none" w:sz="0" w:space="0" w:color="auto"/>
              </w:divBdr>
            </w:div>
            <w:div w:id="1141188297">
              <w:marLeft w:val="0"/>
              <w:marRight w:val="0"/>
              <w:marTop w:val="0"/>
              <w:marBottom w:val="0"/>
              <w:divBdr>
                <w:top w:val="none" w:sz="0" w:space="0" w:color="auto"/>
                <w:left w:val="none" w:sz="0" w:space="0" w:color="auto"/>
                <w:bottom w:val="none" w:sz="0" w:space="0" w:color="auto"/>
                <w:right w:val="none" w:sz="0" w:space="0" w:color="auto"/>
              </w:divBdr>
            </w:div>
            <w:div w:id="136996677">
              <w:marLeft w:val="0"/>
              <w:marRight w:val="0"/>
              <w:marTop w:val="0"/>
              <w:marBottom w:val="0"/>
              <w:divBdr>
                <w:top w:val="none" w:sz="0" w:space="0" w:color="auto"/>
                <w:left w:val="none" w:sz="0" w:space="0" w:color="auto"/>
                <w:bottom w:val="none" w:sz="0" w:space="0" w:color="auto"/>
                <w:right w:val="none" w:sz="0" w:space="0" w:color="auto"/>
              </w:divBdr>
            </w:div>
            <w:div w:id="1566602713">
              <w:marLeft w:val="0"/>
              <w:marRight w:val="0"/>
              <w:marTop w:val="0"/>
              <w:marBottom w:val="0"/>
              <w:divBdr>
                <w:top w:val="none" w:sz="0" w:space="0" w:color="auto"/>
                <w:left w:val="none" w:sz="0" w:space="0" w:color="auto"/>
                <w:bottom w:val="none" w:sz="0" w:space="0" w:color="auto"/>
                <w:right w:val="none" w:sz="0" w:space="0" w:color="auto"/>
              </w:divBdr>
            </w:div>
            <w:div w:id="443383475">
              <w:marLeft w:val="0"/>
              <w:marRight w:val="0"/>
              <w:marTop w:val="0"/>
              <w:marBottom w:val="0"/>
              <w:divBdr>
                <w:top w:val="none" w:sz="0" w:space="0" w:color="auto"/>
                <w:left w:val="none" w:sz="0" w:space="0" w:color="auto"/>
                <w:bottom w:val="none" w:sz="0" w:space="0" w:color="auto"/>
                <w:right w:val="none" w:sz="0" w:space="0" w:color="auto"/>
              </w:divBdr>
            </w:div>
            <w:div w:id="1430463249">
              <w:marLeft w:val="0"/>
              <w:marRight w:val="0"/>
              <w:marTop w:val="0"/>
              <w:marBottom w:val="0"/>
              <w:divBdr>
                <w:top w:val="none" w:sz="0" w:space="0" w:color="auto"/>
                <w:left w:val="none" w:sz="0" w:space="0" w:color="auto"/>
                <w:bottom w:val="none" w:sz="0" w:space="0" w:color="auto"/>
                <w:right w:val="none" w:sz="0" w:space="0" w:color="auto"/>
              </w:divBdr>
            </w:div>
            <w:div w:id="1335035145">
              <w:marLeft w:val="0"/>
              <w:marRight w:val="0"/>
              <w:marTop w:val="0"/>
              <w:marBottom w:val="0"/>
              <w:divBdr>
                <w:top w:val="none" w:sz="0" w:space="0" w:color="auto"/>
                <w:left w:val="none" w:sz="0" w:space="0" w:color="auto"/>
                <w:bottom w:val="none" w:sz="0" w:space="0" w:color="auto"/>
                <w:right w:val="none" w:sz="0" w:space="0" w:color="auto"/>
              </w:divBdr>
            </w:div>
            <w:div w:id="1037851791">
              <w:marLeft w:val="0"/>
              <w:marRight w:val="0"/>
              <w:marTop w:val="0"/>
              <w:marBottom w:val="0"/>
              <w:divBdr>
                <w:top w:val="none" w:sz="0" w:space="0" w:color="auto"/>
                <w:left w:val="none" w:sz="0" w:space="0" w:color="auto"/>
                <w:bottom w:val="none" w:sz="0" w:space="0" w:color="auto"/>
                <w:right w:val="none" w:sz="0" w:space="0" w:color="auto"/>
              </w:divBdr>
            </w:div>
          </w:divsChild>
        </w:div>
        <w:div w:id="2037343360">
          <w:marLeft w:val="0"/>
          <w:marRight w:val="0"/>
          <w:marTop w:val="0"/>
          <w:marBottom w:val="0"/>
          <w:divBdr>
            <w:top w:val="none" w:sz="0" w:space="0" w:color="auto"/>
            <w:left w:val="none" w:sz="0" w:space="0" w:color="auto"/>
            <w:bottom w:val="none" w:sz="0" w:space="0" w:color="auto"/>
            <w:right w:val="none" w:sz="0" w:space="0" w:color="auto"/>
          </w:divBdr>
          <w:divsChild>
            <w:div w:id="1590037414">
              <w:marLeft w:val="0"/>
              <w:marRight w:val="0"/>
              <w:marTop w:val="0"/>
              <w:marBottom w:val="0"/>
              <w:divBdr>
                <w:top w:val="none" w:sz="0" w:space="0" w:color="auto"/>
                <w:left w:val="none" w:sz="0" w:space="0" w:color="auto"/>
                <w:bottom w:val="none" w:sz="0" w:space="0" w:color="auto"/>
                <w:right w:val="none" w:sz="0" w:space="0" w:color="auto"/>
              </w:divBdr>
            </w:div>
            <w:div w:id="1603107313">
              <w:marLeft w:val="0"/>
              <w:marRight w:val="0"/>
              <w:marTop w:val="0"/>
              <w:marBottom w:val="0"/>
              <w:divBdr>
                <w:top w:val="none" w:sz="0" w:space="0" w:color="auto"/>
                <w:left w:val="none" w:sz="0" w:space="0" w:color="auto"/>
                <w:bottom w:val="none" w:sz="0" w:space="0" w:color="auto"/>
                <w:right w:val="none" w:sz="0" w:space="0" w:color="auto"/>
              </w:divBdr>
            </w:div>
            <w:div w:id="1330206335">
              <w:marLeft w:val="0"/>
              <w:marRight w:val="0"/>
              <w:marTop w:val="0"/>
              <w:marBottom w:val="0"/>
              <w:divBdr>
                <w:top w:val="none" w:sz="0" w:space="0" w:color="auto"/>
                <w:left w:val="none" w:sz="0" w:space="0" w:color="auto"/>
                <w:bottom w:val="none" w:sz="0" w:space="0" w:color="auto"/>
                <w:right w:val="none" w:sz="0" w:space="0" w:color="auto"/>
              </w:divBdr>
            </w:div>
            <w:div w:id="1729456656">
              <w:marLeft w:val="0"/>
              <w:marRight w:val="0"/>
              <w:marTop w:val="0"/>
              <w:marBottom w:val="0"/>
              <w:divBdr>
                <w:top w:val="none" w:sz="0" w:space="0" w:color="auto"/>
                <w:left w:val="none" w:sz="0" w:space="0" w:color="auto"/>
                <w:bottom w:val="none" w:sz="0" w:space="0" w:color="auto"/>
                <w:right w:val="none" w:sz="0" w:space="0" w:color="auto"/>
              </w:divBdr>
            </w:div>
            <w:div w:id="2133861514">
              <w:marLeft w:val="0"/>
              <w:marRight w:val="0"/>
              <w:marTop w:val="0"/>
              <w:marBottom w:val="0"/>
              <w:divBdr>
                <w:top w:val="none" w:sz="0" w:space="0" w:color="auto"/>
                <w:left w:val="none" w:sz="0" w:space="0" w:color="auto"/>
                <w:bottom w:val="none" w:sz="0" w:space="0" w:color="auto"/>
                <w:right w:val="none" w:sz="0" w:space="0" w:color="auto"/>
              </w:divBdr>
            </w:div>
            <w:div w:id="1410612289">
              <w:marLeft w:val="0"/>
              <w:marRight w:val="0"/>
              <w:marTop w:val="0"/>
              <w:marBottom w:val="0"/>
              <w:divBdr>
                <w:top w:val="none" w:sz="0" w:space="0" w:color="auto"/>
                <w:left w:val="none" w:sz="0" w:space="0" w:color="auto"/>
                <w:bottom w:val="none" w:sz="0" w:space="0" w:color="auto"/>
                <w:right w:val="none" w:sz="0" w:space="0" w:color="auto"/>
              </w:divBdr>
            </w:div>
            <w:div w:id="332613071">
              <w:marLeft w:val="0"/>
              <w:marRight w:val="0"/>
              <w:marTop w:val="0"/>
              <w:marBottom w:val="0"/>
              <w:divBdr>
                <w:top w:val="none" w:sz="0" w:space="0" w:color="auto"/>
                <w:left w:val="none" w:sz="0" w:space="0" w:color="auto"/>
                <w:bottom w:val="none" w:sz="0" w:space="0" w:color="auto"/>
                <w:right w:val="none" w:sz="0" w:space="0" w:color="auto"/>
              </w:divBdr>
            </w:div>
            <w:div w:id="1121802339">
              <w:marLeft w:val="0"/>
              <w:marRight w:val="0"/>
              <w:marTop w:val="0"/>
              <w:marBottom w:val="0"/>
              <w:divBdr>
                <w:top w:val="none" w:sz="0" w:space="0" w:color="auto"/>
                <w:left w:val="none" w:sz="0" w:space="0" w:color="auto"/>
                <w:bottom w:val="none" w:sz="0" w:space="0" w:color="auto"/>
                <w:right w:val="none" w:sz="0" w:space="0" w:color="auto"/>
              </w:divBdr>
            </w:div>
            <w:div w:id="1718705328">
              <w:marLeft w:val="0"/>
              <w:marRight w:val="0"/>
              <w:marTop w:val="0"/>
              <w:marBottom w:val="0"/>
              <w:divBdr>
                <w:top w:val="none" w:sz="0" w:space="0" w:color="auto"/>
                <w:left w:val="none" w:sz="0" w:space="0" w:color="auto"/>
                <w:bottom w:val="none" w:sz="0" w:space="0" w:color="auto"/>
                <w:right w:val="none" w:sz="0" w:space="0" w:color="auto"/>
              </w:divBdr>
            </w:div>
            <w:div w:id="1861697305">
              <w:marLeft w:val="0"/>
              <w:marRight w:val="0"/>
              <w:marTop w:val="0"/>
              <w:marBottom w:val="0"/>
              <w:divBdr>
                <w:top w:val="none" w:sz="0" w:space="0" w:color="auto"/>
                <w:left w:val="none" w:sz="0" w:space="0" w:color="auto"/>
                <w:bottom w:val="none" w:sz="0" w:space="0" w:color="auto"/>
                <w:right w:val="none" w:sz="0" w:space="0" w:color="auto"/>
              </w:divBdr>
            </w:div>
            <w:div w:id="1790858432">
              <w:marLeft w:val="0"/>
              <w:marRight w:val="0"/>
              <w:marTop w:val="0"/>
              <w:marBottom w:val="0"/>
              <w:divBdr>
                <w:top w:val="none" w:sz="0" w:space="0" w:color="auto"/>
                <w:left w:val="none" w:sz="0" w:space="0" w:color="auto"/>
                <w:bottom w:val="none" w:sz="0" w:space="0" w:color="auto"/>
                <w:right w:val="none" w:sz="0" w:space="0" w:color="auto"/>
              </w:divBdr>
            </w:div>
            <w:div w:id="2024934557">
              <w:marLeft w:val="0"/>
              <w:marRight w:val="0"/>
              <w:marTop w:val="0"/>
              <w:marBottom w:val="0"/>
              <w:divBdr>
                <w:top w:val="none" w:sz="0" w:space="0" w:color="auto"/>
                <w:left w:val="none" w:sz="0" w:space="0" w:color="auto"/>
                <w:bottom w:val="none" w:sz="0" w:space="0" w:color="auto"/>
                <w:right w:val="none" w:sz="0" w:space="0" w:color="auto"/>
              </w:divBdr>
            </w:div>
            <w:div w:id="794519695">
              <w:marLeft w:val="0"/>
              <w:marRight w:val="0"/>
              <w:marTop w:val="0"/>
              <w:marBottom w:val="0"/>
              <w:divBdr>
                <w:top w:val="none" w:sz="0" w:space="0" w:color="auto"/>
                <w:left w:val="none" w:sz="0" w:space="0" w:color="auto"/>
                <w:bottom w:val="none" w:sz="0" w:space="0" w:color="auto"/>
                <w:right w:val="none" w:sz="0" w:space="0" w:color="auto"/>
              </w:divBdr>
            </w:div>
            <w:div w:id="280108961">
              <w:marLeft w:val="0"/>
              <w:marRight w:val="0"/>
              <w:marTop w:val="0"/>
              <w:marBottom w:val="0"/>
              <w:divBdr>
                <w:top w:val="none" w:sz="0" w:space="0" w:color="auto"/>
                <w:left w:val="none" w:sz="0" w:space="0" w:color="auto"/>
                <w:bottom w:val="none" w:sz="0" w:space="0" w:color="auto"/>
                <w:right w:val="none" w:sz="0" w:space="0" w:color="auto"/>
              </w:divBdr>
            </w:div>
            <w:div w:id="2105611289">
              <w:marLeft w:val="0"/>
              <w:marRight w:val="0"/>
              <w:marTop w:val="0"/>
              <w:marBottom w:val="0"/>
              <w:divBdr>
                <w:top w:val="none" w:sz="0" w:space="0" w:color="auto"/>
                <w:left w:val="none" w:sz="0" w:space="0" w:color="auto"/>
                <w:bottom w:val="none" w:sz="0" w:space="0" w:color="auto"/>
                <w:right w:val="none" w:sz="0" w:space="0" w:color="auto"/>
              </w:divBdr>
            </w:div>
            <w:div w:id="321399023">
              <w:marLeft w:val="0"/>
              <w:marRight w:val="0"/>
              <w:marTop w:val="0"/>
              <w:marBottom w:val="0"/>
              <w:divBdr>
                <w:top w:val="none" w:sz="0" w:space="0" w:color="auto"/>
                <w:left w:val="none" w:sz="0" w:space="0" w:color="auto"/>
                <w:bottom w:val="none" w:sz="0" w:space="0" w:color="auto"/>
                <w:right w:val="none" w:sz="0" w:space="0" w:color="auto"/>
              </w:divBdr>
            </w:div>
            <w:div w:id="1843810562">
              <w:marLeft w:val="0"/>
              <w:marRight w:val="0"/>
              <w:marTop w:val="0"/>
              <w:marBottom w:val="0"/>
              <w:divBdr>
                <w:top w:val="none" w:sz="0" w:space="0" w:color="auto"/>
                <w:left w:val="none" w:sz="0" w:space="0" w:color="auto"/>
                <w:bottom w:val="none" w:sz="0" w:space="0" w:color="auto"/>
                <w:right w:val="none" w:sz="0" w:space="0" w:color="auto"/>
              </w:divBdr>
            </w:div>
            <w:div w:id="1713797526">
              <w:marLeft w:val="0"/>
              <w:marRight w:val="0"/>
              <w:marTop w:val="0"/>
              <w:marBottom w:val="0"/>
              <w:divBdr>
                <w:top w:val="none" w:sz="0" w:space="0" w:color="auto"/>
                <w:left w:val="none" w:sz="0" w:space="0" w:color="auto"/>
                <w:bottom w:val="none" w:sz="0" w:space="0" w:color="auto"/>
                <w:right w:val="none" w:sz="0" w:space="0" w:color="auto"/>
              </w:divBdr>
            </w:div>
            <w:div w:id="324287623">
              <w:marLeft w:val="0"/>
              <w:marRight w:val="0"/>
              <w:marTop w:val="0"/>
              <w:marBottom w:val="0"/>
              <w:divBdr>
                <w:top w:val="none" w:sz="0" w:space="0" w:color="auto"/>
                <w:left w:val="none" w:sz="0" w:space="0" w:color="auto"/>
                <w:bottom w:val="none" w:sz="0" w:space="0" w:color="auto"/>
                <w:right w:val="none" w:sz="0" w:space="0" w:color="auto"/>
              </w:divBdr>
            </w:div>
            <w:div w:id="238488470">
              <w:marLeft w:val="0"/>
              <w:marRight w:val="0"/>
              <w:marTop w:val="0"/>
              <w:marBottom w:val="0"/>
              <w:divBdr>
                <w:top w:val="none" w:sz="0" w:space="0" w:color="auto"/>
                <w:left w:val="none" w:sz="0" w:space="0" w:color="auto"/>
                <w:bottom w:val="none" w:sz="0" w:space="0" w:color="auto"/>
                <w:right w:val="none" w:sz="0" w:space="0" w:color="auto"/>
              </w:divBdr>
            </w:div>
          </w:divsChild>
        </w:div>
        <w:div w:id="272831228">
          <w:marLeft w:val="0"/>
          <w:marRight w:val="0"/>
          <w:marTop w:val="0"/>
          <w:marBottom w:val="0"/>
          <w:divBdr>
            <w:top w:val="none" w:sz="0" w:space="0" w:color="auto"/>
            <w:left w:val="none" w:sz="0" w:space="0" w:color="auto"/>
            <w:bottom w:val="none" w:sz="0" w:space="0" w:color="auto"/>
            <w:right w:val="none" w:sz="0" w:space="0" w:color="auto"/>
          </w:divBdr>
          <w:divsChild>
            <w:div w:id="425082049">
              <w:marLeft w:val="0"/>
              <w:marRight w:val="0"/>
              <w:marTop w:val="0"/>
              <w:marBottom w:val="0"/>
              <w:divBdr>
                <w:top w:val="none" w:sz="0" w:space="0" w:color="auto"/>
                <w:left w:val="none" w:sz="0" w:space="0" w:color="auto"/>
                <w:bottom w:val="none" w:sz="0" w:space="0" w:color="auto"/>
                <w:right w:val="none" w:sz="0" w:space="0" w:color="auto"/>
              </w:divBdr>
            </w:div>
            <w:div w:id="1296377380">
              <w:marLeft w:val="0"/>
              <w:marRight w:val="0"/>
              <w:marTop w:val="0"/>
              <w:marBottom w:val="0"/>
              <w:divBdr>
                <w:top w:val="none" w:sz="0" w:space="0" w:color="auto"/>
                <w:left w:val="none" w:sz="0" w:space="0" w:color="auto"/>
                <w:bottom w:val="none" w:sz="0" w:space="0" w:color="auto"/>
                <w:right w:val="none" w:sz="0" w:space="0" w:color="auto"/>
              </w:divBdr>
            </w:div>
            <w:div w:id="1300647466">
              <w:marLeft w:val="0"/>
              <w:marRight w:val="0"/>
              <w:marTop w:val="0"/>
              <w:marBottom w:val="0"/>
              <w:divBdr>
                <w:top w:val="none" w:sz="0" w:space="0" w:color="auto"/>
                <w:left w:val="none" w:sz="0" w:space="0" w:color="auto"/>
                <w:bottom w:val="none" w:sz="0" w:space="0" w:color="auto"/>
                <w:right w:val="none" w:sz="0" w:space="0" w:color="auto"/>
              </w:divBdr>
            </w:div>
            <w:div w:id="848956077">
              <w:marLeft w:val="0"/>
              <w:marRight w:val="0"/>
              <w:marTop w:val="0"/>
              <w:marBottom w:val="0"/>
              <w:divBdr>
                <w:top w:val="none" w:sz="0" w:space="0" w:color="auto"/>
                <w:left w:val="none" w:sz="0" w:space="0" w:color="auto"/>
                <w:bottom w:val="none" w:sz="0" w:space="0" w:color="auto"/>
                <w:right w:val="none" w:sz="0" w:space="0" w:color="auto"/>
              </w:divBdr>
            </w:div>
            <w:div w:id="126551057">
              <w:marLeft w:val="0"/>
              <w:marRight w:val="0"/>
              <w:marTop w:val="0"/>
              <w:marBottom w:val="0"/>
              <w:divBdr>
                <w:top w:val="none" w:sz="0" w:space="0" w:color="auto"/>
                <w:left w:val="none" w:sz="0" w:space="0" w:color="auto"/>
                <w:bottom w:val="none" w:sz="0" w:space="0" w:color="auto"/>
                <w:right w:val="none" w:sz="0" w:space="0" w:color="auto"/>
              </w:divBdr>
            </w:div>
            <w:div w:id="55587446">
              <w:marLeft w:val="0"/>
              <w:marRight w:val="0"/>
              <w:marTop w:val="0"/>
              <w:marBottom w:val="0"/>
              <w:divBdr>
                <w:top w:val="none" w:sz="0" w:space="0" w:color="auto"/>
                <w:left w:val="none" w:sz="0" w:space="0" w:color="auto"/>
                <w:bottom w:val="none" w:sz="0" w:space="0" w:color="auto"/>
                <w:right w:val="none" w:sz="0" w:space="0" w:color="auto"/>
              </w:divBdr>
            </w:div>
            <w:div w:id="1407414038">
              <w:marLeft w:val="0"/>
              <w:marRight w:val="0"/>
              <w:marTop w:val="0"/>
              <w:marBottom w:val="0"/>
              <w:divBdr>
                <w:top w:val="none" w:sz="0" w:space="0" w:color="auto"/>
                <w:left w:val="none" w:sz="0" w:space="0" w:color="auto"/>
                <w:bottom w:val="none" w:sz="0" w:space="0" w:color="auto"/>
                <w:right w:val="none" w:sz="0" w:space="0" w:color="auto"/>
              </w:divBdr>
            </w:div>
            <w:div w:id="195700762">
              <w:marLeft w:val="0"/>
              <w:marRight w:val="0"/>
              <w:marTop w:val="0"/>
              <w:marBottom w:val="0"/>
              <w:divBdr>
                <w:top w:val="none" w:sz="0" w:space="0" w:color="auto"/>
                <w:left w:val="none" w:sz="0" w:space="0" w:color="auto"/>
                <w:bottom w:val="none" w:sz="0" w:space="0" w:color="auto"/>
                <w:right w:val="none" w:sz="0" w:space="0" w:color="auto"/>
              </w:divBdr>
            </w:div>
            <w:div w:id="1230723995">
              <w:marLeft w:val="0"/>
              <w:marRight w:val="0"/>
              <w:marTop w:val="0"/>
              <w:marBottom w:val="0"/>
              <w:divBdr>
                <w:top w:val="none" w:sz="0" w:space="0" w:color="auto"/>
                <w:left w:val="none" w:sz="0" w:space="0" w:color="auto"/>
                <w:bottom w:val="none" w:sz="0" w:space="0" w:color="auto"/>
                <w:right w:val="none" w:sz="0" w:space="0" w:color="auto"/>
              </w:divBdr>
            </w:div>
            <w:div w:id="2016179807">
              <w:marLeft w:val="0"/>
              <w:marRight w:val="0"/>
              <w:marTop w:val="0"/>
              <w:marBottom w:val="0"/>
              <w:divBdr>
                <w:top w:val="none" w:sz="0" w:space="0" w:color="auto"/>
                <w:left w:val="none" w:sz="0" w:space="0" w:color="auto"/>
                <w:bottom w:val="none" w:sz="0" w:space="0" w:color="auto"/>
                <w:right w:val="none" w:sz="0" w:space="0" w:color="auto"/>
              </w:divBdr>
            </w:div>
            <w:div w:id="1326473195">
              <w:marLeft w:val="0"/>
              <w:marRight w:val="0"/>
              <w:marTop w:val="0"/>
              <w:marBottom w:val="0"/>
              <w:divBdr>
                <w:top w:val="none" w:sz="0" w:space="0" w:color="auto"/>
                <w:left w:val="none" w:sz="0" w:space="0" w:color="auto"/>
                <w:bottom w:val="none" w:sz="0" w:space="0" w:color="auto"/>
                <w:right w:val="none" w:sz="0" w:space="0" w:color="auto"/>
              </w:divBdr>
            </w:div>
            <w:div w:id="1647785631">
              <w:marLeft w:val="0"/>
              <w:marRight w:val="0"/>
              <w:marTop w:val="0"/>
              <w:marBottom w:val="0"/>
              <w:divBdr>
                <w:top w:val="none" w:sz="0" w:space="0" w:color="auto"/>
                <w:left w:val="none" w:sz="0" w:space="0" w:color="auto"/>
                <w:bottom w:val="none" w:sz="0" w:space="0" w:color="auto"/>
                <w:right w:val="none" w:sz="0" w:space="0" w:color="auto"/>
              </w:divBdr>
            </w:div>
            <w:div w:id="255021954">
              <w:marLeft w:val="0"/>
              <w:marRight w:val="0"/>
              <w:marTop w:val="0"/>
              <w:marBottom w:val="0"/>
              <w:divBdr>
                <w:top w:val="none" w:sz="0" w:space="0" w:color="auto"/>
                <w:left w:val="none" w:sz="0" w:space="0" w:color="auto"/>
                <w:bottom w:val="none" w:sz="0" w:space="0" w:color="auto"/>
                <w:right w:val="none" w:sz="0" w:space="0" w:color="auto"/>
              </w:divBdr>
            </w:div>
            <w:div w:id="1300376511">
              <w:marLeft w:val="0"/>
              <w:marRight w:val="0"/>
              <w:marTop w:val="0"/>
              <w:marBottom w:val="0"/>
              <w:divBdr>
                <w:top w:val="none" w:sz="0" w:space="0" w:color="auto"/>
                <w:left w:val="none" w:sz="0" w:space="0" w:color="auto"/>
                <w:bottom w:val="none" w:sz="0" w:space="0" w:color="auto"/>
                <w:right w:val="none" w:sz="0" w:space="0" w:color="auto"/>
              </w:divBdr>
            </w:div>
            <w:div w:id="1144277616">
              <w:marLeft w:val="0"/>
              <w:marRight w:val="0"/>
              <w:marTop w:val="0"/>
              <w:marBottom w:val="0"/>
              <w:divBdr>
                <w:top w:val="none" w:sz="0" w:space="0" w:color="auto"/>
                <w:left w:val="none" w:sz="0" w:space="0" w:color="auto"/>
                <w:bottom w:val="none" w:sz="0" w:space="0" w:color="auto"/>
                <w:right w:val="none" w:sz="0" w:space="0" w:color="auto"/>
              </w:divBdr>
            </w:div>
            <w:div w:id="1373654178">
              <w:marLeft w:val="0"/>
              <w:marRight w:val="0"/>
              <w:marTop w:val="0"/>
              <w:marBottom w:val="0"/>
              <w:divBdr>
                <w:top w:val="none" w:sz="0" w:space="0" w:color="auto"/>
                <w:left w:val="none" w:sz="0" w:space="0" w:color="auto"/>
                <w:bottom w:val="none" w:sz="0" w:space="0" w:color="auto"/>
                <w:right w:val="none" w:sz="0" w:space="0" w:color="auto"/>
              </w:divBdr>
            </w:div>
            <w:div w:id="1962029244">
              <w:marLeft w:val="0"/>
              <w:marRight w:val="0"/>
              <w:marTop w:val="0"/>
              <w:marBottom w:val="0"/>
              <w:divBdr>
                <w:top w:val="none" w:sz="0" w:space="0" w:color="auto"/>
                <w:left w:val="none" w:sz="0" w:space="0" w:color="auto"/>
                <w:bottom w:val="none" w:sz="0" w:space="0" w:color="auto"/>
                <w:right w:val="none" w:sz="0" w:space="0" w:color="auto"/>
              </w:divBdr>
            </w:div>
            <w:div w:id="1016035123">
              <w:marLeft w:val="0"/>
              <w:marRight w:val="0"/>
              <w:marTop w:val="0"/>
              <w:marBottom w:val="0"/>
              <w:divBdr>
                <w:top w:val="none" w:sz="0" w:space="0" w:color="auto"/>
                <w:left w:val="none" w:sz="0" w:space="0" w:color="auto"/>
                <w:bottom w:val="none" w:sz="0" w:space="0" w:color="auto"/>
                <w:right w:val="none" w:sz="0" w:space="0" w:color="auto"/>
              </w:divBdr>
            </w:div>
            <w:div w:id="2118522714">
              <w:marLeft w:val="0"/>
              <w:marRight w:val="0"/>
              <w:marTop w:val="0"/>
              <w:marBottom w:val="0"/>
              <w:divBdr>
                <w:top w:val="none" w:sz="0" w:space="0" w:color="auto"/>
                <w:left w:val="none" w:sz="0" w:space="0" w:color="auto"/>
                <w:bottom w:val="none" w:sz="0" w:space="0" w:color="auto"/>
                <w:right w:val="none" w:sz="0" w:space="0" w:color="auto"/>
              </w:divBdr>
            </w:div>
            <w:div w:id="1611624873">
              <w:marLeft w:val="0"/>
              <w:marRight w:val="0"/>
              <w:marTop w:val="0"/>
              <w:marBottom w:val="0"/>
              <w:divBdr>
                <w:top w:val="none" w:sz="0" w:space="0" w:color="auto"/>
                <w:left w:val="none" w:sz="0" w:space="0" w:color="auto"/>
                <w:bottom w:val="none" w:sz="0" w:space="0" w:color="auto"/>
                <w:right w:val="none" w:sz="0" w:space="0" w:color="auto"/>
              </w:divBdr>
            </w:div>
          </w:divsChild>
        </w:div>
        <w:div w:id="1402632491">
          <w:marLeft w:val="0"/>
          <w:marRight w:val="0"/>
          <w:marTop w:val="0"/>
          <w:marBottom w:val="0"/>
          <w:divBdr>
            <w:top w:val="none" w:sz="0" w:space="0" w:color="auto"/>
            <w:left w:val="none" w:sz="0" w:space="0" w:color="auto"/>
            <w:bottom w:val="none" w:sz="0" w:space="0" w:color="auto"/>
            <w:right w:val="none" w:sz="0" w:space="0" w:color="auto"/>
          </w:divBdr>
        </w:div>
        <w:div w:id="272784449">
          <w:marLeft w:val="0"/>
          <w:marRight w:val="0"/>
          <w:marTop w:val="0"/>
          <w:marBottom w:val="0"/>
          <w:divBdr>
            <w:top w:val="none" w:sz="0" w:space="0" w:color="auto"/>
            <w:left w:val="none" w:sz="0" w:space="0" w:color="auto"/>
            <w:bottom w:val="none" w:sz="0" w:space="0" w:color="auto"/>
            <w:right w:val="none" w:sz="0" w:space="0" w:color="auto"/>
          </w:divBdr>
        </w:div>
        <w:div w:id="1168867292">
          <w:marLeft w:val="0"/>
          <w:marRight w:val="0"/>
          <w:marTop w:val="0"/>
          <w:marBottom w:val="0"/>
          <w:divBdr>
            <w:top w:val="none" w:sz="0" w:space="0" w:color="auto"/>
            <w:left w:val="none" w:sz="0" w:space="0" w:color="auto"/>
            <w:bottom w:val="none" w:sz="0" w:space="0" w:color="auto"/>
            <w:right w:val="none" w:sz="0" w:space="0" w:color="auto"/>
          </w:divBdr>
        </w:div>
        <w:div w:id="1118841725">
          <w:marLeft w:val="0"/>
          <w:marRight w:val="0"/>
          <w:marTop w:val="0"/>
          <w:marBottom w:val="0"/>
          <w:divBdr>
            <w:top w:val="none" w:sz="0" w:space="0" w:color="auto"/>
            <w:left w:val="none" w:sz="0" w:space="0" w:color="auto"/>
            <w:bottom w:val="none" w:sz="0" w:space="0" w:color="auto"/>
            <w:right w:val="none" w:sz="0" w:space="0" w:color="auto"/>
          </w:divBdr>
        </w:div>
        <w:div w:id="1598096127">
          <w:marLeft w:val="0"/>
          <w:marRight w:val="0"/>
          <w:marTop w:val="0"/>
          <w:marBottom w:val="0"/>
          <w:divBdr>
            <w:top w:val="none" w:sz="0" w:space="0" w:color="auto"/>
            <w:left w:val="none" w:sz="0" w:space="0" w:color="auto"/>
            <w:bottom w:val="none" w:sz="0" w:space="0" w:color="auto"/>
            <w:right w:val="none" w:sz="0" w:space="0" w:color="auto"/>
          </w:divBdr>
        </w:div>
        <w:div w:id="1861966008">
          <w:marLeft w:val="0"/>
          <w:marRight w:val="0"/>
          <w:marTop w:val="0"/>
          <w:marBottom w:val="0"/>
          <w:divBdr>
            <w:top w:val="none" w:sz="0" w:space="0" w:color="auto"/>
            <w:left w:val="none" w:sz="0" w:space="0" w:color="auto"/>
            <w:bottom w:val="none" w:sz="0" w:space="0" w:color="auto"/>
            <w:right w:val="none" w:sz="0" w:space="0" w:color="auto"/>
          </w:divBdr>
        </w:div>
        <w:div w:id="581721837">
          <w:marLeft w:val="0"/>
          <w:marRight w:val="0"/>
          <w:marTop w:val="0"/>
          <w:marBottom w:val="0"/>
          <w:divBdr>
            <w:top w:val="none" w:sz="0" w:space="0" w:color="auto"/>
            <w:left w:val="none" w:sz="0" w:space="0" w:color="auto"/>
            <w:bottom w:val="none" w:sz="0" w:space="0" w:color="auto"/>
            <w:right w:val="none" w:sz="0" w:space="0" w:color="auto"/>
          </w:divBdr>
        </w:div>
        <w:div w:id="1299536330">
          <w:marLeft w:val="0"/>
          <w:marRight w:val="0"/>
          <w:marTop w:val="0"/>
          <w:marBottom w:val="0"/>
          <w:divBdr>
            <w:top w:val="none" w:sz="0" w:space="0" w:color="auto"/>
            <w:left w:val="none" w:sz="0" w:space="0" w:color="auto"/>
            <w:bottom w:val="none" w:sz="0" w:space="0" w:color="auto"/>
            <w:right w:val="none" w:sz="0" w:space="0" w:color="auto"/>
          </w:divBdr>
        </w:div>
        <w:div w:id="1324896339">
          <w:marLeft w:val="0"/>
          <w:marRight w:val="0"/>
          <w:marTop w:val="0"/>
          <w:marBottom w:val="0"/>
          <w:divBdr>
            <w:top w:val="none" w:sz="0" w:space="0" w:color="auto"/>
            <w:left w:val="none" w:sz="0" w:space="0" w:color="auto"/>
            <w:bottom w:val="none" w:sz="0" w:space="0" w:color="auto"/>
            <w:right w:val="none" w:sz="0" w:space="0" w:color="auto"/>
          </w:divBdr>
        </w:div>
        <w:div w:id="545726028">
          <w:marLeft w:val="0"/>
          <w:marRight w:val="0"/>
          <w:marTop w:val="0"/>
          <w:marBottom w:val="0"/>
          <w:divBdr>
            <w:top w:val="none" w:sz="0" w:space="0" w:color="auto"/>
            <w:left w:val="none" w:sz="0" w:space="0" w:color="auto"/>
            <w:bottom w:val="none" w:sz="0" w:space="0" w:color="auto"/>
            <w:right w:val="none" w:sz="0" w:space="0" w:color="auto"/>
          </w:divBdr>
        </w:div>
        <w:div w:id="1542324746">
          <w:marLeft w:val="0"/>
          <w:marRight w:val="0"/>
          <w:marTop w:val="0"/>
          <w:marBottom w:val="0"/>
          <w:divBdr>
            <w:top w:val="none" w:sz="0" w:space="0" w:color="auto"/>
            <w:left w:val="none" w:sz="0" w:space="0" w:color="auto"/>
            <w:bottom w:val="none" w:sz="0" w:space="0" w:color="auto"/>
            <w:right w:val="none" w:sz="0" w:space="0" w:color="auto"/>
          </w:divBdr>
        </w:div>
        <w:div w:id="1043675538">
          <w:marLeft w:val="0"/>
          <w:marRight w:val="0"/>
          <w:marTop w:val="0"/>
          <w:marBottom w:val="0"/>
          <w:divBdr>
            <w:top w:val="none" w:sz="0" w:space="0" w:color="auto"/>
            <w:left w:val="none" w:sz="0" w:space="0" w:color="auto"/>
            <w:bottom w:val="none" w:sz="0" w:space="0" w:color="auto"/>
            <w:right w:val="none" w:sz="0" w:space="0" w:color="auto"/>
          </w:divBdr>
        </w:div>
        <w:div w:id="967247409">
          <w:marLeft w:val="0"/>
          <w:marRight w:val="0"/>
          <w:marTop w:val="0"/>
          <w:marBottom w:val="0"/>
          <w:divBdr>
            <w:top w:val="none" w:sz="0" w:space="0" w:color="auto"/>
            <w:left w:val="none" w:sz="0" w:space="0" w:color="auto"/>
            <w:bottom w:val="none" w:sz="0" w:space="0" w:color="auto"/>
            <w:right w:val="none" w:sz="0" w:space="0" w:color="auto"/>
          </w:divBdr>
        </w:div>
        <w:div w:id="210272011">
          <w:marLeft w:val="0"/>
          <w:marRight w:val="0"/>
          <w:marTop w:val="0"/>
          <w:marBottom w:val="0"/>
          <w:divBdr>
            <w:top w:val="none" w:sz="0" w:space="0" w:color="auto"/>
            <w:left w:val="none" w:sz="0" w:space="0" w:color="auto"/>
            <w:bottom w:val="none" w:sz="0" w:space="0" w:color="auto"/>
            <w:right w:val="none" w:sz="0" w:space="0" w:color="auto"/>
          </w:divBdr>
        </w:div>
        <w:div w:id="2083524096">
          <w:marLeft w:val="0"/>
          <w:marRight w:val="0"/>
          <w:marTop w:val="0"/>
          <w:marBottom w:val="0"/>
          <w:divBdr>
            <w:top w:val="none" w:sz="0" w:space="0" w:color="auto"/>
            <w:left w:val="none" w:sz="0" w:space="0" w:color="auto"/>
            <w:bottom w:val="none" w:sz="0" w:space="0" w:color="auto"/>
            <w:right w:val="none" w:sz="0" w:space="0" w:color="auto"/>
          </w:divBdr>
        </w:div>
        <w:div w:id="455611947">
          <w:marLeft w:val="0"/>
          <w:marRight w:val="0"/>
          <w:marTop w:val="0"/>
          <w:marBottom w:val="0"/>
          <w:divBdr>
            <w:top w:val="none" w:sz="0" w:space="0" w:color="auto"/>
            <w:left w:val="none" w:sz="0" w:space="0" w:color="auto"/>
            <w:bottom w:val="none" w:sz="0" w:space="0" w:color="auto"/>
            <w:right w:val="none" w:sz="0" w:space="0" w:color="auto"/>
          </w:divBdr>
        </w:div>
        <w:div w:id="1853914740">
          <w:marLeft w:val="0"/>
          <w:marRight w:val="0"/>
          <w:marTop w:val="0"/>
          <w:marBottom w:val="0"/>
          <w:divBdr>
            <w:top w:val="none" w:sz="0" w:space="0" w:color="auto"/>
            <w:left w:val="none" w:sz="0" w:space="0" w:color="auto"/>
            <w:bottom w:val="none" w:sz="0" w:space="0" w:color="auto"/>
            <w:right w:val="none" w:sz="0" w:space="0" w:color="auto"/>
          </w:divBdr>
        </w:div>
        <w:div w:id="1713532912">
          <w:marLeft w:val="0"/>
          <w:marRight w:val="0"/>
          <w:marTop w:val="0"/>
          <w:marBottom w:val="0"/>
          <w:divBdr>
            <w:top w:val="none" w:sz="0" w:space="0" w:color="auto"/>
            <w:left w:val="none" w:sz="0" w:space="0" w:color="auto"/>
            <w:bottom w:val="none" w:sz="0" w:space="0" w:color="auto"/>
            <w:right w:val="none" w:sz="0" w:space="0" w:color="auto"/>
          </w:divBdr>
        </w:div>
        <w:div w:id="2014646671">
          <w:marLeft w:val="0"/>
          <w:marRight w:val="0"/>
          <w:marTop w:val="0"/>
          <w:marBottom w:val="0"/>
          <w:divBdr>
            <w:top w:val="none" w:sz="0" w:space="0" w:color="auto"/>
            <w:left w:val="none" w:sz="0" w:space="0" w:color="auto"/>
            <w:bottom w:val="none" w:sz="0" w:space="0" w:color="auto"/>
            <w:right w:val="none" w:sz="0" w:space="0" w:color="auto"/>
          </w:divBdr>
        </w:div>
        <w:div w:id="891841332">
          <w:marLeft w:val="0"/>
          <w:marRight w:val="0"/>
          <w:marTop w:val="0"/>
          <w:marBottom w:val="0"/>
          <w:divBdr>
            <w:top w:val="none" w:sz="0" w:space="0" w:color="auto"/>
            <w:left w:val="none" w:sz="0" w:space="0" w:color="auto"/>
            <w:bottom w:val="none" w:sz="0" w:space="0" w:color="auto"/>
            <w:right w:val="none" w:sz="0" w:space="0" w:color="auto"/>
          </w:divBdr>
        </w:div>
        <w:div w:id="1272474379">
          <w:marLeft w:val="0"/>
          <w:marRight w:val="0"/>
          <w:marTop w:val="0"/>
          <w:marBottom w:val="0"/>
          <w:divBdr>
            <w:top w:val="none" w:sz="0" w:space="0" w:color="auto"/>
            <w:left w:val="none" w:sz="0" w:space="0" w:color="auto"/>
            <w:bottom w:val="none" w:sz="0" w:space="0" w:color="auto"/>
            <w:right w:val="none" w:sz="0" w:space="0" w:color="auto"/>
          </w:divBdr>
        </w:div>
        <w:div w:id="1024328912">
          <w:marLeft w:val="0"/>
          <w:marRight w:val="0"/>
          <w:marTop w:val="0"/>
          <w:marBottom w:val="0"/>
          <w:divBdr>
            <w:top w:val="none" w:sz="0" w:space="0" w:color="auto"/>
            <w:left w:val="none" w:sz="0" w:space="0" w:color="auto"/>
            <w:bottom w:val="none" w:sz="0" w:space="0" w:color="auto"/>
            <w:right w:val="none" w:sz="0" w:space="0" w:color="auto"/>
          </w:divBdr>
        </w:div>
        <w:div w:id="1714650735">
          <w:marLeft w:val="0"/>
          <w:marRight w:val="0"/>
          <w:marTop w:val="0"/>
          <w:marBottom w:val="0"/>
          <w:divBdr>
            <w:top w:val="none" w:sz="0" w:space="0" w:color="auto"/>
            <w:left w:val="none" w:sz="0" w:space="0" w:color="auto"/>
            <w:bottom w:val="none" w:sz="0" w:space="0" w:color="auto"/>
            <w:right w:val="none" w:sz="0" w:space="0" w:color="auto"/>
          </w:divBdr>
          <w:divsChild>
            <w:div w:id="1741755156">
              <w:marLeft w:val="-75"/>
              <w:marRight w:val="0"/>
              <w:marTop w:val="30"/>
              <w:marBottom w:val="30"/>
              <w:divBdr>
                <w:top w:val="none" w:sz="0" w:space="0" w:color="auto"/>
                <w:left w:val="none" w:sz="0" w:space="0" w:color="auto"/>
                <w:bottom w:val="none" w:sz="0" w:space="0" w:color="auto"/>
                <w:right w:val="none" w:sz="0" w:space="0" w:color="auto"/>
              </w:divBdr>
              <w:divsChild>
                <w:div w:id="1771776778">
                  <w:marLeft w:val="0"/>
                  <w:marRight w:val="0"/>
                  <w:marTop w:val="0"/>
                  <w:marBottom w:val="0"/>
                  <w:divBdr>
                    <w:top w:val="none" w:sz="0" w:space="0" w:color="auto"/>
                    <w:left w:val="none" w:sz="0" w:space="0" w:color="auto"/>
                    <w:bottom w:val="none" w:sz="0" w:space="0" w:color="auto"/>
                    <w:right w:val="none" w:sz="0" w:space="0" w:color="auto"/>
                  </w:divBdr>
                  <w:divsChild>
                    <w:div w:id="958611076">
                      <w:marLeft w:val="0"/>
                      <w:marRight w:val="0"/>
                      <w:marTop w:val="0"/>
                      <w:marBottom w:val="0"/>
                      <w:divBdr>
                        <w:top w:val="none" w:sz="0" w:space="0" w:color="auto"/>
                        <w:left w:val="none" w:sz="0" w:space="0" w:color="auto"/>
                        <w:bottom w:val="none" w:sz="0" w:space="0" w:color="auto"/>
                        <w:right w:val="none" w:sz="0" w:space="0" w:color="auto"/>
                      </w:divBdr>
                    </w:div>
                  </w:divsChild>
                </w:div>
                <w:div w:id="179204882">
                  <w:marLeft w:val="0"/>
                  <w:marRight w:val="0"/>
                  <w:marTop w:val="0"/>
                  <w:marBottom w:val="0"/>
                  <w:divBdr>
                    <w:top w:val="none" w:sz="0" w:space="0" w:color="auto"/>
                    <w:left w:val="none" w:sz="0" w:space="0" w:color="auto"/>
                    <w:bottom w:val="none" w:sz="0" w:space="0" w:color="auto"/>
                    <w:right w:val="none" w:sz="0" w:space="0" w:color="auto"/>
                  </w:divBdr>
                  <w:divsChild>
                    <w:div w:id="642394969">
                      <w:marLeft w:val="0"/>
                      <w:marRight w:val="0"/>
                      <w:marTop w:val="0"/>
                      <w:marBottom w:val="0"/>
                      <w:divBdr>
                        <w:top w:val="none" w:sz="0" w:space="0" w:color="auto"/>
                        <w:left w:val="none" w:sz="0" w:space="0" w:color="auto"/>
                        <w:bottom w:val="none" w:sz="0" w:space="0" w:color="auto"/>
                        <w:right w:val="none" w:sz="0" w:space="0" w:color="auto"/>
                      </w:divBdr>
                    </w:div>
                  </w:divsChild>
                </w:div>
                <w:div w:id="2123112557">
                  <w:marLeft w:val="0"/>
                  <w:marRight w:val="0"/>
                  <w:marTop w:val="0"/>
                  <w:marBottom w:val="0"/>
                  <w:divBdr>
                    <w:top w:val="none" w:sz="0" w:space="0" w:color="auto"/>
                    <w:left w:val="none" w:sz="0" w:space="0" w:color="auto"/>
                    <w:bottom w:val="none" w:sz="0" w:space="0" w:color="auto"/>
                    <w:right w:val="none" w:sz="0" w:space="0" w:color="auto"/>
                  </w:divBdr>
                  <w:divsChild>
                    <w:div w:id="586697259">
                      <w:marLeft w:val="0"/>
                      <w:marRight w:val="0"/>
                      <w:marTop w:val="0"/>
                      <w:marBottom w:val="0"/>
                      <w:divBdr>
                        <w:top w:val="none" w:sz="0" w:space="0" w:color="auto"/>
                        <w:left w:val="none" w:sz="0" w:space="0" w:color="auto"/>
                        <w:bottom w:val="none" w:sz="0" w:space="0" w:color="auto"/>
                        <w:right w:val="none" w:sz="0" w:space="0" w:color="auto"/>
                      </w:divBdr>
                    </w:div>
                  </w:divsChild>
                </w:div>
                <w:div w:id="177742666">
                  <w:marLeft w:val="0"/>
                  <w:marRight w:val="0"/>
                  <w:marTop w:val="0"/>
                  <w:marBottom w:val="0"/>
                  <w:divBdr>
                    <w:top w:val="none" w:sz="0" w:space="0" w:color="auto"/>
                    <w:left w:val="none" w:sz="0" w:space="0" w:color="auto"/>
                    <w:bottom w:val="none" w:sz="0" w:space="0" w:color="auto"/>
                    <w:right w:val="none" w:sz="0" w:space="0" w:color="auto"/>
                  </w:divBdr>
                  <w:divsChild>
                    <w:div w:id="92870284">
                      <w:marLeft w:val="0"/>
                      <w:marRight w:val="0"/>
                      <w:marTop w:val="0"/>
                      <w:marBottom w:val="0"/>
                      <w:divBdr>
                        <w:top w:val="none" w:sz="0" w:space="0" w:color="auto"/>
                        <w:left w:val="none" w:sz="0" w:space="0" w:color="auto"/>
                        <w:bottom w:val="none" w:sz="0" w:space="0" w:color="auto"/>
                        <w:right w:val="none" w:sz="0" w:space="0" w:color="auto"/>
                      </w:divBdr>
                    </w:div>
                  </w:divsChild>
                </w:div>
                <w:div w:id="1455054451">
                  <w:marLeft w:val="0"/>
                  <w:marRight w:val="0"/>
                  <w:marTop w:val="0"/>
                  <w:marBottom w:val="0"/>
                  <w:divBdr>
                    <w:top w:val="none" w:sz="0" w:space="0" w:color="auto"/>
                    <w:left w:val="none" w:sz="0" w:space="0" w:color="auto"/>
                    <w:bottom w:val="none" w:sz="0" w:space="0" w:color="auto"/>
                    <w:right w:val="none" w:sz="0" w:space="0" w:color="auto"/>
                  </w:divBdr>
                  <w:divsChild>
                    <w:div w:id="1577745926">
                      <w:marLeft w:val="0"/>
                      <w:marRight w:val="0"/>
                      <w:marTop w:val="0"/>
                      <w:marBottom w:val="0"/>
                      <w:divBdr>
                        <w:top w:val="none" w:sz="0" w:space="0" w:color="auto"/>
                        <w:left w:val="none" w:sz="0" w:space="0" w:color="auto"/>
                        <w:bottom w:val="none" w:sz="0" w:space="0" w:color="auto"/>
                        <w:right w:val="none" w:sz="0" w:space="0" w:color="auto"/>
                      </w:divBdr>
                    </w:div>
                  </w:divsChild>
                </w:div>
                <w:div w:id="1776749254">
                  <w:marLeft w:val="0"/>
                  <w:marRight w:val="0"/>
                  <w:marTop w:val="0"/>
                  <w:marBottom w:val="0"/>
                  <w:divBdr>
                    <w:top w:val="none" w:sz="0" w:space="0" w:color="auto"/>
                    <w:left w:val="none" w:sz="0" w:space="0" w:color="auto"/>
                    <w:bottom w:val="none" w:sz="0" w:space="0" w:color="auto"/>
                    <w:right w:val="none" w:sz="0" w:space="0" w:color="auto"/>
                  </w:divBdr>
                  <w:divsChild>
                    <w:div w:id="196354810">
                      <w:marLeft w:val="0"/>
                      <w:marRight w:val="0"/>
                      <w:marTop w:val="0"/>
                      <w:marBottom w:val="0"/>
                      <w:divBdr>
                        <w:top w:val="none" w:sz="0" w:space="0" w:color="auto"/>
                        <w:left w:val="none" w:sz="0" w:space="0" w:color="auto"/>
                        <w:bottom w:val="none" w:sz="0" w:space="0" w:color="auto"/>
                        <w:right w:val="none" w:sz="0" w:space="0" w:color="auto"/>
                      </w:divBdr>
                    </w:div>
                  </w:divsChild>
                </w:div>
                <w:div w:id="1918437668">
                  <w:marLeft w:val="0"/>
                  <w:marRight w:val="0"/>
                  <w:marTop w:val="0"/>
                  <w:marBottom w:val="0"/>
                  <w:divBdr>
                    <w:top w:val="none" w:sz="0" w:space="0" w:color="auto"/>
                    <w:left w:val="none" w:sz="0" w:space="0" w:color="auto"/>
                    <w:bottom w:val="none" w:sz="0" w:space="0" w:color="auto"/>
                    <w:right w:val="none" w:sz="0" w:space="0" w:color="auto"/>
                  </w:divBdr>
                  <w:divsChild>
                    <w:div w:id="16799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419204">
          <w:marLeft w:val="0"/>
          <w:marRight w:val="0"/>
          <w:marTop w:val="0"/>
          <w:marBottom w:val="0"/>
          <w:divBdr>
            <w:top w:val="none" w:sz="0" w:space="0" w:color="auto"/>
            <w:left w:val="none" w:sz="0" w:space="0" w:color="auto"/>
            <w:bottom w:val="none" w:sz="0" w:space="0" w:color="auto"/>
            <w:right w:val="none" w:sz="0" w:space="0" w:color="auto"/>
          </w:divBdr>
        </w:div>
        <w:div w:id="704671174">
          <w:marLeft w:val="0"/>
          <w:marRight w:val="0"/>
          <w:marTop w:val="0"/>
          <w:marBottom w:val="0"/>
          <w:divBdr>
            <w:top w:val="none" w:sz="0" w:space="0" w:color="auto"/>
            <w:left w:val="none" w:sz="0" w:space="0" w:color="auto"/>
            <w:bottom w:val="none" w:sz="0" w:space="0" w:color="auto"/>
            <w:right w:val="none" w:sz="0" w:space="0" w:color="auto"/>
          </w:divBdr>
          <w:divsChild>
            <w:div w:id="1049038356">
              <w:marLeft w:val="-75"/>
              <w:marRight w:val="0"/>
              <w:marTop w:val="30"/>
              <w:marBottom w:val="30"/>
              <w:divBdr>
                <w:top w:val="none" w:sz="0" w:space="0" w:color="auto"/>
                <w:left w:val="none" w:sz="0" w:space="0" w:color="auto"/>
                <w:bottom w:val="none" w:sz="0" w:space="0" w:color="auto"/>
                <w:right w:val="none" w:sz="0" w:space="0" w:color="auto"/>
              </w:divBdr>
              <w:divsChild>
                <w:div w:id="1137605108">
                  <w:marLeft w:val="0"/>
                  <w:marRight w:val="0"/>
                  <w:marTop w:val="0"/>
                  <w:marBottom w:val="0"/>
                  <w:divBdr>
                    <w:top w:val="none" w:sz="0" w:space="0" w:color="auto"/>
                    <w:left w:val="none" w:sz="0" w:space="0" w:color="auto"/>
                    <w:bottom w:val="none" w:sz="0" w:space="0" w:color="auto"/>
                    <w:right w:val="none" w:sz="0" w:space="0" w:color="auto"/>
                  </w:divBdr>
                  <w:divsChild>
                    <w:div w:id="2123838479">
                      <w:marLeft w:val="0"/>
                      <w:marRight w:val="0"/>
                      <w:marTop w:val="0"/>
                      <w:marBottom w:val="0"/>
                      <w:divBdr>
                        <w:top w:val="none" w:sz="0" w:space="0" w:color="auto"/>
                        <w:left w:val="none" w:sz="0" w:space="0" w:color="auto"/>
                        <w:bottom w:val="none" w:sz="0" w:space="0" w:color="auto"/>
                        <w:right w:val="none" w:sz="0" w:space="0" w:color="auto"/>
                      </w:divBdr>
                    </w:div>
                  </w:divsChild>
                </w:div>
                <w:div w:id="1386294276">
                  <w:marLeft w:val="0"/>
                  <w:marRight w:val="0"/>
                  <w:marTop w:val="0"/>
                  <w:marBottom w:val="0"/>
                  <w:divBdr>
                    <w:top w:val="none" w:sz="0" w:space="0" w:color="auto"/>
                    <w:left w:val="none" w:sz="0" w:space="0" w:color="auto"/>
                    <w:bottom w:val="none" w:sz="0" w:space="0" w:color="auto"/>
                    <w:right w:val="none" w:sz="0" w:space="0" w:color="auto"/>
                  </w:divBdr>
                  <w:divsChild>
                    <w:div w:id="621574925">
                      <w:marLeft w:val="0"/>
                      <w:marRight w:val="0"/>
                      <w:marTop w:val="0"/>
                      <w:marBottom w:val="0"/>
                      <w:divBdr>
                        <w:top w:val="none" w:sz="0" w:space="0" w:color="auto"/>
                        <w:left w:val="none" w:sz="0" w:space="0" w:color="auto"/>
                        <w:bottom w:val="none" w:sz="0" w:space="0" w:color="auto"/>
                        <w:right w:val="none" w:sz="0" w:space="0" w:color="auto"/>
                      </w:divBdr>
                    </w:div>
                  </w:divsChild>
                </w:div>
                <w:div w:id="79256528">
                  <w:marLeft w:val="0"/>
                  <w:marRight w:val="0"/>
                  <w:marTop w:val="0"/>
                  <w:marBottom w:val="0"/>
                  <w:divBdr>
                    <w:top w:val="none" w:sz="0" w:space="0" w:color="auto"/>
                    <w:left w:val="none" w:sz="0" w:space="0" w:color="auto"/>
                    <w:bottom w:val="none" w:sz="0" w:space="0" w:color="auto"/>
                    <w:right w:val="none" w:sz="0" w:space="0" w:color="auto"/>
                  </w:divBdr>
                  <w:divsChild>
                    <w:div w:id="854684630">
                      <w:marLeft w:val="0"/>
                      <w:marRight w:val="0"/>
                      <w:marTop w:val="0"/>
                      <w:marBottom w:val="0"/>
                      <w:divBdr>
                        <w:top w:val="none" w:sz="0" w:space="0" w:color="auto"/>
                        <w:left w:val="none" w:sz="0" w:space="0" w:color="auto"/>
                        <w:bottom w:val="none" w:sz="0" w:space="0" w:color="auto"/>
                        <w:right w:val="none" w:sz="0" w:space="0" w:color="auto"/>
                      </w:divBdr>
                    </w:div>
                  </w:divsChild>
                </w:div>
                <w:div w:id="185798978">
                  <w:marLeft w:val="0"/>
                  <w:marRight w:val="0"/>
                  <w:marTop w:val="0"/>
                  <w:marBottom w:val="0"/>
                  <w:divBdr>
                    <w:top w:val="none" w:sz="0" w:space="0" w:color="auto"/>
                    <w:left w:val="none" w:sz="0" w:space="0" w:color="auto"/>
                    <w:bottom w:val="none" w:sz="0" w:space="0" w:color="auto"/>
                    <w:right w:val="none" w:sz="0" w:space="0" w:color="auto"/>
                  </w:divBdr>
                  <w:divsChild>
                    <w:div w:id="1850949940">
                      <w:marLeft w:val="0"/>
                      <w:marRight w:val="0"/>
                      <w:marTop w:val="0"/>
                      <w:marBottom w:val="0"/>
                      <w:divBdr>
                        <w:top w:val="none" w:sz="0" w:space="0" w:color="auto"/>
                        <w:left w:val="none" w:sz="0" w:space="0" w:color="auto"/>
                        <w:bottom w:val="none" w:sz="0" w:space="0" w:color="auto"/>
                        <w:right w:val="none" w:sz="0" w:space="0" w:color="auto"/>
                      </w:divBdr>
                    </w:div>
                  </w:divsChild>
                </w:div>
                <w:div w:id="607322929">
                  <w:marLeft w:val="0"/>
                  <w:marRight w:val="0"/>
                  <w:marTop w:val="0"/>
                  <w:marBottom w:val="0"/>
                  <w:divBdr>
                    <w:top w:val="none" w:sz="0" w:space="0" w:color="auto"/>
                    <w:left w:val="none" w:sz="0" w:space="0" w:color="auto"/>
                    <w:bottom w:val="none" w:sz="0" w:space="0" w:color="auto"/>
                    <w:right w:val="none" w:sz="0" w:space="0" w:color="auto"/>
                  </w:divBdr>
                  <w:divsChild>
                    <w:div w:id="402218555">
                      <w:marLeft w:val="0"/>
                      <w:marRight w:val="0"/>
                      <w:marTop w:val="0"/>
                      <w:marBottom w:val="0"/>
                      <w:divBdr>
                        <w:top w:val="none" w:sz="0" w:space="0" w:color="auto"/>
                        <w:left w:val="none" w:sz="0" w:space="0" w:color="auto"/>
                        <w:bottom w:val="none" w:sz="0" w:space="0" w:color="auto"/>
                        <w:right w:val="none" w:sz="0" w:space="0" w:color="auto"/>
                      </w:divBdr>
                    </w:div>
                  </w:divsChild>
                </w:div>
                <w:div w:id="2067024969">
                  <w:marLeft w:val="0"/>
                  <w:marRight w:val="0"/>
                  <w:marTop w:val="0"/>
                  <w:marBottom w:val="0"/>
                  <w:divBdr>
                    <w:top w:val="none" w:sz="0" w:space="0" w:color="auto"/>
                    <w:left w:val="none" w:sz="0" w:space="0" w:color="auto"/>
                    <w:bottom w:val="none" w:sz="0" w:space="0" w:color="auto"/>
                    <w:right w:val="none" w:sz="0" w:space="0" w:color="auto"/>
                  </w:divBdr>
                  <w:divsChild>
                    <w:div w:id="1965692853">
                      <w:marLeft w:val="0"/>
                      <w:marRight w:val="0"/>
                      <w:marTop w:val="0"/>
                      <w:marBottom w:val="0"/>
                      <w:divBdr>
                        <w:top w:val="none" w:sz="0" w:space="0" w:color="auto"/>
                        <w:left w:val="none" w:sz="0" w:space="0" w:color="auto"/>
                        <w:bottom w:val="none" w:sz="0" w:space="0" w:color="auto"/>
                        <w:right w:val="none" w:sz="0" w:space="0" w:color="auto"/>
                      </w:divBdr>
                    </w:div>
                  </w:divsChild>
                </w:div>
                <w:div w:id="1815675461">
                  <w:marLeft w:val="0"/>
                  <w:marRight w:val="0"/>
                  <w:marTop w:val="0"/>
                  <w:marBottom w:val="0"/>
                  <w:divBdr>
                    <w:top w:val="none" w:sz="0" w:space="0" w:color="auto"/>
                    <w:left w:val="none" w:sz="0" w:space="0" w:color="auto"/>
                    <w:bottom w:val="none" w:sz="0" w:space="0" w:color="auto"/>
                    <w:right w:val="none" w:sz="0" w:space="0" w:color="auto"/>
                  </w:divBdr>
                  <w:divsChild>
                    <w:div w:id="921912738">
                      <w:marLeft w:val="0"/>
                      <w:marRight w:val="0"/>
                      <w:marTop w:val="0"/>
                      <w:marBottom w:val="0"/>
                      <w:divBdr>
                        <w:top w:val="none" w:sz="0" w:space="0" w:color="auto"/>
                        <w:left w:val="none" w:sz="0" w:space="0" w:color="auto"/>
                        <w:bottom w:val="none" w:sz="0" w:space="0" w:color="auto"/>
                        <w:right w:val="none" w:sz="0" w:space="0" w:color="auto"/>
                      </w:divBdr>
                    </w:div>
                  </w:divsChild>
                </w:div>
                <w:div w:id="848834857">
                  <w:marLeft w:val="0"/>
                  <w:marRight w:val="0"/>
                  <w:marTop w:val="0"/>
                  <w:marBottom w:val="0"/>
                  <w:divBdr>
                    <w:top w:val="none" w:sz="0" w:space="0" w:color="auto"/>
                    <w:left w:val="none" w:sz="0" w:space="0" w:color="auto"/>
                    <w:bottom w:val="none" w:sz="0" w:space="0" w:color="auto"/>
                    <w:right w:val="none" w:sz="0" w:space="0" w:color="auto"/>
                  </w:divBdr>
                  <w:divsChild>
                    <w:div w:id="323242898">
                      <w:marLeft w:val="0"/>
                      <w:marRight w:val="0"/>
                      <w:marTop w:val="0"/>
                      <w:marBottom w:val="0"/>
                      <w:divBdr>
                        <w:top w:val="none" w:sz="0" w:space="0" w:color="auto"/>
                        <w:left w:val="none" w:sz="0" w:space="0" w:color="auto"/>
                        <w:bottom w:val="none" w:sz="0" w:space="0" w:color="auto"/>
                        <w:right w:val="none" w:sz="0" w:space="0" w:color="auto"/>
                      </w:divBdr>
                    </w:div>
                  </w:divsChild>
                </w:div>
                <w:div w:id="1450857157">
                  <w:marLeft w:val="0"/>
                  <w:marRight w:val="0"/>
                  <w:marTop w:val="0"/>
                  <w:marBottom w:val="0"/>
                  <w:divBdr>
                    <w:top w:val="none" w:sz="0" w:space="0" w:color="auto"/>
                    <w:left w:val="none" w:sz="0" w:space="0" w:color="auto"/>
                    <w:bottom w:val="none" w:sz="0" w:space="0" w:color="auto"/>
                    <w:right w:val="none" w:sz="0" w:space="0" w:color="auto"/>
                  </w:divBdr>
                  <w:divsChild>
                    <w:div w:id="132215435">
                      <w:marLeft w:val="0"/>
                      <w:marRight w:val="0"/>
                      <w:marTop w:val="0"/>
                      <w:marBottom w:val="0"/>
                      <w:divBdr>
                        <w:top w:val="none" w:sz="0" w:space="0" w:color="auto"/>
                        <w:left w:val="none" w:sz="0" w:space="0" w:color="auto"/>
                        <w:bottom w:val="none" w:sz="0" w:space="0" w:color="auto"/>
                        <w:right w:val="none" w:sz="0" w:space="0" w:color="auto"/>
                      </w:divBdr>
                    </w:div>
                  </w:divsChild>
                </w:div>
                <w:div w:id="2058115866">
                  <w:marLeft w:val="0"/>
                  <w:marRight w:val="0"/>
                  <w:marTop w:val="0"/>
                  <w:marBottom w:val="0"/>
                  <w:divBdr>
                    <w:top w:val="none" w:sz="0" w:space="0" w:color="auto"/>
                    <w:left w:val="none" w:sz="0" w:space="0" w:color="auto"/>
                    <w:bottom w:val="none" w:sz="0" w:space="0" w:color="auto"/>
                    <w:right w:val="none" w:sz="0" w:space="0" w:color="auto"/>
                  </w:divBdr>
                  <w:divsChild>
                    <w:div w:id="2044595674">
                      <w:marLeft w:val="0"/>
                      <w:marRight w:val="0"/>
                      <w:marTop w:val="0"/>
                      <w:marBottom w:val="0"/>
                      <w:divBdr>
                        <w:top w:val="none" w:sz="0" w:space="0" w:color="auto"/>
                        <w:left w:val="none" w:sz="0" w:space="0" w:color="auto"/>
                        <w:bottom w:val="none" w:sz="0" w:space="0" w:color="auto"/>
                        <w:right w:val="none" w:sz="0" w:space="0" w:color="auto"/>
                      </w:divBdr>
                    </w:div>
                  </w:divsChild>
                </w:div>
                <w:div w:id="1414740961">
                  <w:marLeft w:val="0"/>
                  <w:marRight w:val="0"/>
                  <w:marTop w:val="0"/>
                  <w:marBottom w:val="0"/>
                  <w:divBdr>
                    <w:top w:val="none" w:sz="0" w:space="0" w:color="auto"/>
                    <w:left w:val="none" w:sz="0" w:space="0" w:color="auto"/>
                    <w:bottom w:val="none" w:sz="0" w:space="0" w:color="auto"/>
                    <w:right w:val="none" w:sz="0" w:space="0" w:color="auto"/>
                  </w:divBdr>
                  <w:divsChild>
                    <w:div w:id="818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8318">
          <w:marLeft w:val="0"/>
          <w:marRight w:val="0"/>
          <w:marTop w:val="0"/>
          <w:marBottom w:val="0"/>
          <w:divBdr>
            <w:top w:val="none" w:sz="0" w:space="0" w:color="auto"/>
            <w:left w:val="none" w:sz="0" w:space="0" w:color="auto"/>
            <w:bottom w:val="none" w:sz="0" w:space="0" w:color="auto"/>
            <w:right w:val="none" w:sz="0" w:space="0" w:color="auto"/>
          </w:divBdr>
        </w:div>
        <w:div w:id="116947713">
          <w:marLeft w:val="0"/>
          <w:marRight w:val="0"/>
          <w:marTop w:val="0"/>
          <w:marBottom w:val="0"/>
          <w:divBdr>
            <w:top w:val="none" w:sz="0" w:space="0" w:color="auto"/>
            <w:left w:val="none" w:sz="0" w:space="0" w:color="auto"/>
            <w:bottom w:val="none" w:sz="0" w:space="0" w:color="auto"/>
            <w:right w:val="none" w:sz="0" w:space="0" w:color="auto"/>
          </w:divBdr>
        </w:div>
        <w:div w:id="164173764">
          <w:marLeft w:val="0"/>
          <w:marRight w:val="0"/>
          <w:marTop w:val="0"/>
          <w:marBottom w:val="0"/>
          <w:divBdr>
            <w:top w:val="none" w:sz="0" w:space="0" w:color="auto"/>
            <w:left w:val="none" w:sz="0" w:space="0" w:color="auto"/>
            <w:bottom w:val="none" w:sz="0" w:space="0" w:color="auto"/>
            <w:right w:val="none" w:sz="0" w:space="0" w:color="auto"/>
          </w:divBdr>
        </w:div>
        <w:div w:id="1534879978">
          <w:marLeft w:val="0"/>
          <w:marRight w:val="0"/>
          <w:marTop w:val="0"/>
          <w:marBottom w:val="0"/>
          <w:divBdr>
            <w:top w:val="none" w:sz="0" w:space="0" w:color="auto"/>
            <w:left w:val="none" w:sz="0" w:space="0" w:color="auto"/>
            <w:bottom w:val="none" w:sz="0" w:space="0" w:color="auto"/>
            <w:right w:val="none" w:sz="0" w:space="0" w:color="auto"/>
          </w:divBdr>
        </w:div>
        <w:div w:id="1878853767">
          <w:marLeft w:val="0"/>
          <w:marRight w:val="0"/>
          <w:marTop w:val="0"/>
          <w:marBottom w:val="0"/>
          <w:divBdr>
            <w:top w:val="none" w:sz="0" w:space="0" w:color="auto"/>
            <w:left w:val="none" w:sz="0" w:space="0" w:color="auto"/>
            <w:bottom w:val="none" w:sz="0" w:space="0" w:color="auto"/>
            <w:right w:val="none" w:sz="0" w:space="0" w:color="auto"/>
          </w:divBdr>
        </w:div>
        <w:div w:id="369571523">
          <w:marLeft w:val="0"/>
          <w:marRight w:val="0"/>
          <w:marTop w:val="0"/>
          <w:marBottom w:val="0"/>
          <w:divBdr>
            <w:top w:val="none" w:sz="0" w:space="0" w:color="auto"/>
            <w:left w:val="none" w:sz="0" w:space="0" w:color="auto"/>
            <w:bottom w:val="none" w:sz="0" w:space="0" w:color="auto"/>
            <w:right w:val="none" w:sz="0" w:space="0" w:color="auto"/>
          </w:divBdr>
          <w:divsChild>
            <w:div w:id="481704241">
              <w:marLeft w:val="-75"/>
              <w:marRight w:val="0"/>
              <w:marTop w:val="30"/>
              <w:marBottom w:val="30"/>
              <w:divBdr>
                <w:top w:val="none" w:sz="0" w:space="0" w:color="auto"/>
                <w:left w:val="none" w:sz="0" w:space="0" w:color="auto"/>
                <w:bottom w:val="none" w:sz="0" w:space="0" w:color="auto"/>
                <w:right w:val="none" w:sz="0" w:space="0" w:color="auto"/>
              </w:divBdr>
              <w:divsChild>
                <w:div w:id="567350735">
                  <w:marLeft w:val="0"/>
                  <w:marRight w:val="0"/>
                  <w:marTop w:val="0"/>
                  <w:marBottom w:val="0"/>
                  <w:divBdr>
                    <w:top w:val="none" w:sz="0" w:space="0" w:color="auto"/>
                    <w:left w:val="none" w:sz="0" w:space="0" w:color="auto"/>
                    <w:bottom w:val="none" w:sz="0" w:space="0" w:color="auto"/>
                    <w:right w:val="none" w:sz="0" w:space="0" w:color="auto"/>
                  </w:divBdr>
                  <w:divsChild>
                    <w:div w:id="906570816">
                      <w:marLeft w:val="0"/>
                      <w:marRight w:val="0"/>
                      <w:marTop w:val="0"/>
                      <w:marBottom w:val="0"/>
                      <w:divBdr>
                        <w:top w:val="none" w:sz="0" w:space="0" w:color="auto"/>
                        <w:left w:val="none" w:sz="0" w:space="0" w:color="auto"/>
                        <w:bottom w:val="none" w:sz="0" w:space="0" w:color="auto"/>
                        <w:right w:val="none" w:sz="0" w:space="0" w:color="auto"/>
                      </w:divBdr>
                    </w:div>
                  </w:divsChild>
                </w:div>
                <w:div w:id="806361160">
                  <w:marLeft w:val="0"/>
                  <w:marRight w:val="0"/>
                  <w:marTop w:val="0"/>
                  <w:marBottom w:val="0"/>
                  <w:divBdr>
                    <w:top w:val="none" w:sz="0" w:space="0" w:color="auto"/>
                    <w:left w:val="none" w:sz="0" w:space="0" w:color="auto"/>
                    <w:bottom w:val="none" w:sz="0" w:space="0" w:color="auto"/>
                    <w:right w:val="none" w:sz="0" w:space="0" w:color="auto"/>
                  </w:divBdr>
                  <w:divsChild>
                    <w:div w:id="561791278">
                      <w:marLeft w:val="0"/>
                      <w:marRight w:val="0"/>
                      <w:marTop w:val="0"/>
                      <w:marBottom w:val="0"/>
                      <w:divBdr>
                        <w:top w:val="none" w:sz="0" w:space="0" w:color="auto"/>
                        <w:left w:val="none" w:sz="0" w:space="0" w:color="auto"/>
                        <w:bottom w:val="none" w:sz="0" w:space="0" w:color="auto"/>
                        <w:right w:val="none" w:sz="0" w:space="0" w:color="auto"/>
                      </w:divBdr>
                    </w:div>
                  </w:divsChild>
                </w:div>
                <w:div w:id="1456215218">
                  <w:marLeft w:val="0"/>
                  <w:marRight w:val="0"/>
                  <w:marTop w:val="0"/>
                  <w:marBottom w:val="0"/>
                  <w:divBdr>
                    <w:top w:val="none" w:sz="0" w:space="0" w:color="auto"/>
                    <w:left w:val="none" w:sz="0" w:space="0" w:color="auto"/>
                    <w:bottom w:val="none" w:sz="0" w:space="0" w:color="auto"/>
                    <w:right w:val="none" w:sz="0" w:space="0" w:color="auto"/>
                  </w:divBdr>
                  <w:divsChild>
                    <w:div w:id="133840979">
                      <w:marLeft w:val="0"/>
                      <w:marRight w:val="0"/>
                      <w:marTop w:val="0"/>
                      <w:marBottom w:val="0"/>
                      <w:divBdr>
                        <w:top w:val="none" w:sz="0" w:space="0" w:color="auto"/>
                        <w:left w:val="none" w:sz="0" w:space="0" w:color="auto"/>
                        <w:bottom w:val="none" w:sz="0" w:space="0" w:color="auto"/>
                        <w:right w:val="none" w:sz="0" w:space="0" w:color="auto"/>
                      </w:divBdr>
                    </w:div>
                  </w:divsChild>
                </w:div>
                <w:div w:id="378863732">
                  <w:marLeft w:val="0"/>
                  <w:marRight w:val="0"/>
                  <w:marTop w:val="0"/>
                  <w:marBottom w:val="0"/>
                  <w:divBdr>
                    <w:top w:val="none" w:sz="0" w:space="0" w:color="auto"/>
                    <w:left w:val="none" w:sz="0" w:space="0" w:color="auto"/>
                    <w:bottom w:val="none" w:sz="0" w:space="0" w:color="auto"/>
                    <w:right w:val="none" w:sz="0" w:space="0" w:color="auto"/>
                  </w:divBdr>
                  <w:divsChild>
                    <w:div w:id="1854953188">
                      <w:marLeft w:val="0"/>
                      <w:marRight w:val="0"/>
                      <w:marTop w:val="0"/>
                      <w:marBottom w:val="0"/>
                      <w:divBdr>
                        <w:top w:val="none" w:sz="0" w:space="0" w:color="auto"/>
                        <w:left w:val="none" w:sz="0" w:space="0" w:color="auto"/>
                        <w:bottom w:val="none" w:sz="0" w:space="0" w:color="auto"/>
                        <w:right w:val="none" w:sz="0" w:space="0" w:color="auto"/>
                      </w:divBdr>
                    </w:div>
                  </w:divsChild>
                </w:div>
                <w:div w:id="2126998442">
                  <w:marLeft w:val="0"/>
                  <w:marRight w:val="0"/>
                  <w:marTop w:val="0"/>
                  <w:marBottom w:val="0"/>
                  <w:divBdr>
                    <w:top w:val="none" w:sz="0" w:space="0" w:color="auto"/>
                    <w:left w:val="none" w:sz="0" w:space="0" w:color="auto"/>
                    <w:bottom w:val="none" w:sz="0" w:space="0" w:color="auto"/>
                    <w:right w:val="none" w:sz="0" w:space="0" w:color="auto"/>
                  </w:divBdr>
                  <w:divsChild>
                    <w:div w:id="1572734709">
                      <w:marLeft w:val="0"/>
                      <w:marRight w:val="0"/>
                      <w:marTop w:val="0"/>
                      <w:marBottom w:val="0"/>
                      <w:divBdr>
                        <w:top w:val="none" w:sz="0" w:space="0" w:color="auto"/>
                        <w:left w:val="none" w:sz="0" w:space="0" w:color="auto"/>
                        <w:bottom w:val="none" w:sz="0" w:space="0" w:color="auto"/>
                        <w:right w:val="none" w:sz="0" w:space="0" w:color="auto"/>
                      </w:divBdr>
                    </w:div>
                  </w:divsChild>
                </w:div>
                <w:div w:id="1848212480">
                  <w:marLeft w:val="0"/>
                  <w:marRight w:val="0"/>
                  <w:marTop w:val="0"/>
                  <w:marBottom w:val="0"/>
                  <w:divBdr>
                    <w:top w:val="none" w:sz="0" w:space="0" w:color="auto"/>
                    <w:left w:val="none" w:sz="0" w:space="0" w:color="auto"/>
                    <w:bottom w:val="none" w:sz="0" w:space="0" w:color="auto"/>
                    <w:right w:val="none" w:sz="0" w:space="0" w:color="auto"/>
                  </w:divBdr>
                  <w:divsChild>
                    <w:div w:id="23559814">
                      <w:marLeft w:val="0"/>
                      <w:marRight w:val="0"/>
                      <w:marTop w:val="0"/>
                      <w:marBottom w:val="0"/>
                      <w:divBdr>
                        <w:top w:val="none" w:sz="0" w:space="0" w:color="auto"/>
                        <w:left w:val="none" w:sz="0" w:space="0" w:color="auto"/>
                        <w:bottom w:val="none" w:sz="0" w:space="0" w:color="auto"/>
                        <w:right w:val="none" w:sz="0" w:space="0" w:color="auto"/>
                      </w:divBdr>
                    </w:div>
                    <w:div w:id="221644737">
                      <w:marLeft w:val="0"/>
                      <w:marRight w:val="0"/>
                      <w:marTop w:val="0"/>
                      <w:marBottom w:val="0"/>
                      <w:divBdr>
                        <w:top w:val="none" w:sz="0" w:space="0" w:color="auto"/>
                        <w:left w:val="none" w:sz="0" w:space="0" w:color="auto"/>
                        <w:bottom w:val="none" w:sz="0" w:space="0" w:color="auto"/>
                        <w:right w:val="none" w:sz="0" w:space="0" w:color="auto"/>
                      </w:divBdr>
                    </w:div>
                  </w:divsChild>
                </w:div>
                <w:div w:id="1762606950">
                  <w:marLeft w:val="0"/>
                  <w:marRight w:val="0"/>
                  <w:marTop w:val="0"/>
                  <w:marBottom w:val="0"/>
                  <w:divBdr>
                    <w:top w:val="none" w:sz="0" w:space="0" w:color="auto"/>
                    <w:left w:val="none" w:sz="0" w:space="0" w:color="auto"/>
                    <w:bottom w:val="none" w:sz="0" w:space="0" w:color="auto"/>
                    <w:right w:val="none" w:sz="0" w:space="0" w:color="auto"/>
                  </w:divBdr>
                  <w:divsChild>
                    <w:div w:id="709765346">
                      <w:marLeft w:val="0"/>
                      <w:marRight w:val="0"/>
                      <w:marTop w:val="0"/>
                      <w:marBottom w:val="0"/>
                      <w:divBdr>
                        <w:top w:val="none" w:sz="0" w:space="0" w:color="auto"/>
                        <w:left w:val="none" w:sz="0" w:space="0" w:color="auto"/>
                        <w:bottom w:val="none" w:sz="0" w:space="0" w:color="auto"/>
                        <w:right w:val="none" w:sz="0" w:space="0" w:color="auto"/>
                      </w:divBdr>
                    </w:div>
                  </w:divsChild>
                </w:div>
                <w:div w:id="109980390">
                  <w:marLeft w:val="0"/>
                  <w:marRight w:val="0"/>
                  <w:marTop w:val="0"/>
                  <w:marBottom w:val="0"/>
                  <w:divBdr>
                    <w:top w:val="none" w:sz="0" w:space="0" w:color="auto"/>
                    <w:left w:val="none" w:sz="0" w:space="0" w:color="auto"/>
                    <w:bottom w:val="none" w:sz="0" w:space="0" w:color="auto"/>
                    <w:right w:val="none" w:sz="0" w:space="0" w:color="auto"/>
                  </w:divBdr>
                  <w:divsChild>
                    <w:div w:id="904754538">
                      <w:marLeft w:val="0"/>
                      <w:marRight w:val="0"/>
                      <w:marTop w:val="0"/>
                      <w:marBottom w:val="0"/>
                      <w:divBdr>
                        <w:top w:val="none" w:sz="0" w:space="0" w:color="auto"/>
                        <w:left w:val="none" w:sz="0" w:space="0" w:color="auto"/>
                        <w:bottom w:val="none" w:sz="0" w:space="0" w:color="auto"/>
                        <w:right w:val="none" w:sz="0" w:space="0" w:color="auto"/>
                      </w:divBdr>
                    </w:div>
                  </w:divsChild>
                </w:div>
                <w:div w:id="652832005">
                  <w:marLeft w:val="0"/>
                  <w:marRight w:val="0"/>
                  <w:marTop w:val="0"/>
                  <w:marBottom w:val="0"/>
                  <w:divBdr>
                    <w:top w:val="none" w:sz="0" w:space="0" w:color="auto"/>
                    <w:left w:val="none" w:sz="0" w:space="0" w:color="auto"/>
                    <w:bottom w:val="none" w:sz="0" w:space="0" w:color="auto"/>
                    <w:right w:val="none" w:sz="0" w:space="0" w:color="auto"/>
                  </w:divBdr>
                  <w:divsChild>
                    <w:div w:id="1222475532">
                      <w:marLeft w:val="0"/>
                      <w:marRight w:val="0"/>
                      <w:marTop w:val="0"/>
                      <w:marBottom w:val="0"/>
                      <w:divBdr>
                        <w:top w:val="none" w:sz="0" w:space="0" w:color="auto"/>
                        <w:left w:val="none" w:sz="0" w:space="0" w:color="auto"/>
                        <w:bottom w:val="none" w:sz="0" w:space="0" w:color="auto"/>
                        <w:right w:val="none" w:sz="0" w:space="0" w:color="auto"/>
                      </w:divBdr>
                    </w:div>
                  </w:divsChild>
                </w:div>
                <w:div w:id="37635620">
                  <w:marLeft w:val="0"/>
                  <w:marRight w:val="0"/>
                  <w:marTop w:val="0"/>
                  <w:marBottom w:val="0"/>
                  <w:divBdr>
                    <w:top w:val="none" w:sz="0" w:space="0" w:color="auto"/>
                    <w:left w:val="none" w:sz="0" w:space="0" w:color="auto"/>
                    <w:bottom w:val="none" w:sz="0" w:space="0" w:color="auto"/>
                    <w:right w:val="none" w:sz="0" w:space="0" w:color="auto"/>
                  </w:divBdr>
                  <w:divsChild>
                    <w:div w:id="109663845">
                      <w:marLeft w:val="0"/>
                      <w:marRight w:val="0"/>
                      <w:marTop w:val="0"/>
                      <w:marBottom w:val="0"/>
                      <w:divBdr>
                        <w:top w:val="none" w:sz="0" w:space="0" w:color="auto"/>
                        <w:left w:val="none" w:sz="0" w:space="0" w:color="auto"/>
                        <w:bottom w:val="none" w:sz="0" w:space="0" w:color="auto"/>
                        <w:right w:val="none" w:sz="0" w:space="0" w:color="auto"/>
                      </w:divBdr>
                    </w:div>
                    <w:div w:id="222060167">
                      <w:marLeft w:val="0"/>
                      <w:marRight w:val="0"/>
                      <w:marTop w:val="0"/>
                      <w:marBottom w:val="0"/>
                      <w:divBdr>
                        <w:top w:val="none" w:sz="0" w:space="0" w:color="auto"/>
                        <w:left w:val="none" w:sz="0" w:space="0" w:color="auto"/>
                        <w:bottom w:val="none" w:sz="0" w:space="0" w:color="auto"/>
                        <w:right w:val="none" w:sz="0" w:space="0" w:color="auto"/>
                      </w:divBdr>
                    </w:div>
                  </w:divsChild>
                </w:div>
                <w:div w:id="1065757578">
                  <w:marLeft w:val="0"/>
                  <w:marRight w:val="0"/>
                  <w:marTop w:val="0"/>
                  <w:marBottom w:val="0"/>
                  <w:divBdr>
                    <w:top w:val="none" w:sz="0" w:space="0" w:color="auto"/>
                    <w:left w:val="none" w:sz="0" w:space="0" w:color="auto"/>
                    <w:bottom w:val="none" w:sz="0" w:space="0" w:color="auto"/>
                    <w:right w:val="none" w:sz="0" w:space="0" w:color="auto"/>
                  </w:divBdr>
                  <w:divsChild>
                    <w:div w:id="1870802505">
                      <w:marLeft w:val="0"/>
                      <w:marRight w:val="0"/>
                      <w:marTop w:val="0"/>
                      <w:marBottom w:val="0"/>
                      <w:divBdr>
                        <w:top w:val="none" w:sz="0" w:space="0" w:color="auto"/>
                        <w:left w:val="none" w:sz="0" w:space="0" w:color="auto"/>
                        <w:bottom w:val="none" w:sz="0" w:space="0" w:color="auto"/>
                        <w:right w:val="none" w:sz="0" w:space="0" w:color="auto"/>
                      </w:divBdr>
                    </w:div>
                  </w:divsChild>
                </w:div>
                <w:div w:id="359933089">
                  <w:marLeft w:val="0"/>
                  <w:marRight w:val="0"/>
                  <w:marTop w:val="0"/>
                  <w:marBottom w:val="0"/>
                  <w:divBdr>
                    <w:top w:val="none" w:sz="0" w:space="0" w:color="auto"/>
                    <w:left w:val="none" w:sz="0" w:space="0" w:color="auto"/>
                    <w:bottom w:val="none" w:sz="0" w:space="0" w:color="auto"/>
                    <w:right w:val="none" w:sz="0" w:space="0" w:color="auto"/>
                  </w:divBdr>
                  <w:divsChild>
                    <w:div w:id="1373532408">
                      <w:marLeft w:val="0"/>
                      <w:marRight w:val="0"/>
                      <w:marTop w:val="0"/>
                      <w:marBottom w:val="0"/>
                      <w:divBdr>
                        <w:top w:val="none" w:sz="0" w:space="0" w:color="auto"/>
                        <w:left w:val="none" w:sz="0" w:space="0" w:color="auto"/>
                        <w:bottom w:val="none" w:sz="0" w:space="0" w:color="auto"/>
                        <w:right w:val="none" w:sz="0" w:space="0" w:color="auto"/>
                      </w:divBdr>
                    </w:div>
                  </w:divsChild>
                </w:div>
                <w:div w:id="2063822497">
                  <w:marLeft w:val="0"/>
                  <w:marRight w:val="0"/>
                  <w:marTop w:val="0"/>
                  <w:marBottom w:val="0"/>
                  <w:divBdr>
                    <w:top w:val="none" w:sz="0" w:space="0" w:color="auto"/>
                    <w:left w:val="none" w:sz="0" w:space="0" w:color="auto"/>
                    <w:bottom w:val="none" w:sz="0" w:space="0" w:color="auto"/>
                    <w:right w:val="none" w:sz="0" w:space="0" w:color="auto"/>
                  </w:divBdr>
                  <w:divsChild>
                    <w:div w:id="1087463470">
                      <w:marLeft w:val="0"/>
                      <w:marRight w:val="0"/>
                      <w:marTop w:val="0"/>
                      <w:marBottom w:val="0"/>
                      <w:divBdr>
                        <w:top w:val="none" w:sz="0" w:space="0" w:color="auto"/>
                        <w:left w:val="none" w:sz="0" w:space="0" w:color="auto"/>
                        <w:bottom w:val="none" w:sz="0" w:space="0" w:color="auto"/>
                        <w:right w:val="none" w:sz="0" w:space="0" w:color="auto"/>
                      </w:divBdr>
                    </w:div>
                  </w:divsChild>
                </w:div>
                <w:div w:id="1461726933">
                  <w:marLeft w:val="0"/>
                  <w:marRight w:val="0"/>
                  <w:marTop w:val="0"/>
                  <w:marBottom w:val="0"/>
                  <w:divBdr>
                    <w:top w:val="none" w:sz="0" w:space="0" w:color="auto"/>
                    <w:left w:val="none" w:sz="0" w:space="0" w:color="auto"/>
                    <w:bottom w:val="none" w:sz="0" w:space="0" w:color="auto"/>
                    <w:right w:val="none" w:sz="0" w:space="0" w:color="auto"/>
                  </w:divBdr>
                  <w:divsChild>
                    <w:div w:id="1293168559">
                      <w:marLeft w:val="0"/>
                      <w:marRight w:val="0"/>
                      <w:marTop w:val="0"/>
                      <w:marBottom w:val="0"/>
                      <w:divBdr>
                        <w:top w:val="none" w:sz="0" w:space="0" w:color="auto"/>
                        <w:left w:val="none" w:sz="0" w:space="0" w:color="auto"/>
                        <w:bottom w:val="none" w:sz="0" w:space="0" w:color="auto"/>
                        <w:right w:val="none" w:sz="0" w:space="0" w:color="auto"/>
                      </w:divBdr>
                    </w:div>
                  </w:divsChild>
                </w:div>
                <w:div w:id="1175878005">
                  <w:marLeft w:val="0"/>
                  <w:marRight w:val="0"/>
                  <w:marTop w:val="0"/>
                  <w:marBottom w:val="0"/>
                  <w:divBdr>
                    <w:top w:val="none" w:sz="0" w:space="0" w:color="auto"/>
                    <w:left w:val="none" w:sz="0" w:space="0" w:color="auto"/>
                    <w:bottom w:val="none" w:sz="0" w:space="0" w:color="auto"/>
                    <w:right w:val="none" w:sz="0" w:space="0" w:color="auto"/>
                  </w:divBdr>
                  <w:divsChild>
                    <w:div w:id="891815938">
                      <w:marLeft w:val="0"/>
                      <w:marRight w:val="0"/>
                      <w:marTop w:val="0"/>
                      <w:marBottom w:val="0"/>
                      <w:divBdr>
                        <w:top w:val="none" w:sz="0" w:space="0" w:color="auto"/>
                        <w:left w:val="none" w:sz="0" w:space="0" w:color="auto"/>
                        <w:bottom w:val="none" w:sz="0" w:space="0" w:color="auto"/>
                        <w:right w:val="none" w:sz="0" w:space="0" w:color="auto"/>
                      </w:divBdr>
                    </w:div>
                  </w:divsChild>
                </w:div>
                <w:div w:id="655114023">
                  <w:marLeft w:val="0"/>
                  <w:marRight w:val="0"/>
                  <w:marTop w:val="0"/>
                  <w:marBottom w:val="0"/>
                  <w:divBdr>
                    <w:top w:val="none" w:sz="0" w:space="0" w:color="auto"/>
                    <w:left w:val="none" w:sz="0" w:space="0" w:color="auto"/>
                    <w:bottom w:val="none" w:sz="0" w:space="0" w:color="auto"/>
                    <w:right w:val="none" w:sz="0" w:space="0" w:color="auto"/>
                  </w:divBdr>
                  <w:divsChild>
                    <w:div w:id="601108257">
                      <w:marLeft w:val="0"/>
                      <w:marRight w:val="0"/>
                      <w:marTop w:val="0"/>
                      <w:marBottom w:val="0"/>
                      <w:divBdr>
                        <w:top w:val="none" w:sz="0" w:space="0" w:color="auto"/>
                        <w:left w:val="none" w:sz="0" w:space="0" w:color="auto"/>
                        <w:bottom w:val="none" w:sz="0" w:space="0" w:color="auto"/>
                        <w:right w:val="none" w:sz="0" w:space="0" w:color="auto"/>
                      </w:divBdr>
                    </w:div>
                  </w:divsChild>
                </w:div>
                <w:div w:id="1154905484">
                  <w:marLeft w:val="0"/>
                  <w:marRight w:val="0"/>
                  <w:marTop w:val="0"/>
                  <w:marBottom w:val="0"/>
                  <w:divBdr>
                    <w:top w:val="none" w:sz="0" w:space="0" w:color="auto"/>
                    <w:left w:val="none" w:sz="0" w:space="0" w:color="auto"/>
                    <w:bottom w:val="none" w:sz="0" w:space="0" w:color="auto"/>
                    <w:right w:val="none" w:sz="0" w:space="0" w:color="auto"/>
                  </w:divBdr>
                  <w:divsChild>
                    <w:div w:id="131086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00903">
          <w:marLeft w:val="0"/>
          <w:marRight w:val="0"/>
          <w:marTop w:val="0"/>
          <w:marBottom w:val="0"/>
          <w:divBdr>
            <w:top w:val="none" w:sz="0" w:space="0" w:color="auto"/>
            <w:left w:val="none" w:sz="0" w:space="0" w:color="auto"/>
            <w:bottom w:val="none" w:sz="0" w:space="0" w:color="auto"/>
            <w:right w:val="none" w:sz="0" w:space="0" w:color="auto"/>
          </w:divBdr>
        </w:div>
        <w:div w:id="1283347056">
          <w:marLeft w:val="0"/>
          <w:marRight w:val="0"/>
          <w:marTop w:val="0"/>
          <w:marBottom w:val="0"/>
          <w:divBdr>
            <w:top w:val="none" w:sz="0" w:space="0" w:color="auto"/>
            <w:left w:val="none" w:sz="0" w:space="0" w:color="auto"/>
            <w:bottom w:val="none" w:sz="0" w:space="0" w:color="auto"/>
            <w:right w:val="none" w:sz="0" w:space="0" w:color="auto"/>
          </w:divBdr>
          <w:divsChild>
            <w:div w:id="2102875314">
              <w:marLeft w:val="-75"/>
              <w:marRight w:val="0"/>
              <w:marTop w:val="30"/>
              <w:marBottom w:val="30"/>
              <w:divBdr>
                <w:top w:val="none" w:sz="0" w:space="0" w:color="auto"/>
                <w:left w:val="none" w:sz="0" w:space="0" w:color="auto"/>
                <w:bottom w:val="none" w:sz="0" w:space="0" w:color="auto"/>
                <w:right w:val="none" w:sz="0" w:space="0" w:color="auto"/>
              </w:divBdr>
              <w:divsChild>
                <w:div w:id="1128008601">
                  <w:marLeft w:val="0"/>
                  <w:marRight w:val="0"/>
                  <w:marTop w:val="0"/>
                  <w:marBottom w:val="0"/>
                  <w:divBdr>
                    <w:top w:val="none" w:sz="0" w:space="0" w:color="auto"/>
                    <w:left w:val="none" w:sz="0" w:space="0" w:color="auto"/>
                    <w:bottom w:val="none" w:sz="0" w:space="0" w:color="auto"/>
                    <w:right w:val="none" w:sz="0" w:space="0" w:color="auto"/>
                  </w:divBdr>
                  <w:divsChild>
                    <w:div w:id="2063555532">
                      <w:marLeft w:val="0"/>
                      <w:marRight w:val="0"/>
                      <w:marTop w:val="0"/>
                      <w:marBottom w:val="0"/>
                      <w:divBdr>
                        <w:top w:val="none" w:sz="0" w:space="0" w:color="auto"/>
                        <w:left w:val="none" w:sz="0" w:space="0" w:color="auto"/>
                        <w:bottom w:val="none" w:sz="0" w:space="0" w:color="auto"/>
                        <w:right w:val="none" w:sz="0" w:space="0" w:color="auto"/>
                      </w:divBdr>
                    </w:div>
                  </w:divsChild>
                </w:div>
                <w:div w:id="1588268855">
                  <w:marLeft w:val="0"/>
                  <w:marRight w:val="0"/>
                  <w:marTop w:val="0"/>
                  <w:marBottom w:val="0"/>
                  <w:divBdr>
                    <w:top w:val="none" w:sz="0" w:space="0" w:color="auto"/>
                    <w:left w:val="none" w:sz="0" w:space="0" w:color="auto"/>
                    <w:bottom w:val="none" w:sz="0" w:space="0" w:color="auto"/>
                    <w:right w:val="none" w:sz="0" w:space="0" w:color="auto"/>
                  </w:divBdr>
                  <w:divsChild>
                    <w:div w:id="183977287">
                      <w:marLeft w:val="0"/>
                      <w:marRight w:val="0"/>
                      <w:marTop w:val="0"/>
                      <w:marBottom w:val="0"/>
                      <w:divBdr>
                        <w:top w:val="none" w:sz="0" w:space="0" w:color="auto"/>
                        <w:left w:val="none" w:sz="0" w:space="0" w:color="auto"/>
                        <w:bottom w:val="none" w:sz="0" w:space="0" w:color="auto"/>
                        <w:right w:val="none" w:sz="0" w:space="0" w:color="auto"/>
                      </w:divBdr>
                    </w:div>
                  </w:divsChild>
                </w:div>
                <w:div w:id="494802372">
                  <w:marLeft w:val="0"/>
                  <w:marRight w:val="0"/>
                  <w:marTop w:val="0"/>
                  <w:marBottom w:val="0"/>
                  <w:divBdr>
                    <w:top w:val="none" w:sz="0" w:space="0" w:color="auto"/>
                    <w:left w:val="none" w:sz="0" w:space="0" w:color="auto"/>
                    <w:bottom w:val="none" w:sz="0" w:space="0" w:color="auto"/>
                    <w:right w:val="none" w:sz="0" w:space="0" w:color="auto"/>
                  </w:divBdr>
                  <w:divsChild>
                    <w:div w:id="882446958">
                      <w:marLeft w:val="0"/>
                      <w:marRight w:val="0"/>
                      <w:marTop w:val="0"/>
                      <w:marBottom w:val="0"/>
                      <w:divBdr>
                        <w:top w:val="none" w:sz="0" w:space="0" w:color="auto"/>
                        <w:left w:val="none" w:sz="0" w:space="0" w:color="auto"/>
                        <w:bottom w:val="none" w:sz="0" w:space="0" w:color="auto"/>
                        <w:right w:val="none" w:sz="0" w:space="0" w:color="auto"/>
                      </w:divBdr>
                    </w:div>
                  </w:divsChild>
                </w:div>
                <w:div w:id="1915970321">
                  <w:marLeft w:val="0"/>
                  <w:marRight w:val="0"/>
                  <w:marTop w:val="0"/>
                  <w:marBottom w:val="0"/>
                  <w:divBdr>
                    <w:top w:val="none" w:sz="0" w:space="0" w:color="auto"/>
                    <w:left w:val="none" w:sz="0" w:space="0" w:color="auto"/>
                    <w:bottom w:val="none" w:sz="0" w:space="0" w:color="auto"/>
                    <w:right w:val="none" w:sz="0" w:space="0" w:color="auto"/>
                  </w:divBdr>
                  <w:divsChild>
                    <w:div w:id="146676260">
                      <w:marLeft w:val="0"/>
                      <w:marRight w:val="0"/>
                      <w:marTop w:val="0"/>
                      <w:marBottom w:val="0"/>
                      <w:divBdr>
                        <w:top w:val="none" w:sz="0" w:space="0" w:color="auto"/>
                        <w:left w:val="none" w:sz="0" w:space="0" w:color="auto"/>
                        <w:bottom w:val="none" w:sz="0" w:space="0" w:color="auto"/>
                        <w:right w:val="none" w:sz="0" w:space="0" w:color="auto"/>
                      </w:divBdr>
                    </w:div>
                  </w:divsChild>
                </w:div>
                <w:div w:id="959265680">
                  <w:marLeft w:val="0"/>
                  <w:marRight w:val="0"/>
                  <w:marTop w:val="0"/>
                  <w:marBottom w:val="0"/>
                  <w:divBdr>
                    <w:top w:val="none" w:sz="0" w:space="0" w:color="auto"/>
                    <w:left w:val="none" w:sz="0" w:space="0" w:color="auto"/>
                    <w:bottom w:val="none" w:sz="0" w:space="0" w:color="auto"/>
                    <w:right w:val="none" w:sz="0" w:space="0" w:color="auto"/>
                  </w:divBdr>
                  <w:divsChild>
                    <w:div w:id="480390659">
                      <w:marLeft w:val="0"/>
                      <w:marRight w:val="0"/>
                      <w:marTop w:val="0"/>
                      <w:marBottom w:val="0"/>
                      <w:divBdr>
                        <w:top w:val="none" w:sz="0" w:space="0" w:color="auto"/>
                        <w:left w:val="none" w:sz="0" w:space="0" w:color="auto"/>
                        <w:bottom w:val="none" w:sz="0" w:space="0" w:color="auto"/>
                        <w:right w:val="none" w:sz="0" w:space="0" w:color="auto"/>
                      </w:divBdr>
                    </w:div>
                    <w:div w:id="1062294098">
                      <w:marLeft w:val="0"/>
                      <w:marRight w:val="0"/>
                      <w:marTop w:val="0"/>
                      <w:marBottom w:val="0"/>
                      <w:divBdr>
                        <w:top w:val="none" w:sz="0" w:space="0" w:color="auto"/>
                        <w:left w:val="none" w:sz="0" w:space="0" w:color="auto"/>
                        <w:bottom w:val="none" w:sz="0" w:space="0" w:color="auto"/>
                        <w:right w:val="none" w:sz="0" w:space="0" w:color="auto"/>
                      </w:divBdr>
                    </w:div>
                  </w:divsChild>
                </w:div>
                <w:div w:id="882400558">
                  <w:marLeft w:val="0"/>
                  <w:marRight w:val="0"/>
                  <w:marTop w:val="0"/>
                  <w:marBottom w:val="0"/>
                  <w:divBdr>
                    <w:top w:val="none" w:sz="0" w:space="0" w:color="auto"/>
                    <w:left w:val="none" w:sz="0" w:space="0" w:color="auto"/>
                    <w:bottom w:val="none" w:sz="0" w:space="0" w:color="auto"/>
                    <w:right w:val="none" w:sz="0" w:space="0" w:color="auto"/>
                  </w:divBdr>
                  <w:divsChild>
                    <w:div w:id="250242934">
                      <w:marLeft w:val="0"/>
                      <w:marRight w:val="0"/>
                      <w:marTop w:val="0"/>
                      <w:marBottom w:val="0"/>
                      <w:divBdr>
                        <w:top w:val="none" w:sz="0" w:space="0" w:color="auto"/>
                        <w:left w:val="none" w:sz="0" w:space="0" w:color="auto"/>
                        <w:bottom w:val="none" w:sz="0" w:space="0" w:color="auto"/>
                        <w:right w:val="none" w:sz="0" w:space="0" w:color="auto"/>
                      </w:divBdr>
                    </w:div>
                  </w:divsChild>
                </w:div>
                <w:div w:id="1376540388">
                  <w:marLeft w:val="0"/>
                  <w:marRight w:val="0"/>
                  <w:marTop w:val="0"/>
                  <w:marBottom w:val="0"/>
                  <w:divBdr>
                    <w:top w:val="none" w:sz="0" w:space="0" w:color="auto"/>
                    <w:left w:val="none" w:sz="0" w:space="0" w:color="auto"/>
                    <w:bottom w:val="none" w:sz="0" w:space="0" w:color="auto"/>
                    <w:right w:val="none" w:sz="0" w:space="0" w:color="auto"/>
                  </w:divBdr>
                  <w:divsChild>
                    <w:div w:id="1439330060">
                      <w:marLeft w:val="0"/>
                      <w:marRight w:val="0"/>
                      <w:marTop w:val="0"/>
                      <w:marBottom w:val="0"/>
                      <w:divBdr>
                        <w:top w:val="none" w:sz="0" w:space="0" w:color="auto"/>
                        <w:left w:val="none" w:sz="0" w:space="0" w:color="auto"/>
                        <w:bottom w:val="none" w:sz="0" w:space="0" w:color="auto"/>
                        <w:right w:val="none" w:sz="0" w:space="0" w:color="auto"/>
                      </w:divBdr>
                    </w:div>
                  </w:divsChild>
                </w:div>
                <w:div w:id="1154178377">
                  <w:marLeft w:val="0"/>
                  <w:marRight w:val="0"/>
                  <w:marTop w:val="0"/>
                  <w:marBottom w:val="0"/>
                  <w:divBdr>
                    <w:top w:val="none" w:sz="0" w:space="0" w:color="auto"/>
                    <w:left w:val="none" w:sz="0" w:space="0" w:color="auto"/>
                    <w:bottom w:val="none" w:sz="0" w:space="0" w:color="auto"/>
                    <w:right w:val="none" w:sz="0" w:space="0" w:color="auto"/>
                  </w:divBdr>
                  <w:divsChild>
                    <w:div w:id="19550003">
                      <w:marLeft w:val="0"/>
                      <w:marRight w:val="0"/>
                      <w:marTop w:val="0"/>
                      <w:marBottom w:val="0"/>
                      <w:divBdr>
                        <w:top w:val="none" w:sz="0" w:space="0" w:color="auto"/>
                        <w:left w:val="none" w:sz="0" w:space="0" w:color="auto"/>
                        <w:bottom w:val="none" w:sz="0" w:space="0" w:color="auto"/>
                        <w:right w:val="none" w:sz="0" w:space="0" w:color="auto"/>
                      </w:divBdr>
                    </w:div>
                    <w:div w:id="1774011842">
                      <w:marLeft w:val="0"/>
                      <w:marRight w:val="0"/>
                      <w:marTop w:val="0"/>
                      <w:marBottom w:val="0"/>
                      <w:divBdr>
                        <w:top w:val="none" w:sz="0" w:space="0" w:color="auto"/>
                        <w:left w:val="none" w:sz="0" w:space="0" w:color="auto"/>
                        <w:bottom w:val="none" w:sz="0" w:space="0" w:color="auto"/>
                        <w:right w:val="none" w:sz="0" w:space="0" w:color="auto"/>
                      </w:divBdr>
                    </w:div>
                  </w:divsChild>
                </w:div>
                <w:div w:id="364333195">
                  <w:marLeft w:val="0"/>
                  <w:marRight w:val="0"/>
                  <w:marTop w:val="0"/>
                  <w:marBottom w:val="0"/>
                  <w:divBdr>
                    <w:top w:val="none" w:sz="0" w:space="0" w:color="auto"/>
                    <w:left w:val="none" w:sz="0" w:space="0" w:color="auto"/>
                    <w:bottom w:val="none" w:sz="0" w:space="0" w:color="auto"/>
                    <w:right w:val="none" w:sz="0" w:space="0" w:color="auto"/>
                  </w:divBdr>
                  <w:divsChild>
                    <w:div w:id="1782187462">
                      <w:marLeft w:val="0"/>
                      <w:marRight w:val="0"/>
                      <w:marTop w:val="0"/>
                      <w:marBottom w:val="0"/>
                      <w:divBdr>
                        <w:top w:val="none" w:sz="0" w:space="0" w:color="auto"/>
                        <w:left w:val="none" w:sz="0" w:space="0" w:color="auto"/>
                        <w:bottom w:val="none" w:sz="0" w:space="0" w:color="auto"/>
                        <w:right w:val="none" w:sz="0" w:space="0" w:color="auto"/>
                      </w:divBdr>
                    </w:div>
                  </w:divsChild>
                </w:div>
                <w:div w:id="562377705">
                  <w:marLeft w:val="0"/>
                  <w:marRight w:val="0"/>
                  <w:marTop w:val="0"/>
                  <w:marBottom w:val="0"/>
                  <w:divBdr>
                    <w:top w:val="none" w:sz="0" w:space="0" w:color="auto"/>
                    <w:left w:val="none" w:sz="0" w:space="0" w:color="auto"/>
                    <w:bottom w:val="none" w:sz="0" w:space="0" w:color="auto"/>
                    <w:right w:val="none" w:sz="0" w:space="0" w:color="auto"/>
                  </w:divBdr>
                  <w:divsChild>
                    <w:div w:id="234126632">
                      <w:marLeft w:val="0"/>
                      <w:marRight w:val="0"/>
                      <w:marTop w:val="0"/>
                      <w:marBottom w:val="0"/>
                      <w:divBdr>
                        <w:top w:val="none" w:sz="0" w:space="0" w:color="auto"/>
                        <w:left w:val="none" w:sz="0" w:space="0" w:color="auto"/>
                        <w:bottom w:val="none" w:sz="0" w:space="0" w:color="auto"/>
                        <w:right w:val="none" w:sz="0" w:space="0" w:color="auto"/>
                      </w:divBdr>
                    </w:div>
                  </w:divsChild>
                </w:div>
                <w:div w:id="1665357534">
                  <w:marLeft w:val="0"/>
                  <w:marRight w:val="0"/>
                  <w:marTop w:val="0"/>
                  <w:marBottom w:val="0"/>
                  <w:divBdr>
                    <w:top w:val="none" w:sz="0" w:space="0" w:color="auto"/>
                    <w:left w:val="none" w:sz="0" w:space="0" w:color="auto"/>
                    <w:bottom w:val="none" w:sz="0" w:space="0" w:color="auto"/>
                    <w:right w:val="none" w:sz="0" w:space="0" w:color="auto"/>
                  </w:divBdr>
                  <w:divsChild>
                    <w:div w:id="7872902">
                      <w:marLeft w:val="0"/>
                      <w:marRight w:val="0"/>
                      <w:marTop w:val="0"/>
                      <w:marBottom w:val="0"/>
                      <w:divBdr>
                        <w:top w:val="none" w:sz="0" w:space="0" w:color="auto"/>
                        <w:left w:val="none" w:sz="0" w:space="0" w:color="auto"/>
                        <w:bottom w:val="none" w:sz="0" w:space="0" w:color="auto"/>
                        <w:right w:val="none" w:sz="0" w:space="0" w:color="auto"/>
                      </w:divBdr>
                    </w:div>
                    <w:div w:id="501894482">
                      <w:marLeft w:val="0"/>
                      <w:marRight w:val="0"/>
                      <w:marTop w:val="0"/>
                      <w:marBottom w:val="0"/>
                      <w:divBdr>
                        <w:top w:val="none" w:sz="0" w:space="0" w:color="auto"/>
                        <w:left w:val="none" w:sz="0" w:space="0" w:color="auto"/>
                        <w:bottom w:val="none" w:sz="0" w:space="0" w:color="auto"/>
                        <w:right w:val="none" w:sz="0" w:space="0" w:color="auto"/>
                      </w:divBdr>
                    </w:div>
                  </w:divsChild>
                </w:div>
                <w:div w:id="658383109">
                  <w:marLeft w:val="0"/>
                  <w:marRight w:val="0"/>
                  <w:marTop w:val="0"/>
                  <w:marBottom w:val="0"/>
                  <w:divBdr>
                    <w:top w:val="none" w:sz="0" w:space="0" w:color="auto"/>
                    <w:left w:val="none" w:sz="0" w:space="0" w:color="auto"/>
                    <w:bottom w:val="none" w:sz="0" w:space="0" w:color="auto"/>
                    <w:right w:val="none" w:sz="0" w:space="0" w:color="auto"/>
                  </w:divBdr>
                  <w:divsChild>
                    <w:div w:id="490410713">
                      <w:marLeft w:val="0"/>
                      <w:marRight w:val="0"/>
                      <w:marTop w:val="0"/>
                      <w:marBottom w:val="0"/>
                      <w:divBdr>
                        <w:top w:val="none" w:sz="0" w:space="0" w:color="auto"/>
                        <w:left w:val="none" w:sz="0" w:space="0" w:color="auto"/>
                        <w:bottom w:val="none" w:sz="0" w:space="0" w:color="auto"/>
                        <w:right w:val="none" w:sz="0" w:space="0" w:color="auto"/>
                      </w:divBdr>
                    </w:div>
                  </w:divsChild>
                </w:div>
                <w:div w:id="1999459623">
                  <w:marLeft w:val="0"/>
                  <w:marRight w:val="0"/>
                  <w:marTop w:val="0"/>
                  <w:marBottom w:val="0"/>
                  <w:divBdr>
                    <w:top w:val="none" w:sz="0" w:space="0" w:color="auto"/>
                    <w:left w:val="none" w:sz="0" w:space="0" w:color="auto"/>
                    <w:bottom w:val="none" w:sz="0" w:space="0" w:color="auto"/>
                    <w:right w:val="none" w:sz="0" w:space="0" w:color="auto"/>
                  </w:divBdr>
                  <w:divsChild>
                    <w:div w:id="124618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832828">
          <w:marLeft w:val="0"/>
          <w:marRight w:val="0"/>
          <w:marTop w:val="0"/>
          <w:marBottom w:val="0"/>
          <w:divBdr>
            <w:top w:val="none" w:sz="0" w:space="0" w:color="auto"/>
            <w:left w:val="none" w:sz="0" w:space="0" w:color="auto"/>
            <w:bottom w:val="none" w:sz="0" w:space="0" w:color="auto"/>
            <w:right w:val="none" w:sz="0" w:space="0" w:color="auto"/>
          </w:divBdr>
        </w:div>
        <w:div w:id="1048795920">
          <w:marLeft w:val="0"/>
          <w:marRight w:val="0"/>
          <w:marTop w:val="0"/>
          <w:marBottom w:val="0"/>
          <w:divBdr>
            <w:top w:val="none" w:sz="0" w:space="0" w:color="auto"/>
            <w:left w:val="none" w:sz="0" w:space="0" w:color="auto"/>
            <w:bottom w:val="none" w:sz="0" w:space="0" w:color="auto"/>
            <w:right w:val="none" w:sz="0" w:space="0" w:color="auto"/>
          </w:divBdr>
        </w:div>
        <w:div w:id="713771297">
          <w:marLeft w:val="0"/>
          <w:marRight w:val="0"/>
          <w:marTop w:val="0"/>
          <w:marBottom w:val="0"/>
          <w:divBdr>
            <w:top w:val="none" w:sz="0" w:space="0" w:color="auto"/>
            <w:left w:val="none" w:sz="0" w:space="0" w:color="auto"/>
            <w:bottom w:val="none" w:sz="0" w:space="0" w:color="auto"/>
            <w:right w:val="none" w:sz="0" w:space="0" w:color="auto"/>
          </w:divBdr>
        </w:div>
        <w:div w:id="465978529">
          <w:marLeft w:val="0"/>
          <w:marRight w:val="0"/>
          <w:marTop w:val="0"/>
          <w:marBottom w:val="0"/>
          <w:divBdr>
            <w:top w:val="none" w:sz="0" w:space="0" w:color="auto"/>
            <w:left w:val="none" w:sz="0" w:space="0" w:color="auto"/>
            <w:bottom w:val="none" w:sz="0" w:space="0" w:color="auto"/>
            <w:right w:val="none" w:sz="0" w:space="0" w:color="auto"/>
          </w:divBdr>
        </w:div>
        <w:div w:id="2086031446">
          <w:marLeft w:val="0"/>
          <w:marRight w:val="0"/>
          <w:marTop w:val="0"/>
          <w:marBottom w:val="0"/>
          <w:divBdr>
            <w:top w:val="none" w:sz="0" w:space="0" w:color="auto"/>
            <w:left w:val="none" w:sz="0" w:space="0" w:color="auto"/>
            <w:bottom w:val="none" w:sz="0" w:space="0" w:color="auto"/>
            <w:right w:val="none" w:sz="0" w:space="0" w:color="auto"/>
          </w:divBdr>
        </w:div>
        <w:div w:id="728771880">
          <w:marLeft w:val="0"/>
          <w:marRight w:val="0"/>
          <w:marTop w:val="0"/>
          <w:marBottom w:val="0"/>
          <w:divBdr>
            <w:top w:val="none" w:sz="0" w:space="0" w:color="auto"/>
            <w:left w:val="none" w:sz="0" w:space="0" w:color="auto"/>
            <w:bottom w:val="none" w:sz="0" w:space="0" w:color="auto"/>
            <w:right w:val="none" w:sz="0" w:space="0" w:color="auto"/>
          </w:divBdr>
          <w:divsChild>
            <w:div w:id="466163157">
              <w:marLeft w:val="-75"/>
              <w:marRight w:val="0"/>
              <w:marTop w:val="30"/>
              <w:marBottom w:val="30"/>
              <w:divBdr>
                <w:top w:val="none" w:sz="0" w:space="0" w:color="auto"/>
                <w:left w:val="none" w:sz="0" w:space="0" w:color="auto"/>
                <w:bottom w:val="none" w:sz="0" w:space="0" w:color="auto"/>
                <w:right w:val="none" w:sz="0" w:space="0" w:color="auto"/>
              </w:divBdr>
              <w:divsChild>
                <w:div w:id="1339188620">
                  <w:marLeft w:val="0"/>
                  <w:marRight w:val="0"/>
                  <w:marTop w:val="0"/>
                  <w:marBottom w:val="0"/>
                  <w:divBdr>
                    <w:top w:val="none" w:sz="0" w:space="0" w:color="auto"/>
                    <w:left w:val="none" w:sz="0" w:space="0" w:color="auto"/>
                    <w:bottom w:val="none" w:sz="0" w:space="0" w:color="auto"/>
                    <w:right w:val="none" w:sz="0" w:space="0" w:color="auto"/>
                  </w:divBdr>
                  <w:divsChild>
                    <w:div w:id="143858352">
                      <w:marLeft w:val="0"/>
                      <w:marRight w:val="0"/>
                      <w:marTop w:val="0"/>
                      <w:marBottom w:val="0"/>
                      <w:divBdr>
                        <w:top w:val="none" w:sz="0" w:space="0" w:color="auto"/>
                        <w:left w:val="none" w:sz="0" w:space="0" w:color="auto"/>
                        <w:bottom w:val="none" w:sz="0" w:space="0" w:color="auto"/>
                        <w:right w:val="none" w:sz="0" w:space="0" w:color="auto"/>
                      </w:divBdr>
                    </w:div>
                  </w:divsChild>
                </w:div>
                <w:div w:id="2110850881">
                  <w:marLeft w:val="0"/>
                  <w:marRight w:val="0"/>
                  <w:marTop w:val="0"/>
                  <w:marBottom w:val="0"/>
                  <w:divBdr>
                    <w:top w:val="none" w:sz="0" w:space="0" w:color="auto"/>
                    <w:left w:val="none" w:sz="0" w:space="0" w:color="auto"/>
                    <w:bottom w:val="none" w:sz="0" w:space="0" w:color="auto"/>
                    <w:right w:val="none" w:sz="0" w:space="0" w:color="auto"/>
                  </w:divBdr>
                  <w:divsChild>
                    <w:div w:id="1489436795">
                      <w:marLeft w:val="0"/>
                      <w:marRight w:val="0"/>
                      <w:marTop w:val="0"/>
                      <w:marBottom w:val="0"/>
                      <w:divBdr>
                        <w:top w:val="none" w:sz="0" w:space="0" w:color="auto"/>
                        <w:left w:val="none" w:sz="0" w:space="0" w:color="auto"/>
                        <w:bottom w:val="none" w:sz="0" w:space="0" w:color="auto"/>
                        <w:right w:val="none" w:sz="0" w:space="0" w:color="auto"/>
                      </w:divBdr>
                    </w:div>
                  </w:divsChild>
                </w:div>
                <w:div w:id="1462576686">
                  <w:marLeft w:val="0"/>
                  <w:marRight w:val="0"/>
                  <w:marTop w:val="0"/>
                  <w:marBottom w:val="0"/>
                  <w:divBdr>
                    <w:top w:val="none" w:sz="0" w:space="0" w:color="auto"/>
                    <w:left w:val="none" w:sz="0" w:space="0" w:color="auto"/>
                    <w:bottom w:val="none" w:sz="0" w:space="0" w:color="auto"/>
                    <w:right w:val="none" w:sz="0" w:space="0" w:color="auto"/>
                  </w:divBdr>
                  <w:divsChild>
                    <w:div w:id="1129935075">
                      <w:marLeft w:val="0"/>
                      <w:marRight w:val="0"/>
                      <w:marTop w:val="0"/>
                      <w:marBottom w:val="0"/>
                      <w:divBdr>
                        <w:top w:val="none" w:sz="0" w:space="0" w:color="auto"/>
                        <w:left w:val="none" w:sz="0" w:space="0" w:color="auto"/>
                        <w:bottom w:val="none" w:sz="0" w:space="0" w:color="auto"/>
                        <w:right w:val="none" w:sz="0" w:space="0" w:color="auto"/>
                      </w:divBdr>
                    </w:div>
                  </w:divsChild>
                </w:div>
                <w:div w:id="1533227844">
                  <w:marLeft w:val="0"/>
                  <w:marRight w:val="0"/>
                  <w:marTop w:val="0"/>
                  <w:marBottom w:val="0"/>
                  <w:divBdr>
                    <w:top w:val="none" w:sz="0" w:space="0" w:color="auto"/>
                    <w:left w:val="none" w:sz="0" w:space="0" w:color="auto"/>
                    <w:bottom w:val="none" w:sz="0" w:space="0" w:color="auto"/>
                    <w:right w:val="none" w:sz="0" w:space="0" w:color="auto"/>
                  </w:divBdr>
                  <w:divsChild>
                    <w:div w:id="1109423578">
                      <w:marLeft w:val="0"/>
                      <w:marRight w:val="0"/>
                      <w:marTop w:val="0"/>
                      <w:marBottom w:val="0"/>
                      <w:divBdr>
                        <w:top w:val="none" w:sz="0" w:space="0" w:color="auto"/>
                        <w:left w:val="none" w:sz="0" w:space="0" w:color="auto"/>
                        <w:bottom w:val="none" w:sz="0" w:space="0" w:color="auto"/>
                        <w:right w:val="none" w:sz="0" w:space="0" w:color="auto"/>
                      </w:divBdr>
                    </w:div>
                  </w:divsChild>
                </w:div>
                <w:div w:id="379940190">
                  <w:marLeft w:val="0"/>
                  <w:marRight w:val="0"/>
                  <w:marTop w:val="0"/>
                  <w:marBottom w:val="0"/>
                  <w:divBdr>
                    <w:top w:val="none" w:sz="0" w:space="0" w:color="auto"/>
                    <w:left w:val="none" w:sz="0" w:space="0" w:color="auto"/>
                    <w:bottom w:val="none" w:sz="0" w:space="0" w:color="auto"/>
                    <w:right w:val="none" w:sz="0" w:space="0" w:color="auto"/>
                  </w:divBdr>
                  <w:divsChild>
                    <w:div w:id="1356341780">
                      <w:marLeft w:val="0"/>
                      <w:marRight w:val="0"/>
                      <w:marTop w:val="0"/>
                      <w:marBottom w:val="0"/>
                      <w:divBdr>
                        <w:top w:val="none" w:sz="0" w:space="0" w:color="auto"/>
                        <w:left w:val="none" w:sz="0" w:space="0" w:color="auto"/>
                        <w:bottom w:val="none" w:sz="0" w:space="0" w:color="auto"/>
                        <w:right w:val="none" w:sz="0" w:space="0" w:color="auto"/>
                      </w:divBdr>
                    </w:div>
                    <w:div w:id="2044480585">
                      <w:marLeft w:val="0"/>
                      <w:marRight w:val="0"/>
                      <w:marTop w:val="0"/>
                      <w:marBottom w:val="0"/>
                      <w:divBdr>
                        <w:top w:val="none" w:sz="0" w:space="0" w:color="auto"/>
                        <w:left w:val="none" w:sz="0" w:space="0" w:color="auto"/>
                        <w:bottom w:val="none" w:sz="0" w:space="0" w:color="auto"/>
                        <w:right w:val="none" w:sz="0" w:space="0" w:color="auto"/>
                      </w:divBdr>
                    </w:div>
                    <w:div w:id="488249344">
                      <w:marLeft w:val="0"/>
                      <w:marRight w:val="0"/>
                      <w:marTop w:val="0"/>
                      <w:marBottom w:val="0"/>
                      <w:divBdr>
                        <w:top w:val="none" w:sz="0" w:space="0" w:color="auto"/>
                        <w:left w:val="none" w:sz="0" w:space="0" w:color="auto"/>
                        <w:bottom w:val="none" w:sz="0" w:space="0" w:color="auto"/>
                        <w:right w:val="none" w:sz="0" w:space="0" w:color="auto"/>
                      </w:divBdr>
                    </w:div>
                    <w:div w:id="1153762545">
                      <w:marLeft w:val="0"/>
                      <w:marRight w:val="0"/>
                      <w:marTop w:val="0"/>
                      <w:marBottom w:val="0"/>
                      <w:divBdr>
                        <w:top w:val="none" w:sz="0" w:space="0" w:color="auto"/>
                        <w:left w:val="none" w:sz="0" w:space="0" w:color="auto"/>
                        <w:bottom w:val="none" w:sz="0" w:space="0" w:color="auto"/>
                        <w:right w:val="none" w:sz="0" w:space="0" w:color="auto"/>
                      </w:divBdr>
                    </w:div>
                  </w:divsChild>
                </w:div>
                <w:div w:id="1392382946">
                  <w:marLeft w:val="0"/>
                  <w:marRight w:val="0"/>
                  <w:marTop w:val="0"/>
                  <w:marBottom w:val="0"/>
                  <w:divBdr>
                    <w:top w:val="none" w:sz="0" w:space="0" w:color="auto"/>
                    <w:left w:val="none" w:sz="0" w:space="0" w:color="auto"/>
                    <w:bottom w:val="none" w:sz="0" w:space="0" w:color="auto"/>
                    <w:right w:val="none" w:sz="0" w:space="0" w:color="auto"/>
                  </w:divBdr>
                  <w:divsChild>
                    <w:div w:id="1724793496">
                      <w:marLeft w:val="0"/>
                      <w:marRight w:val="0"/>
                      <w:marTop w:val="0"/>
                      <w:marBottom w:val="0"/>
                      <w:divBdr>
                        <w:top w:val="none" w:sz="0" w:space="0" w:color="auto"/>
                        <w:left w:val="none" w:sz="0" w:space="0" w:color="auto"/>
                        <w:bottom w:val="none" w:sz="0" w:space="0" w:color="auto"/>
                        <w:right w:val="none" w:sz="0" w:space="0" w:color="auto"/>
                      </w:divBdr>
                    </w:div>
                  </w:divsChild>
                </w:div>
                <w:div w:id="2082100004">
                  <w:marLeft w:val="0"/>
                  <w:marRight w:val="0"/>
                  <w:marTop w:val="0"/>
                  <w:marBottom w:val="0"/>
                  <w:divBdr>
                    <w:top w:val="none" w:sz="0" w:space="0" w:color="auto"/>
                    <w:left w:val="none" w:sz="0" w:space="0" w:color="auto"/>
                    <w:bottom w:val="none" w:sz="0" w:space="0" w:color="auto"/>
                    <w:right w:val="none" w:sz="0" w:space="0" w:color="auto"/>
                  </w:divBdr>
                  <w:divsChild>
                    <w:div w:id="151784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462330">
          <w:marLeft w:val="0"/>
          <w:marRight w:val="0"/>
          <w:marTop w:val="0"/>
          <w:marBottom w:val="0"/>
          <w:divBdr>
            <w:top w:val="none" w:sz="0" w:space="0" w:color="auto"/>
            <w:left w:val="none" w:sz="0" w:space="0" w:color="auto"/>
            <w:bottom w:val="none" w:sz="0" w:space="0" w:color="auto"/>
            <w:right w:val="none" w:sz="0" w:space="0" w:color="auto"/>
          </w:divBdr>
        </w:div>
        <w:div w:id="243957037">
          <w:marLeft w:val="0"/>
          <w:marRight w:val="0"/>
          <w:marTop w:val="0"/>
          <w:marBottom w:val="0"/>
          <w:divBdr>
            <w:top w:val="none" w:sz="0" w:space="0" w:color="auto"/>
            <w:left w:val="none" w:sz="0" w:space="0" w:color="auto"/>
            <w:bottom w:val="none" w:sz="0" w:space="0" w:color="auto"/>
            <w:right w:val="none" w:sz="0" w:space="0" w:color="auto"/>
          </w:divBdr>
          <w:divsChild>
            <w:div w:id="696656802">
              <w:marLeft w:val="-75"/>
              <w:marRight w:val="0"/>
              <w:marTop w:val="30"/>
              <w:marBottom w:val="30"/>
              <w:divBdr>
                <w:top w:val="none" w:sz="0" w:space="0" w:color="auto"/>
                <w:left w:val="none" w:sz="0" w:space="0" w:color="auto"/>
                <w:bottom w:val="none" w:sz="0" w:space="0" w:color="auto"/>
                <w:right w:val="none" w:sz="0" w:space="0" w:color="auto"/>
              </w:divBdr>
              <w:divsChild>
                <w:div w:id="1241137556">
                  <w:marLeft w:val="0"/>
                  <w:marRight w:val="0"/>
                  <w:marTop w:val="0"/>
                  <w:marBottom w:val="0"/>
                  <w:divBdr>
                    <w:top w:val="none" w:sz="0" w:space="0" w:color="auto"/>
                    <w:left w:val="none" w:sz="0" w:space="0" w:color="auto"/>
                    <w:bottom w:val="none" w:sz="0" w:space="0" w:color="auto"/>
                    <w:right w:val="none" w:sz="0" w:space="0" w:color="auto"/>
                  </w:divBdr>
                  <w:divsChild>
                    <w:div w:id="273296372">
                      <w:marLeft w:val="0"/>
                      <w:marRight w:val="0"/>
                      <w:marTop w:val="0"/>
                      <w:marBottom w:val="0"/>
                      <w:divBdr>
                        <w:top w:val="none" w:sz="0" w:space="0" w:color="auto"/>
                        <w:left w:val="none" w:sz="0" w:space="0" w:color="auto"/>
                        <w:bottom w:val="none" w:sz="0" w:space="0" w:color="auto"/>
                        <w:right w:val="none" w:sz="0" w:space="0" w:color="auto"/>
                      </w:divBdr>
                    </w:div>
                  </w:divsChild>
                </w:div>
                <w:div w:id="1007943806">
                  <w:marLeft w:val="0"/>
                  <w:marRight w:val="0"/>
                  <w:marTop w:val="0"/>
                  <w:marBottom w:val="0"/>
                  <w:divBdr>
                    <w:top w:val="none" w:sz="0" w:space="0" w:color="auto"/>
                    <w:left w:val="none" w:sz="0" w:space="0" w:color="auto"/>
                    <w:bottom w:val="none" w:sz="0" w:space="0" w:color="auto"/>
                    <w:right w:val="none" w:sz="0" w:space="0" w:color="auto"/>
                  </w:divBdr>
                  <w:divsChild>
                    <w:div w:id="1819809288">
                      <w:marLeft w:val="0"/>
                      <w:marRight w:val="0"/>
                      <w:marTop w:val="0"/>
                      <w:marBottom w:val="0"/>
                      <w:divBdr>
                        <w:top w:val="none" w:sz="0" w:space="0" w:color="auto"/>
                        <w:left w:val="none" w:sz="0" w:space="0" w:color="auto"/>
                        <w:bottom w:val="none" w:sz="0" w:space="0" w:color="auto"/>
                        <w:right w:val="none" w:sz="0" w:space="0" w:color="auto"/>
                      </w:divBdr>
                    </w:div>
                  </w:divsChild>
                </w:div>
                <w:div w:id="139032622">
                  <w:marLeft w:val="0"/>
                  <w:marRight w:val="0"/>
                  <w:marTop w:val="0"/>
                  <w:marBottom w:val="0"/>
                  <w:divBdr>
                    <w:top w:val="none" w:sz="0" w:space="0" w:color="auto"/>
                    <w:left w:val="none" w:sz="0" w:space="0" w:color="auto"/>
                    <w:bottom w:val="none" w:sz="0" w:space="0" w:color="auto"/>
                    <w:right w:val="none" w:sz="0" w:space="0" w:color="auto"/>
                  </w:divBdr>
                  <w:divsChild>
                    <w:div w:id="1840728006">
                      <w:marLeft w:val="0"/>
                      <w:marRight w:val="0"/>
                      <w:marTop w:val="0"/>
                      <w:marBottom w:val="0"/>
                      <w:divBdr>
                        <w:top w:val="none" w:sz="0" w:space="0" w:color="auto"/>
                        <w:left w:val="none" w:sz="0" w:space="0" w:color="auto"/>
                        <w:bottom w:val="none" w:sz="0" w:space="0" w:color="auto"/>
                        <w:right w:val="none" w:sz="0" w:space="0" w:color="auto"/>
                      </w:divBdr>
                    </w:div>
                  </w:divsChild>
                </w:div>
                <w:div w:id="1398431578">
                  <w:marLeft w:val="0"/>
                  <w:marRight w:val="0"/>
                  <w:marTop w:val="0"/>
                  <w:marBottom w:val="0"/>
                  <w:divBdr>
                    <w:top w:val="none" w:sz="0" w:space="0" w:color="auto"/>
                    <w:left w:val="none" w:sz="0" w:space="0" w:color="auto"/>
                    <w:bottom w:val="none" w:sz="0" w:space="0" w:color="auto"/>
                    <w:right w:val="none" w:sz="0" w:space="0" w:color="auto"/>
                  </w:divBdr>
                  <w:divsChild>
                    <w:div w:id="769202260">
                      <w:marLeft w:val="0"/>
                      <w:marRight w:val="0"/>
                      <w:marTop w:val="0"/>
                      <w:marBottom w:val="0"/>
                      <w:divBdr>
                        <w:top w:val="none" w:sz="0" w:space="0" w:color="auto"/>
                        <w:left w:val="none" w:sz="0" w:space="0" w:color="auto"/>
                        <w:bottom w:val="none" w:sz="0" w:space="0" w:color="auto"/>
                        <w:right w:val="none" w:sz="0" w:space="0" w:color="auto"/>
                      </w:divBdr>
                    </w:div>
                  </w:divsChild>
                </w:div>
                <w:div w:id="1149251380">
                  <w:marLeft w:val="0"/>
                  <w:marRight w:val="0"/>
                  <w:marTop w:val="0"/>
                  <w:marBottom w:val="0"/>
                  <w:divBdr>
                    <w:top w:val="none" w:sz="0" w:space="0" w:color="auto"/>
                    <w:left w:val="none" w:sz="0" w:space="0" w:color="auto"/>
                    <w:bottom w:val="none" w:sz="0" w:space="0" w:color="auto"/>
                    <w:right w:val="none" w:sz="0" w:space="0" w:color="auto"/>
                  </w:divBdr>
                  <w:divsChild>
                    <w:div w:id="452752838">
                      <w:marLeft w:val="0"/>
                      <w:marRight w:val="0"/>
                      <w:marTop w:val="0"/>
                      <w:marBottom w:val="0"/>
                      <w:divBdr>
                        <w:top w:val="none" w:sz="0" w:space="0" w:color="auto"/>
                        <w:left w:val="none" w:sz="0" w:space="0" w:color="auto"/>
                        <w:bottom w:val="none" w:sz="0" w:space="0" w:color="auto"/>
                        <w:right w:val="none" w:sz="0" w:space="0" w:color="auto"/>
                      </w:divBdr>
                    </w:div>
                    <w:div w:id="1548374963">
                      <w:marLeft w:val="0"/>
                      <w:marRight w:val="0"/>
                      <w:marTop w:val="0"/>
                      <w:marBottom w:val="0"/>
                      <w:divBdr>
                        <w:top w:val="none" w:sz="0" w:space="0" w:color="auto"/>
                        <w:left w:val="none" w:sz="0" w:space="0" w:color="auto"/>
                        <w:bottom w:val="none" w:sz="0" w:space="0" w:color="auto"/>
                        <w:right w:val="none" w:sz="0" w:space="0" w:color="auto"/>
                      </w:divBdr>
                    </w:div>
                    <w:div w:id="591625718">
                      <w:marLeft w:val="0"/>
                      <w:marRight w:val="0"/>
                      <w:marTop w:val="0"/>
                      <w:marBottom w:val="0"/>
                      <w:divBdr>
                        <w:top w:val="none" w:sz="0" w:space="0" w:color="auto"/>
                        <w:left w:val="none" w:sz="0" w:space="0" w:color="auto"/>
                        <w:bottom w:val="none" w:sz="0" w:space="0" w:color="auto"/>
                        <w:right w:val="none" w:sz="0" w:space="0" w:color="auto"/>
                      </w:divBdr>
                    </w:div>
                    <w:div w:id="1723481881">
                      <w:marLeft w:val="0"/>
                      <w:marRight w:val="0"/>
                      <w:marTop w:val="0"/>
                      <w:marBottom w:val="0"/>
                      <w:divBdr>
                        <w:top w:val="none" w:sz="0" w:space="0" w:color="auto"/>
                        <w:left w:val="none" w:sz="0" w:space="0" w:color="auto"/>
                        <w:bottom w:val="none" w:sz="0" w:space="0" w:color="auto"/>
                        <w:right w:val="none" w:sz="0" w:space="0" w:color="auto"/>
                      </w:divBdr>
                    </w:div>
                    <w:div w:id="1288972589">
                      <w:marLeft w:val="0"/>
                      <w:marRight w:val="0"/>
                      <w:marTop w:val="0"/>
                      <w:marBottom w:val="0"/>
                      <w:divBdr>
                        <w:top w:val="none" w:sz="0" w:space="0" w:color="auto"/>
                        <w:left w:val="none" w:sz="0" w:space="0" w:color="auto"/>
                        <w:bottom w:val="none" w:sz="0" w:space="0" w:color="auto"/>
                        <w:right w:val="none" w:sz="0" w:space="0" w:color="auto"/>
                      </w:divBdr>
                    </w:div>
                  </w:divsChild>
                </w:div>
                <w:div w:id="1153714224">
                  <w:marLeft w:val="0"/>
                  <w:marRight w:val="0"/>
                  <w:marTop w:val="0"/>
                  <w:marBottom w:val="0"/>
                  <w:divBdr>
                    <w:top w:val="none" w:sz="0" w:space="0" w:color="auto"/>
                    <w:left w:val="none" w:sz="0" w:space="0" w:color="auto"/>
                    <w:bottom w:val="none" w:sz="0" w:space="0" w:color="auto"/>
                    <w:right w:val="none" w:sz="0" w:space="0" w:color="auto"/>
                  </w:divBdr>
                  <w:divsChild>
                    <w:div w:id="1867673159">
                      <w:marLeft w:val="0"/>
                      <w:marRight w:val="0"/>
                      <w:marTop w:val="0"/>
                      <w:marBottom w:val="0"/>
                      <w:divBdr>
                        <w:top w:val="none" w:sz="0" w:space="0" w:color="auto"/>
                        <w:left w:val="none" w:sz="0" w:space="0" w:color="auto"/>
                        <w:bottom w:val="none" w:sz="0" w:space="0" w:color="auto"/>
                        <w:right w:val="none" w:sz="0" w:space="0" w:color="auto"/>
                      </w:divBdr>
                    </w:div>
                  </w:divsChild>
                </w:div>
                <w:div w:id="2016375811">
                  <w:marLeft w:val="0"/>
                  <w:marRight w:val="0"/>
                  <w:marTop w:val="0"/>
                  <w:marBottom w:val="0"/>
                  <w:divBdr>
                    <w:top w:val="none" w:sz="0" w:space="0" w:color="auto"/>
                    <w:left w:val="none" w:sz="0" w:space="0" w:color="auto"/>
                    <w:bottom w:val="none" w:sz="0" w:space="0" w:color="auto"/>
                    <w:right w:val="none" w:sz="0" w:space="0" w:color="auto"/>
                  </w:divBdr>
                  <w:divsChild>
                    <w:div w:id="1979653128">
                      <w:marLeft w:val="0"/>
                      <w:marRight w:val="0"/>
                      <w:marTop w:val="0"/>
                      <w:marBottom w:val="0"/>
                      <w:divBdr>
                        <w:top w:val="none" w:sz="0" w:space="0" w:color="auto"/>
                        <w:left w:val="none" w:sz="0" w:space="0" w:color="auto"/>
                        <w:bottom w:val="none" w:sz="0" w:space="0" w:color="auto"/>
                        <w:right w:val="none" w:sz="0" w:space="0" w:color="auto"/>
                      </w:divBdr>
                    </w:div>
                  </w:divsChild>
                </w:div>
                <w:div w:id="827095813">
                  <w:marLeft w:val="0"/>
                  <w:marRight w:val="0"/>
                  <w:marTop w:val="0"/>
                  <w:marBottom w:val="0"/>
                  <w:divBdr>
                    <w:top w:val="none" w:sz="0" w:space="0" w:color="auto"/>
                    <w:left w:val="none" w:sz="0" w:space="0" w:color="auto"/>
                    <w:bottom w:val="none" w:sz="0" w:space="0" w:color="auto"/>
                    <w:right w:val="none" w:sz="0" w:space="0" w:color="auto"/>
                  </w:divBdr>
                  <w:divsChild>
                    <w:div w:id="1028025576">
                      <w:marLeft w:val="0"/>
                      <w:marRight w:val="0"/>
                      <w:marTop w:val="0"/>
                      <w:marBottom w:val="0"/>
                      <w:divBdr>
                        <w:top w:val="none" w:sz="0" w:space="0" w:color="auto"/>
                        <w:left w:val="none" w:sz="0" w:space="0" w:color="auto"/>
                        <w:bottom w:val="none" w:sz="0" w:space="0" w:color="auto"/>
                        <w:right w:val="none" w:sz="0" w:space="0" w:color="auto"/>
                      </w:divBdr>
                    </w:div>
                  </w:divsChild>
                </w:div>
                <w:div w:id="712509674">
                  <w:marLeft w:val="0"/>
                  <w:marRight w:val="0"/>
                  <w:marTop w:val="0"/>
                  <w:marBottom w:val="0"/>
                  <w:divBdr>
                    <w:top w:val="none" w:sz="0" w:space="0" w:color="auto"/>
                    <w:left w:val="none" w:sz="0" w:space="0" w:color="auto"/>
                    <w:bottom w:val="none" w:sz="0" w:space="0" w:color="auto"/>
                    <w:right w:val="none" w:sz="0" w:space="0" w:color="auto"/>
                  </w:divBdr>
                  <w:divsChild>
                    <w:div w:id="381758988">
                      <w:marLeft w:val="0"/>
                      <w:marRight w:val="0"/>
                      <w:marTop w:val="0"/>
                      <w:marBottom w:val="0"/>
                      <w:divBdr>
                        <w:top w:val="none" w:sz="0" w:space="0" w:color="auto"/>
                        <w:left w:val="none" w:sz="0" w:space="0" w:color="auto"/>
                        <w:bottom w:val="none" w:sz="0" w:space="0" w:color="auto"/>
                        <w:right w:val="none" w:sz="0" w:space="0" w:color="auto"/>
                      </w:divBdr>
                    </w:div>
                  </w:divsChild>
                </w:div>
                <w:div w:id="904295237">
                  <w:marLeft w:val="0"/>
                  <w:marRight w:val="0"/>
                  <w:marTop w:val="0"/>
                  <w:marBottom w:val="0"/>
                  <w:divBdr>
                    <w:top w:val="none" w:sz="0" w:space="0" w:color="auto"/>
                    <w:left w:val="none" w:sz="0" w:space="0" w:color="auto"/>
                    <w:bottom w:val="none" w:sz="0" w:space="0" w:color="auto"/>
                    <w:right w:val="none" w:sz="0" w:space="0" w:color="auto"/>
                  </w:divBdr>
                  <w:divsChild>
                    <w:div w:id="55860075">
                      <w:marLeft w:val="0"/>
                      <w:marRight w:val="0"/>
                      <w:marTop w:val="0"/>
                      <w:marBottom w:val="0"/>
                      <w:divBdr>
                        <w:top w:val="none" w:sz="0" w:space="0" w:color="auto"/>
                        <w:left w:val="none" w:sz="0" w:space="0" w:color="auto"/>
                        <w:bottom w:val="none" w:sz="0" w:space="0" w:color="auto"/>
                        <w:right w:val="none" w:sz="0" w:space="0" w:color="auto"/>
                      </w:divBdr>
                    </w:div>
                  </w:divsChild>
                </w:div>
                <w:div w:id="1742825925">
                  <w:marLeft w:val="0"/>
                  <w:marRight w:val="0"/>
                  <w:marTop w:val="0"/>
                  <w:marBottom w:val="0"/>
                  <w:divBdr>
                    <w:top w:val="none" w:sz="0" w:space="0" w:color="auto"/>
                    <w:left w:val="none" w:sz="0" w:space="0" w:color="auto"/>
                    <w:bottom w:val="none" w:sz="0" w:space="0" w:color="auto"/>
                    <w:right w:val="none" w:sz="0" w:space="0" w:color="auto"/>
                  </w:divBdr>
                  <w:divsChild>
                    <w:div w:id="1405295694">
                      <w:marLeft w:val="0"/>
                      <w:marRight w:val="0"/>
                      <w:marTop w:val="0"/>
                      <w:marBottom w:val="0"/>
                      <w:divBdr>
                        <w:top w:val="none" w:sz="0" w:space="0" w:color="auto"/>
                        <w:left w:val="none" w:sz="0" w:space="0" w:color="auto"/>
                        <w:bottom w:val="none" w:sz="0" w:space="0" w:color="auto"/>
                        <w:right w:val="none" w:sz="0" w:space="0" w:color="auto"/>
                      </w:divBdr>
                    </w:div>
                  </w:divsChild>
                </w:div>
                <w:div w:id="751975384">
                  <w:marLeft w:val="0"/>
                  <w:marRight w:val="0"/>
                  <w:marTop w:val="0"/>
                  <w:marBottom w:val="0"/>
                  <w:divBdr>
                    <w:top w:val="none" w:sz="0" w:space="0" w:color="auto"/>
                    <w:left w:val="none" w:sz="0" w:space="0" w:color="auto"/>
                    <w:bottom w:val="none" w:sz="0" w:space="0" w:color="auto"/>
                    <w:right w:val="none" w:sz="0" w:space="0" w:color="auto"/>
                  </w:divBdr>
                  <w:divsChild>
                    <w:div w:id="1464276664">
                      <w:marLeft w:val="0"/>
                      <w:marRight w:val="0"/>
                      <w:marTop w:val="0"/>
                      <w:marBottom w:val="0"/>
                      <w:divBdr>
                        <w:top w:val="none" w:sz="0" w:space="0" w:color="auto"/>
                        <w:left w:val="none" w:sz="0" w:space="0" w:color="auto"/>
                        <w:bottom w:val="none" w:sz="0" w:space="0" w:color="auto"/>
                        <w:right w:val="none" w:sz="0" w:space="0" w:color="auto"/>
                      </w:divBdr>
                    </w:div>
                  </w:divsChild>
                </w:div>
                <w:div w:id="1914582196">
                  <w:marLeft w:val="0"/>
                  <w:marRight w:val="0"/>
                  <w:marTop w:val="0"/>
                  <w:marBottom w:val="0"/>
                  <w:divBdr>
                    <w:top w:val="none" w:sz="0" w:space="0" w:color="auto"/>
                    <w:left w:val="none" w:sz="0" w:space="0" w:color="auto"/>
                    <w:bottom w:val="none" w:sz="0" w:space="0" w:color="auto"/>
                    <w:right w:val="none" w:sz="0" w:space="0" w:color="auto"/>
                  </w:divBdr>
                  <w:divsChild>
                    <w:div w:id="1544172331">
                      <w:marLeft w:val="0"/>
                      <w:marRight w:val="0"/>
                      <w:marTop w:val="0"/>
                      <w:marBottom w:val="0"/>
                      <w:divBdr>
                        <w:top w:val="none" w:sz="0" w:space="0" w:color="auto"/>
                        <w:left w:val="none" w:sz="0" w:space="0" w:color="auto"/>
                        <w:bottom w:val="none" w:sz="0" w:space="0" w:color="auto"/>
                        <w:right w:val="none" w:sz="0" w:space="0" w:color="auto"/>
                      </w:divBdr>
                    </w:div>
                    <w:div w:id="356739371">
                      <w:marLeft w:val="0"/>
                      <w:marRight w:val="0"/>
                      <w:marTop w:val="0"/>
                      <w:marBottom w:val="0"/>
                      <w:divBdr>
                        <w:top w:val="none" w:sz="0" w:space="0" w:color="auto"/>
                        <w:left w:val="none" w:sz="0" w:space="0" w:color="auto"/>
                        <w:bottom w:val="none" w:sz="0" w:space="0" w:color="auto"/>
                        <w:right w:val="none" w:sz="0" w:space="0" w:color="auto"/>
                      </w:divBdr>
                    </w:div>
                    <w:div w:id="957637181">
                      <w:marLeft w:val="0"/>
                      <w:marRight w:val="0"/>
                      <w:marTop w:val="0"/>
                      <w:marBottom w:val="0"/>
                      <w:divBdr>
                        <w:top w:val="none" w:sz="0" w:space="0" w:color="auto"/>
                        <w:left w:val="none" w:sz="0" w:space="0" w:color="auto"/>
                        <w:bottom w:val="none" w:sz="0" w:space="0" w:color="auto"/>
                        <w:right w:val="none" w:sz="0" w:space="0" w:color="auto"/>
                      </w:divBdr>
                    </w:div>
                  </w:divsChild>
                </w:div>
                <w:div w:id="63995876">
                  <w:marLeft w:val="0"/>
                  <w:marRight w:val="0"/>
                  <w:marTop w:val="0"/>
                  <w:marBottom w:val="0"/>
                  <w:divBdr>
                    <w:top w:val="none" w:sz="0" w:space="0" w:color="auto"/>
                    <w:left w:val="none" w:sz="0" w:space="0" w:color="auto"/>
                    <w:bottom w:val="none" w:sz="0" w:space="0" w:color="auto"/>
                    <w:right w:val="none" w:sz="0" w:space="0" w:color="auto"/>
                  </w:divBdr>
                  <w:divsChild>
                    <w:div w:id="1762067109">
                      <w:marLeft w:val="0"/>
                      <w:marRight w:val="0"/>
                      <w:marTop w:val="0"/>
                      <w:marBottom w:val="0"/>
                      <w:divBdr>
                        <w:top w:val="none" w:sz="0" w:space="0" w:color="auto"/>
                        <w:left w:val="none" w:sz="0" w:space="0" w:color="auto"/>
                        <w:bottom w:val="none" w:sz="0" w:space="0" w:color="auto"/>
                        <w:right w:val="none" w:sz="0" w:space="0" w:color="auto"/>
                      </w:divBdr>
                    </w:div>
                  </w:divsChild>
                </w:div>
                <w:div w:id="994995068">
                  <w:marLeft w:val="0"/>
                  <w:marRight w:val="0"/>
                  <w:marTop w:val="0"/>
                  <w:marBottom w:val="0"/>
                  <w:divBdr>
                    <w:top w:val="none" w:sz="0" w:space="0" w:color="auto"/>
                    <w:left w:val="none" w:sz="0" w:space="0" w:color="auto"/>
                    <w:bottom w:val="none" w:sz="0" w:space="0" w:color="auto"/>
                    <w:right w:val="none" w:sz="0" w:space="0" w:color="auto"/>
                  </w:divBdr>
                  <w:divsChild>
                    <w:div w:id="1997148763">
                      <w:marLeft w:val="0"/>
                      <w:marRight w:val="0"/>
                      <w:marTop w:val="0"/>
                      <w:marBottom w:val="0"/>
                      <w:divBdr>
                        <w:top w:val="none" w:sz="0" w:space="0" w:color="auto"/>
                        <w:left w:val="none" w:sz="0" w:space="0" w:color="auto"/>
                        <w:bottom w:val="none" w:sz="0" w:space="0" w:color="auto"/>
                        <w:right w:val="none" w:sz="0" w:space="0" w:color="auto"/>
                      </w:divBdr>
                    </w:div>
                  </w:divsChild>
                </w:div>
                <w:div w:id="1800954225">
                  <w:marLeft w:val="0"/>
                  <w:marRight w:val="0"/>
                  <w:marTop w:val="0"/>
                  <w:marBottom w:val="0"/>
                  <w:divBdr>
                    <w:top w:val="none" w:sz="0" w:space="0" w:color="auto"/>
                    <w:left w:val="none" w:sz="0" w:space="0" w:color="auto"/>
                    <w:bottom w:val="none" w:sz="0" w:space="0" w:color="auto"/>
                    <w:right w:val="none" w:sz="0" w:space="0" w:color="auto"/>
                  </w:divBdr>
                  <w:divsChild>
                    <w:div w:id="231745120">
                      <w:marLeft w:val="0"/>
                      <w:marRight w:val="0"/>
                      <w:marTop w:val="0"/>
                      <w:marBottom w:val="0"/>
                      <w:divBdr>
                        <w:top w:val="none" w:sz="0" w:space="0" w:color="auto"/>
                        <w:left w:val="none" w:sz="0" w:space="0" w:color="auto"/>
                        <w:bottom w:val="none" w:sz="0" w:space="0" w:color="auto"/>
                        <w:right w:val="none" w:sz="0" w:space="0" w:color="auto"/>
                      </w:divBdr>
                    </w:div>
                    <w:div w:id="1416438239">
                      <w:marLeft w:val="0"/>
                      <w:marRight w:val="0"/>
                      <w:marTop w:val="0"/>
                      <w:marBottom w:val="0"/>
                      <w:divBdr>
                        <w:top w:val="none" w:sz="0" w:space="0" w:color="auto"/>
                        <w:left w:val="none" w:sz="0" w:space="0" w:color="auto"/>
                        <w:bottom w:val="none" w:sz="0" w:space="0" w:color="auto"/>
                        <w:right w:val="none" w:sz="0" w:space="0" w:color="auto"/>
                      </w:divBdr>
                    </w:div>
                    <w:div w:id="1836800956">
                      <w:marLeft w:val="0"/>
                      <w:marRight w:val="0"/>
                      <w:marTop w:val="0"/>
                      <w:marBottom w:val="0"/>
                      <w:divBdr>
                        <w:top w:val="none" w:sz="0" w:space="0" w:color="auto"/>
                        <w:left w:val="none" w:sz="0" w:space="0" w:color="auto"/>
                        <w:bottom w:val="none" w:sz="0" w:space="0" w:color="auto"/>
                        <w:right w:val="none" w:sz="0" w:space="0" w:color="auto"/>
                      </w:divBdr>
                    </w:div>
                  </w:divsChild>
                </w:div>
                <w:div w:id="1579367248">
                  <w:marLeft w:val="0"/>
                  <w:marRight w:val="0"/>
                  <w:marTop w:val="0"/>
                  <w:marBottom w:val="0"/>
                  <w:divBdr>
                    <w:top w:val="none" w:sz="0" w:space="0" w:color="auto"/>
                    <w:left w:val="none" w:sz="0" w:space="0" w:color="auto"/>
                    <w:bottom w:val="none" w:sz="0" w:space="0" w:color="auto"/>
                    <w:right w:val="none" w:sz="0" w:space="0" w:color="auto"/>
                  </w:divBdr>
                  <w:divsChild>
                    <w:div w:id="1125003637">
                      <w:marLeft w:val="0"/>
                      <w:marRight w:val="0"/>
                      <w:marTop w:val="0"/>
                      <w:marBottom w:val="0"/>
                      <w:divBdr>
                        <w:top w:val="none" w:sz="0" w:space="0" w:color="auto"/>
                        <w:left w:val="none" w:sz="0" w:space="0" w:color="auto"/>
                        <w:bottom w:val="none" w:sz="0" w:space="0" w:color="auto"/>
                        <w:right w:val="none" w:sz="0" w:space="0" w:color="auto"/>
                      </w:divBdr>
                    </w:div>
                  </w:divsChild>
                </w:div>
                <w:div w:id="1268268555">
                  <w:marLeft w:val="0"/>
                  <w:marRight w:val="0"/>
                  <w:marTop w:val="0"/>
                  <w:marBottom w:val="0"/>
                  <w:divBdr>
                    <w:top w:val="none" w:sz="0" w:space="0" w:color="auto"/>
                    <w:left w:val="none" w:sz="0" w:space="0" w:color="auto"/>
                    <w:bottom w:val="none" w:sz="0" w:space="0" w:color="auto"/>
                    <w:right w:val="none" w:sz="0" w:space="0" w:color="auto"/>
                  </w:divBdr>
                  <w:divsChild>
                    <w:div w:id="281309154">
                      <w:marLeft w:val="0"/>
                      <w:marRight w:val="0"/>
                      <w:marTop w:val="0"/>
                      <w:marBottom w:val="0"/>
                      <w:divBdr>
                        <w:top w:val="none" w:sz="0" w:space="0" w:color="auto"/>
                        <w:left w:val="none" w:sz="0" w:space="0" w:color="auto"/>
                        <w:bottom w:val="none" w:sz="0" w:space="0" w:color="auto"/>
                        <w:right w:val="none" w:sz="0" w:space="0" w:color="auto"/>
                      </w:divBdr>
                    </w:div>
                  </w:divsChild>
                </w:div>
                <w:div w:id="1092555061">
                  <w:marLeft w:val="0"/>
                  <w:marRight w:val="0"/>
                  <w:marTop w:val="0"/>
                  <w:marBottom w:val="0"/>
                  <w:divBdr>
                    <w:top w:val="none" w:sz="0" w:space="0" w:color="auto"/>
                    <w:left w:val="none" w:sz="0" w:space="0" w:color="auto"/>
                    <w:bottom w:val="none" w:sz="0" w:space="0" w:color="auto"/>
                    <w:right w:val="none" w:sz="0" w:space="0" w:color="auto"/>
                  </w:divBdr>
                  <w:divsChild>
                    <w:div w:id="1118530059">
                      <w:marLeft w:val="0"/>
                      <w:marRight w:val="0"/>
                      <w:marTop w:val="0"/>
                      <w:marBottom w:val="0"/>
                      <w:divBdr>
                        <w:top w:val="none" w:sz="0" w:space="0" w:color="auto"/>
                        <w:left w:val="none" w:sz="0" w:space="0" w:color="auto"/>
                        <w:bottom w:val="none" w:sz="0" w:space="0" w:color="auto"/>
                        <w:right w:val="none" w:sz="0" w:space="0" w:color="auto"/>
                      </w:divBdr>
                    </w:div>
                  </w:divsChild>
                </w:div>
                <w:div w:id="644553397">
                  <w:marLeft w:val="0"/>
                  <w:marRight w:val="0"/>
                  <w:marTop w:val="0"/>
                  <w:marBottom w:val="0"/>
                  <w:divBdr>
                    <w:top w:val="none" w:sz="0" w:space="0" w:color="auto"/>
                    <w:left w:val="none" w:sz="0" w:space="0" w:color="auto"/>
                    <w:bottom w:val="none" w:sz="0" w:space="0" w:color="auto"/>
                    <w:right w:val="none" w:sz="0" w:space="0" w:color="auto"/>
                  </w:divBdr>
                  <w:divsChild>
                    <w:div w:id="844784001">
                      <w:marLeft w:val="0"/>
                      <w:marRight w:val="0"/>
                      <w:marTop w:val="0"/>
                      <w:marBottom w:val="0"/>
                      <w:divBdr>
                        <w:top w:val="none" w:sz="0" w:space="0" w:color="auto"/>
                        <w:left w:val="none" w:sz="0" w:space="0" w:color="auto"/>
                        <w:bottom w:val="none" w:sz="0" w:space="0" w:color="auto"/>
                        <w:right w:val="none" w:sz="0" w:space="0" w:color="auto"/>
                      </w:divBdr>
                    </w:div>
                  </w:divsChild>
                </w:div>
                <w:div w:id="962419299">
                  <w:marLeft w:val="0"/>
                  <w:marRight w:val="0"/>
                  <w:marTop w:val="0"/>
                  <w:marBottom w:val="0"/>
                  <w:divBdr>
                    <w:top w:val="none" w:sz="0" w:space="0" w:color="auto"/>
                    <w:left w:val="none" w:sz="0" w:space="0" w:color="auto"/>
                    <w:bottom w:val="none" w:sz="0" w:space="0" w:color="auto"/>
                    <w:right w:val="none" w:sz="0" w:space="0" w:color="auto"/>
                  </w:divBdr>
                  <w:divsChild>
                    <w:div w:id="258149641">
                      <w:marLeft w:val="0"/>
                      <w:marRight w:val="0"/>
                      <w:marTop w:val="0"/>
                      <w:marBottom w:val="0"/>
                      <w:divBdr>
                        <w:top w:val="none" w:sz="0" w:space="0" w:color="auto"/>
                        <w:left w:val="none" w:sz="0" w:space="0" w:color="auto"/>
                        <w:bottom w:val="none" w:sz="0" w:space="0" w:color="auto"/>
                        <w:right w:val="none" w:sz="0" w:space="0" w:color="auto"/>
                      </w:divBdr>
                    </w:div>
                    <w:div w:id="189609452">
                      <w:marLeft w:val="0"/>
                      <w:marRight w:val="0"/>
                      <w:marTop w:val="0"/>
                      <w:marBottom w:val="0"/>
                      <w:divBdr>
                        <w:top w:val="none" w:sz="0" w:space="0" w:color="auto"/>
                        <w:left w:val="none" w:sz="0" w:space="0" w:color="auto"/>
                        <w:bottom w:val="none" w:sz="0" w:space="0" w:color="auto"/>
                        <w:right w:val="none" w:sz="0" w:space="0" w:color="auto"/>
                      </w:divBdr>
                    </w:div>
                    <w:div w:id="1050417688">
                      <w:marLeft w:val="0"/>
                      <w:marRight w:val="0"/>
                      <w:marTop w:val="0"/>
                      <w:marBottom w:val="0"/>
                      <w:divBdr>
                        <w:top w:val="none" w:sz="0" w:space="0" w:color="auto"/>
                        <w:left w:val="none" w:sz="0" w:space="0" w:color="auto"/>
                        <w:bottom w:val="none" w:sz="0" w:space="0" w:color="auto"/>
                        <w:right w:val="none" w:sz="0" w:space="0" w:color="auto"/>
                      </w:divBdr>
                    </w:div>
                    <w:div w:id="174928786">
                      <w:marLeft w:val="0"/>
                      <w:marRight w:val="0"/>
                      <w:marTop w:val="0"/>
                      <w:marBottom w:val="0"/>
                      <w:divBdr>
                        <w:top w:val="none" w:sz="0" w:space="0" w:color="auto"/>
                        <w:left w:val="none" w:sz="0" w:space="0" w:color="auto"/>
                        <w:bottom w:val="none" w:sz="0" w:space="0" w:color="auto"/>
                        <w:right w:val="none" w:sz="0" w:space="0" w:color="auto"/>
                      </w:divBdr>
                    </w:div>
                    <w:div w:id="195896609">
                      <w:marLeft w:val="0"/>
                      <w:marRight w:val="0"/>
                      <w:marTop w:val="0"/>
                      <w:marBottom w:val="0"/>
                      <w:divBdr>
                        <w:top w:val="none" w:sz="0" w:space="0" w:color="auto"/>
                        <w:left w:val="none" w:sz="0" w:space="0" w:color="auto"/>
                        <w:bottom w:val="none" w:sz="0" w:space="0" w:color="auto"/>
                        <w:right w:val="none" w:sz="0" w:space="0" w:color="auto"/>
                      </w:divBdr>
                    </w:div>
                    <w:div w:id="1722051121">
                      <w:marLeft w:val="0"/>
                      <w:marRight w:val="0"/>
                      <w:marTop w:val="0"/>
                      <w:marBottom w:val="0"/>
                      <w:divBdr>
                        <w:top w:val="none" w:sz="0" w:space="0" w:color="auto"/>
                        <w:left w:val="none" w:sz="0" w:space="0" w:color="auto"/>
                        <w:bottom w:val="none" w:sz="0" w:space="0" w:color="auto"/>
                        <w:right w:val="none" w:sz="0" w:space="0" w:color="auto"/>
                      </w:divBdr>
                    </w:div>
                    <w:div w:id="1895968596">
                      <w:marLeft w:val="0"/>
                      <w:marRight w:val="0"/>
                      <w:marTop w:val="0"/>
                      <w:marBottom w:val="0"/>
                      <w:divBdr>
                        <w:top w:val="none" w:sz="0" w:space="0" w:color="auto"/>
                        <w:left w:val="none" w:sz="0" w:space="0" w:color="auto"/>
                        <w:bottom w:val="none" w:sz="0" w:space="0" w:color="auto"/>
                        <w:right w:val="none" w:sz="0" w:space="0" w:color="auto"/>
                      </w:divBdr>
                    </w:div>
                    <w:div w:id="978531680">
                      <w:marLeft w:val="0"/>
                      <w:marRight w:val="0"/>
                      <w:marTop w:val="0"/>
                      <w:marBottom w:val="0"/>
                      <w:divBdr>
                        <w:top w:val="none" w:sz="0" w:space="0" w:color="auto"/>
                        <w:left w:val="none" w:sz="0" w:space="0" w:color="auto"/>
                        <w:bottom w:val="none" w:sz="0" w:space="0" w:color="auto"/>
                        <w:right w:val="none" w:sz="0" w:space="0" w:color="auto"/>
                      </w:divBdr>
                    </w:div>
                    <w:div w:id="1110466236">
                      <w:marLeft w:val="0"/>
                      <w:marRight w:val="0"/>
                      <w:marTop w:val="0"/>
                      <w:marBottom w:val="0"/>
                      <w:divBdr>
                        <w:top w:val="none" w:sz="0" w:space="0" w:color="auto"/>
                        <w:left w:val="none" w:sz="0" w:space="0" w:color="auto"/>
                        <w:bottom w:val="none" w:sz="0" w:space="0" w:color="auto"/>
                        <w:right w:val="none" w:sz="0" w:space="0" w:color="auto"/>
                      </w:divBdr>
                    </w:div>
                    <w:div w:id="1876891458">
                      <w:marLeft w:val="0"/>
                      <w:marRight w:val="0"/>
                      <w:marTop w:val="0"/>
                      <w:marBottom w:val="0"/>
                      <w:divBdr>
                        <w:top w:val="none" w:sz="0" w:space="0" w:color="auto"/>
                        <w:left w:val="none" w:sz="0" w:space="0" w:color="auto"/>
                        <w:bottom w:val="none" w:sz="0" w:space="0" w:color="auto"/>
                        <w:right w:val="none" w:sz="0" w:space="0" w:color="auto"/>
                      </w:divBdr>
                    </w:div>
                    <w:div w:id="1073889085">
                      <w:marLeft w:val="0"/>
                      <w:marRight w:val="0"/>
                      <w:marTop w:val="0"/>
                      <w:marBottom w:val="0"/>
                      <w:divBdr>
                        <w:top w:val="none" w:sz="0" w:space="0" w:color="auto"/>
                        <w:left w:val="none" w:sz="0" w:space="0" w:color="auto"/>
                        <w:bottom w:val="none" w:sz="0" w:space="0" w:color="auto"/>
                        <w:right w:val="none" w:sz="0" w:space="0" w:color="auto"/>
                      </w:divBdr>
                    </w:div>
                    <w:div w:id="839126142">
                      <w:marLeft w:val="0"/>
                      <w:marRight w:val="0"/>
                      <w:marTop w:val="0"/>
                      <w:marBottom w:val="0"/>
                      <w:divBdr>
                        <w:top w:val="none" w:sz="0" w:space="0" w:color="auto"/>
                        <w:left w:val="none" w:sz="0" w:space="0" w:color="auto"/>
                        <w:bottom w:val="none" w:sz="0" w:space="0" w:color="auto"/>
                        <w:right w:val="none" w:sz="0" w:space="0" w:color="auto"/>
                      </w:divBdr>
                    </w:div>
                    <w:div w:id="1436631671">
                      <w:marLeft w:val="0"/>
                      <w:marRight w:val="0"/>
                      <w:marTop w:val="0"/>
                      <w:marBottom w:val="0"/>
                      <w:divBdr>
                        <w:top w:val="none" w:sz="0" w:space="0" w:color="auto"/>
                        <w:left w:val="none" w:sz="0" w:space="0" w:color="auto"/>
                        <w:bottom w:val="none" w:sz="0" w:space="0" w:color="auto"/>
                        <w:right w:val="none" w:sz="0" w:space="0" w:color="auto"/>
                      </w:divBdr>
                    </w:div>
                    <w:div w:id="195725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468030">
          <w:marLeft w:val="0"/>
          <w:marRight w:val="0"/>
          <w:marTop w:val="0"/>
          <w:marBottom w:val="0"/>
          <w:divBdr>
            <w:top w:val="none" w:sz="0" w:space="0" w:color="auto"/>
            <w:left w:val="none" w:sz="0" w:space="0" w:color="auto"/>
            <w:bottom w:val="none" w:sz="0" w:space="0" w:color="auto"/>
            <w:right w:val="none" w:sz="0" w:space="0" w:color="auto"/>
          </w:divBdr>
        </w:div>
        <w:div w:id="20786132">
          <w:marLeft w:val="0"/>
          <w:marRight w:val="0"/>
          <w:marTop w:val="0"/>
          <w:marBottom w:val="0"/>
          <w:divBdr>
            <w:top w:val="none" w:sz="0" w:space="0" w:color="auto"/>
            <w:left w:val="none" w:sz="0" w:space="0" w:color="auto"/>
            <w:bottom w:val="none" w:sz="0" w:space="0" w:color="auto"/>
            <w:right w:val="none" w:sz="0" w:space="0" w:color="auto"/>
          </w:divBdr>
        </w:div>
        <w:div w:id="77482305">
          <w:marLeft w:val="0"/>
          <w:marRight w:val="0"/>
          <w:marTop w:val="0"/>
          <w:marBottom w:val="0"/>
          <w:divBdr>
            <w:top w:val="none" w:sz="0" w:space="0" w:color="auto"/>
            <w:left w:val="none" w:sz="0" w:space="0" w:color="auto"/>
            <w:bottom w:val="none" w:sz="0" w:space="0" w:color="auto"/>
            <w:right w:val="none" w:sz="0" w:space="0" w:color="auto"/>
          </w:divBdr>
        </w:div>
        <w:div w:id="1936475741">
          <w:marLeft w:val="0"/>
          <w:marRight w:val="0"/>
          <w:marTop w:val="0"/>
          <w:marBottom w:val="0"/>
          <w:divBdr>
            <w:top w:val="none" w:sz="0" w:space="0" w:color="auto"/>
            <w:left w:val="none" w:sz="0" w:space="0" w:color="auto"/>
            <w:bottom w:val="none" w:sz="0" w:space="0" w:color="auto"/>
            <w:right w:val="none" w:sz="0" w:space="0" w:color="auto"/>
          </w:divBdr>
        </w:div>
        <w:div w:id="116800172">
          <w:marLeft w:val="0"/>
          <w:marRight w:val="0"/>
          <w:marTop w:val="0"/>
          <w:marBottom w:val="0"/>
          <w:divBdr>
            <w:top w:val="none" w:sz="0" w:space="0" w:color="auto"/>
            <w:left w:val="none" w:sz="0" w:space="0" w:color="auto"/>
            <w:bottom w:val="none" w:sz="0" w:space="0" w:color="auto"/>
            <w:right w:val="none" w:sz="0" w:space="0" w:color="auto"/>
          </w:divBdr>
        </w:div>
        <w:div w:id="1939946004">
          <w:marLeft w:val="0"/>
          <w:marRight w:val="0"/>
          <w:marTop w:val="0"/>
          <w:marBottom w:val="0"/>
          <w:divBdr>
            <w:top w:val="none" w:sz="0" w:space="0" w:color="auto"/>
            <w:left w:val="none" w:sz="0" w:space="0" w:color="auto"/>
            <w:bottom w:val="none" w:sz="0" w:space="0" w:color="auto"/>
            <w:right w:val="none" w:sz="0" w:space="0" w:color="auto"/>
          </w:divBdr>
        </w:div>
        <w:div w:id="705057325">
          <w:marLeft w:val="0"/>
          <w:marRight w:val="0"/>
          <w:marTop w:val="0"/>
          <w:marBottom w:val="0"/>
          <w:divBdr>
            <w:top w:val="none" w:sz="0" w:space="0" w:color="auto"/>
            <w:left w:val="none" w:sz="0" w:space="0" w:color="auto"/>
            <w:bottom w:val="none" w:sz="0" w:space="0" w:color="auto"/>
            <w:right w:val="none" w:sz="0" w:space="0" w:color="auto"/>
          </w:divBdr>
        </w:div>
        <w:div w:id="658071654">
          <w:marLeft w:val="0"/>
          <w:marRight w:val="0"/>
          <w:marTop w:val="0"/>
          <w:marBottom w:val="0"/>
          <w:divBdr>
            <w:top w:val="none" w:sz="0" w:space="0" w:color="auto"/>
            <w:left w:val="none" w:sz="0" w:space="0" w:color="auto"/>
            <w:bottom w:val="none" w:sz="0" w:space="0" w:color="auto"/>
            <w:right w:val="none" w:sz="0" w:space="0" w:color="auto"/>
          </w:divBdr>
        </w:div>
        <w:div w:id="1084497639">
          <w:marLeft w:val="0"/>
          <w:marRight w:val="0"/>
          <w:marTop w:val="0"/>
          <w:marBottom w:val="0"/>
          <w:divBdr>
            <w:top w:val="none" w:sz="0" w:space="0" w:color="auto"/>
            <w:left w:val="none" w:sz="0" w:space="0" w:color="auto"/>
            <w:bottom w:val="none" w:sz="0" w:space="0" w:color="auto"/>
            <w:right w:val="none" w:sz="0" w:space="0" w:color="auto"/>
          </w:divBdr>
        </w:div>
        <w:div w:id="454450891">
          <w:marLeft w:val="0"/>
          <w:marRight w:val="0"/>
          <w:marTop w:val="0"/>
          <w:marBottom w:val="0"/>
          <w:divBdr>
            <w:top w:val="none" w:sz="0" w:space="0" w:color="auto"/>
            <w:left w:val="none" w:sz="0" w:space="0" w:color="auto"/>
            <w:bottom w:val="none" w:sz="0" w:space="0" w:color="auto"/>
            <w:right w:val="none" w:sz="0" w:space="0" w:color="auto"/>
          </w:divBdr>
        </w:div>
        <w:div w:id="1181966750">
          <w:marLeft w:val="0"/>
          <w:marRight w:val="0"/>
          <w:marTop w:val="0"/>
          <w:marBottom w:val="0"/>
          <w:divBdr>
            <w:top w:val="none" w:sz="0" w:space="0" w:color="auto"/>
            <w:left w:val="none" w:sz="0" w:space="0" w:color="auto"/>
            <w:bottom w:val="none" w:sz="0" w:space="0" w:color="auto"/>
            <w:right w:val="none" w:sz="0" w:space="0" w:color="auto"/>
          </w:divBdr>
        </w:div>
        <w:div w:id="545988652">
          <w:marLeft w:val="0"/>
          <w:marRight w:val="0"/>
          <w:marTop w:val="0"/>
          <w:marBottom w:val="0"/>
          <w:divBdr>
            <w:top w:val="none" w:sz="0" w:space="0" w:color="auto"/>
            <w:left w:val="none" w:sz="0" w:space="0" w:color="auto"/>
            <w:bottom w:val="none" w:sz="0" w:space="0" w:color="auto"/>
            <w:right w:val="none" w:sz="0" w:space="0" w:color="auto"/>
          </w:divBdr>
        </w:div>
        <w:div w:id="1464732467">
          <w:marLeft w:val="0"/>
          <w:marRight w:val="0"/>
          <w:marTop w:val="0"/>
          <w:marBottom w:val="0"/>
          <w:divBdr>
            <w:top w:val="none" w:sz="0" w:space="0" w:color="auto"/>
            <w:left w:val="none" w:sz="0" w:space="0" w:color="auto"/>
            <w:bottom w:val="none" w:sz="0" w:space="0" w:color="auto"/>
            <w:right w:val="none" w:sz="0" w:space="0" w:color="auto"/>
          </w:divBdr>
        </w:div>
        <w:div w:id="1013651558">
          <w:marLeft w:val="0"/>
          <w:marRight w:val="0"/>
          <w:marTop w:val="0"/>
          <w:marBottom w:val="0"/>
          <w:divBdr>
            <w:top w:val="none" w:sz="0" w:space="0" w:color="auto"/>
            <w:left w:val="none" w:sz="0" w:space="0" w:color="auto"/>
            <w:bottom w:val="none" w:sz="0" w:space="0" w:color="auto"/>
            <w:right w:val="none" w:sz="0" w:space="0" w:color="auto"/>
          </w:divBdr>
        </w:div>
        <w:div w:id="160853998">
          <w:marLeft w:val="0"/>
          <w:marRight w:val="0"/>
          <w:marTop w:val="0"/>
          <w:marBottom w:val="0"/>
          <w:divBdr>
            <w:top w:val="none" w:sz="0" w:space="0" w:color="auto"/>
            <w:left w:val="none" w:sz="0" w:space="0" w:color="auto"/>
            <w:bottom w:val="none" w:sz="0" w:space="0" w:color="auto"/>
            <w:right w:val="none" w:sz="0" w:space="0" w:color="auto"/>
          </w:divBdr>
        </w:div>
        <w:div w:id="793786876">
          <w:marLeft w:val="0"/>
          <w:marRight w:val="0"/>
          <w:marTop w:val="0"/>
          <w:marBottom w:val="0"/>
          <w:divBdr>
            <w:top w:val="none" w:sz="0" w:space="0" w:color="auto"/>
            <w:left w:val="none" w:sz="0" w:space="0" w:color="auto"/>
            <w:bottom w:val="none" w:sz="0" w:space="0" w:color="auto"/>
            <w:right w:val="none" w:sz="0" w:space="0" w:color="auto"/>
          </w:divBdr>
        </w:div>
        <w:div w:id="367030221">
          <w:marLeft w:val="0"/>
          <w:marRight w:val="0"/>
          <w:marTop w:val="0"/>
          <w:marBottom w:val="0"/>
          <w:divBdr>
            <w:top w:val="none" w:sz="0" w:space="0" w:color="auto"/>
            <w:left w:val="none" w:sz="0" w:space="0" w:color="auto"/>
            <w:bottom w:val="none" w:sz="0" w:space="0" w:color="auto"/>
            <w:right w:val="none" w:sz="0" w:space="0" w:color="auto"/>
          </w:divBdr>
        </w:div>
        <w:div w:id="1087768193">
          <w:marLeft w:val="0"/>
          <w:marRight w:val="0"/>
          <w:marTop w:val="0"/>
          <w:marBottom w:val="0"/>
          <w:divBdr>
            <w:top w:val="none" w:sz="0" w:space="0" w:color="auto"/>
            <w:left w:val="none" w:sz="0" w:space="0" w:color="auto"/>
            <w:bottom w:val="none" w:sz="0" w:space="0" w:color="auto"/>
            <w:right w:val="none" w:sz="0" w:space="0" w:color="auto"/>
          </w:divBdr>
        </w:div>
        <w:div w:id="358512745">
          <w:marLeft w:val="0"/>
          <w:marRight w:val="0"/>
          <w:marTop w:val="0"/>
          <w:marBottom w:val="0"/>
          <w:divBdr>
            <w:top w:val="none" w:sz="0" w:space="0" w:color="auto"/>
            <w:left w:val="none" w:sz="0" w:space="0" w:color="auto"/>
            <w:bottom w:val="none" w:sz="0" w:space="0" w:color="auto"/>
            <w:right w:val="none" w:sz="0" w:space="0" w:color="auto"/>
          </w:divBdr>
        </w:div>
        <w:div w:id="37553532">
          <w:marLeft w:val="0"/>
          <w:marRight w:val="0"/>
          <w:marTop w:val="0"/>
          <w:marBottom w:val="0"/>
          <w:divBdr>
            <w:top w:val="none" w:sz="0" w:space="0" w:color="auto"/>
            <w:left w:val="none" w:sz="0" w:space="0" w:color="auto"/>
            <w:bottom w:val="none" w:sz="0" w:space="0" w:color="auto"/>
            <w:right w:val="none" w:sz="0" w:space="0" w:color="auto"/>
          </w:divBdr>
        </w:div>
        <w:div w:id="1978291431">
          <w:marLeft w:val="0"/>
          <w:marRight w:val="0"/>
          <w:marTop w:val="0"/>
          <w:marBottom w:val="0"/>
          <w:divBdr>
            <w:top w:val="none" w:sz="0" w:space="0" w:color="auto"/>
            <w:left w:val="none" w:sz="0" w:space="0" w:color="auto"/>
            <w:bottom w:val="none" w:sz="0" w:space="0" w:color="auto"/>
            <w:right w:val="none" w:sz="0" w:space="0" w:color="auto"/>
          </w:divBdr>
        </w:div>
        <w:div w:id="1061253213">
          <w:marLeft w:val="0"/>
          <w:marRight w:val="0"/>
          <w:marTop w:val="0"/>
          <w:marBottom w:val="0"/>
          <w:divBdr>
            <w:top w:val="none" w:sz="0" w:space="0" w:color="auto"/>
            <w:left w:val="none" w:sz="0" w:space="0" w:color="auto"/>
            <w:bottom w:val="none" w:sz="0" w:space="0" w:color="auto"/>
            <w:right w:val="none" w:sz="0" w:space="0" w:color="auto"/>
          </w:divBdr>
        </w:div>
        <w:div w:id="1170217924">
          <w:marLeft w:val="0"/>
          <w:marRight w:val="0"/>
          <w:marTop w:val="0"/>
          <w:marBottom w:val="0"/>
          <w:divBdr>
            <w:top w:val="none" w:sz="0" w:space="0" w:color="auto"/>
            <w:left w:val="none" w:sz="0" w:space="0" w:color="auto"/>
            <w:bottom w:val="none" w:sz="0" w:space="0" w:color="auto"/>
            <w:right w:val="none" w:sz="0" w:space="0" w:color="auto"/>
          </w:divBdr>
        </w:div>
        <w:div w:id="1096554625">
          <w:marLeft w:val="0"/>
          <w:marRight w:val="0"/>
          <w:marTop w:val="0"/>
          <w:marBottom w:val="0"/>
          <w:divBdr>
            <w:top w:val="none" w:sz="0" w:space="0" w:color="auto"/>
            <w:left w:val="none" w:sz="0" w:space="0" w:color="auto"/>
            <w:bottom w:val="none" w:sz="0" w:space="0" w:color="auto"/>
            <w:right w:val="none" w:sz="0" w:space="0" w:color="auto"/>
          </w:divBdr>
        </w:div>
        <w:div w:id="308098555">
          <w:marLeft w:val="0"/>
          <w:marRight w:val="0"/>
          <w:marTop w:val="0"/>
          <w:marBottom w:val="0"/>
          <w:divBdr>
            <w:top w:val="none" w:sz="0" w:space="0" w:color="auto"/>
            <w:left w:val="none" w:sz="0" w:space="0" w:color="auto"/>
            <w:bottom w:val="none" w:sz="0" w:space="0" w:color="auto"/>
            <w:right w:val="none" w:sz="0" w:space="0" w:color="auto"/>
          </w:divBdr>
        </w:div>
        <w:div w:id="1913465898">
          <w:marLeft w:val="0"/>
          <w:marRight w:val="0"/>
          <w:marTop w:val="0"/>
          <w:marBottom w:val="0"/>
          <w:divBdr>
            <w:top w:val="none" w:sz="0" w:space="0" w:color="auto"/>
            <w:left w:val="none" w:sz="0" w:space="0" w:color="auto"/>
            <w:bottom w:val="none" w:sz="0" w:space="0" w:color="auto"/>
            <w:right w:val="none" w:sz="0" w:space="0" w:color="auto"/>
          </w:divBdr>
        </w:div>
        <w:div w:id="1318680963">
          <w:marLeft w:val="0"/>
          <w:marRight w:val="0"/>
          <w:marTop w:val="0"/>
          <w:marBottom w:val="0"/>
          <w:divBdr>
            <w:top w:val="none" w:sz="0" w:space="0" w:color="auto"/>
            <w:left w:val="none" w:sz="0" w:space="0" w:color="auto"/>
            <w:bottom w:val="none" w:sz="0" w:space="0" w:color="auto"/>
            <w:right w:val="none" w:sz="0" w:space="0" w:color="auto"/>
          </w:divBdr>
        </w:div>
        <w:div w:id="1171221259">
          <w:marLeft w:val="0"/>
          <w:marRight w:val="0"/>
          <w:marTop w:val="0"/>
          <w:marBottom w:val="0"/>
          <w:divBdr>
            <w:top w:val="none" w:sz="0" w:space="0" w:color="auto"/>
            <w:left w:val="none" w:sz="0" w:space="0" w:color="auto"/>
            <w:bottom w:val="none" w:sz="0" w:space="0" w:color="auto"/>
            <w:right w:val="none" w:sz="0" w:space="0" w:color="auto"/>
          </w:divBdr>
        </w:div>
        <w:div w:id="665791603">
          <w:marLeft w:val="0"/>
          <w:marRight w:val="0"/>
          <w:marTop w:val="0"/>
          <w:marBottom w:val="0"/>
          <w:divBdr>
            <w:top w:val="none" w:sz="0" w:space="0" w:color="auto"/>
            <w:left w:val="none" w:sz="0" w:space="0" w:color="auto"/>
            <w:bottom w:val="none" w:sz="0" w:space="0" w:color="auto"/>
            <w:right w:val="none" w:sz="0" w:space="0" w:color="auto"/>
          </w:divBdr>
        </w:div>
        <w:div w:id="1325821260">
          <w:marLeft w:val="0"/>
          <w:marRight w:val="0"/>
          <w:marTop w:val="0"/>
          <w:marBottom w:val="0"/>
          <w:divBdr>
            <w:top w:val="none" w:sz="0" w:space="0" w:color="auto"/>
            <w:left w:val="none" w:sz="0" w:space="0" w:color="auto"/>
            <w:bottom w:val="none" w:sz="0" w:space="0" w:color="auto"/>
            <w:right w:val="none" w:sz="0" w:space="0" w:color="auto"/>
          </w:divBdr>
        </w:div>
        <w:div w:id="583488190">
          <w:marLeft w:val="0"/>
          <w:marRight w:val="0"/>
          <w:marTop w:val="0"/>
          <w:marBottom w:val="0"/>
          <w:divBdr>
            <w:top w:val="none" w:sz="0" w:space="0" w:color="auto"/>
            <w:left w:val="none" w:sz="0" w:space="0" w:color="auto"/>
            <w:bottom w:val="none" w:sz="0" w:space="0" w:color="auto"/>
            <w:right w:val="none" w:sz="0" w:space="0" w:color="auto"/>
          </w:divBdr>
        </w:div>
        <w:div w:id="1444617997">
          <w:marLeft w:val="0"/>
          <w:marRight w:val="0"/>
          <w:marTop w:val="0"/>
          <w:marBottom w:val="0"/>
          <w:divBdr>
            <w:top w:val="none" w:sz="0" w:space="0" w:color="auto"/>
            <w:left w:val="none" w:sz="0" w:space="0" w:color="auto"/>
            <w:bottom w:val="none" w:sz="0" w:space="0" w:color="auto"/>
            <w:right w:val="none" w:sz="0" w:space="0" w:color="auto"/>
          </w:divBdr>
        </w:div>
        <w:div w:id="1130050648">
          <w:marLeft w:val="0"/>
          <w:marRight w:val="0"/>
          <w:marTop w:val="0"/>
          <w:marBottom w:val="0"/>
          <w:divBdr>
            <w:top w:val="none" w:sz="0" w:space="0" w:color="auto"/>
            <w:left w:val="none" w:sz="0" w:space="0" w:color="auto"/>
            <w:bottom w:val="none" w:sz="0" w:space="0" w:color="auto"/>
            <w:right w:val="none" w:sz="0" w:space="0" w:color="auto"/>
          </w:divBdr>
        </w:div>
        <w:div w:id="1031078513">
          <w:marLeft w:val="0"/>
          <w:marRight w:val="0"/>
          <w:marTop w:val="0"/>
          <w:marBottom w:val="0"/>
          <w:divBdr>
            <w:top w:val="none" w:sz="0" w:space="0" w:color="auto"/>
            <w:left w:val="none" w:sz="0" w:space="0" w:color="auto"/>
            <w:bottom w:val="none" w:sz="0" w:space="0" w:color="auto"/>
            <w:right w:val="none" w:sz="0" w:space="0" w:color="auto"/>
          </w:divBdr>
        </w:div>
        <w:div w:id="521432460">
          <w:marLeft w:val="0"/>
          <w:marRight w:val="0"/>
          <w:marTop w:val="0"/>
          <w:marBottom w:val="0"/>
          <w:divBdr>
            <w:top w:val="none" w:sz="0" w:space="0" w:color="auto"/>
            <w:left w:val="none" w:sz="0" w:space="0" w:color="auto"/>
            <w:bottom w:val="none" w:sz="0" w:space="0" w:color="auto"/>
            <w:right w:val="none" w:sz="0" w:space="0" w:color="auto"/>
          </w:divBdr>
        </w:div>
        <w:div w:id="1263994543">
          <w:marLeft w:val="0"/>
          <w:marRight w:val="0"/>
          <w:marTop w:val="0"/>
          <w:marBottom w:val="0"/>
          <w:divBdr>
            <w:top w:val="none" w:sz="0" w:space="0" w:color="auto"/>
            <w:left w:val="none" w:sz="0" w:space="0" w:color="auto"/>
            <w:bottom w:val="none" w:sz="0" w:space="0" w:color="auto"/>
            <w:right w:val="none" w:sz="0" w:space="0" w:color="auto"/>
          </w:divBdr>
        </w:div>
        <w:div w:id="1865436915">
          <w:marLeft w:val="0"/>
          <w:marRight w:val="0"/>
          <w:marTop w:val="0"/>
          <w:marBottom w:val="0"/>
          <w:divBdr>
            <w:top w:val="none" w:sz="0" w:space="0" w:color="auto"/>
            <w:left w:val="none" w:sz="0" w:space="0" w:color="auto"/>
            <w:bottom w:val="none" w:sz="0" w:space="0" w:color="auto"/>
            <w:right w:val="none" w:sz="0" w:space="0" w:color="auto"/>
          </w:divBdr>
        </w:div>
        <w:div w:id="1792941557">
          <w:marLeft w:val="0"/>
          <w:marRight w:val="0"/>
          <w:marTop w:val="0"/>
          <w:marBottom w:val="0"/>
          <w:divBdr>
            <w:top w:val="none" w:sz="0" w:space="0" w:color="auto"/>
            <w:left w:val="none" w:sz="0" w:space="0" w:color="auto"/>
            <w:bottom w:val="none" w:sz="0" w:space="0" w:color="auto"/>
            <w:right w:val="none" w:sz="0" w:space="0" w:color="auto"/>
          </w:divBdr>
        </w:div>
        <w:div w:id="1458375671">
          <w:marLeft w:val="0"/>
          <w:marRight w:val="0"/>
          <w:marTop w:val="0"/>
          <w:marBottom w:val="0"/>
          <w:divBdr>
            <w:top w:val="none" w:sz="0" w:space="0" w:color="auto"/>
            <w:left w:val="none" w:sz="0" w:space="0" w:color="auto"/>
            <w:bottom w:val="none" w:sz="0" w:space="0" w:color="auto"/>
            <w:right w:val="none" w:sz="0" w:space="0" w:color="auto"/>
          </w:divBdr>
        </w:div>
        <w:div w:id="102966387">
          <w:marLeft w:val="0"/>
          <w:marRight w:val="0"/>
          <w:marTop w:val="0"/>
          <w:marBottom w:val="0"/>
          <w:divBdr>
            <w:top w:val="none" w:sz="0" w:space="0" w:color="auto"/>
            <w:left w:val="none" w:sz="0" w:space="0" w:color="auto"/>
            <w:bottom w:val="none" w:sz="0" w:space="0" w:color="auto"/>
            <w:right w:val="none" w:sz="0" w:space="0" w:color="auto"/>
          </w:divBdr>
        </w:div>
        <w:div w:id="1806389868">
          <w:marLeft w:val="0"/>
          <w:marRight w:val="0"/>
          <w:marTop w:val="0"/>
          <w:marBottom w:val="0"/>
          <w:divBdr>
            <w:top w:val="none" w:sz="0" w:space="0" w:color="auto"/>
            <w:left w:val="none" w:sz="0" w:space="0" w:color="auto"/>
            <w:bottom w:val="none" w:sz="0" w:space="0" w:color="auto"/>
            <w:right w:val="none" w:sz="0" w:space="0" w:color="auto"/>
          </w:divBdr>
        </w:div>
        <w:div w:id="335888915">
          <w:marLeft w:val="0"/>
          <w:marRight w:val="0"/>
          <w:marTop w:val="0"/>
          <w:marBottom w:val="0"/>
          <w:divBdr>
            <w:top w:val="none" w:sz="0" w:space="0" w:color="auto"/>
            <w:left w:val="none" w:sz="0" w:space="0" w:color="auto"/>
            <w:bottom w:val="none" w:sz="0" w:space="0" w:color="auto"/>
            <w:right w:val="none" w:sz="0" w:space="0" w:color="auto"/>
          </w:divBdr>
        </w:div>
        <w:div w:id="1778063250">
          <w:marLeft w:val="0"/>
          <w:marRight w:val="0"/>
          <w:marTop w:val="0"/>
          <w:marBottom w:val="0"/>
          <w:divBdr>
            <w:top w:val="none" w:sz="0" w:space="0" w:color="auto"/>
            <w:left w:val="none" w:sz="0" w:space="0" w:color="auto"/>
            <w:bottom w:val="none" w:sz="0" w:space="0" w:color="auto"/>
            <w:right w:val="none" w:sz="0" w:space="0" w:color="auto"/>
          </w:divBdr>
        </w:div>
        <w:div w:id="1187911211">
          <w:marLeft w:val="0"/>
          <w:marRight w:val="0"/>
          <w:marTop w:val="0"/>
          <w:marBottom w:val="0"/>
          <w:divBdr>
            <w:top w:val="none" w:sz="0" w:space="0" w:color="auto"/>
            <w:left w:val="none" w:sz="0" w:space="0" w:color="auto"/>
            <w:bottom w:val="none" w:sz="0" w:space="0" w:color="auto"/>
            <w:right w:val="none" w:sz="0" w:space="0" w:color="auto"/>
          </w:divBdr>
        </w:div>
        <w:div w:id="1814979271">
          <w:marLeft w:val="0"/>
          <w:marRight w:val="0"/>
          <w:marTop w:val="0"/>
          <w:marBottom w:val="0"/>
          <w:divBdr>
            <w:top w:val="none" w:sz="0" w:space="0" w:color="auto"/>
            <w:left w:val="none" w:sz="0" w:space="0" w:color="auto"/>
            <w:bottom w:val="none" w:sz="0" w:space="0" w:color="auto"/>
            <w:right w:val="none" w:sz="0" w:space="0" w:color="auto"/>
          </w:divBdr>
        </w:div>
        <w:div w:id="591009280">
          <w:marLeft w:val="0"/>
          <w:marRight w:val="0"/>
          <w:marTop w:val="0"/>
          <w:marBottom w:val="0"/>
          <w:divBdr>
            <w:top w:val="none" w:sz="0" w:space="0" w:color="auto"/>
            <w:left w:val="none" w:sz="0" w:space="0" w:color="auto"/>
            <w:bottom w:val="none" w:sz="0" w:space="0" w:color="auto"/>
            <w:right w:val="none" w:sz="0" w:space="0" w:color="auto"/>
          </w:divBdr>
        </w:div>
        <w:div w:id="490370142">
          <w:marLeft w:val="0"/>
          <w:marRight w:val="0"/>
          <w:marTop w:val="0"/>
          <w:marBottom w:val="0"/>
          <w:divBdr>
            <w:top w:val="none" w:sz="0" w:space="0" w:color="auto"/>
            <w:left w:val="none" w:sz="0" w:space="0" w:color="auto"/>
            <w:bottom w:val="none" w:sz="0" w:space="0" w:color="auto"/>
            <w:right w:val="none" w:sz="0" w:space="0" w:color="auto"/>
          </w:divBdr>
        </w:div>
        <w:div w:id="1666207005">
          <w:marLeft w:val="0"/>
          <w:marRight w:val="0"/>
          <w:marTop w:val="0"/>
          <w:marBottom w:val="0"/>
          <w:divBdr>
            <w:top w:val="none" w:sz="0" w:space="0" w:color="auto"/>
            <w:left w:val="none" w:sz="0" w:space="0" w:color="auto"/>
            <w:bottom w:val="none" w:sz="0" w:space="0" w:color="auto"/>
            <w:right w:val="none" w:sz="0" w:space="0" w:color="auto"/>
          </w:divBdr>
        </w:div>
        <w:div w:id="1694725885">
          <w:marLeft w:val="0"/>
          <w:marRight w:val="0"/>
          <w:marTop w:val="0"/>
          <w:marBottom w:val="0"/>
          <w:divBdr>
            <w:top w:val="none" w:sz="0" w:space="0" w:color="auto"/>
            <w:left w:val="none" w:sz="0" w:space="0" w:color="auto"/>
            <w:bottom w:val="none" w:sz="0" w:space="0" w:color="auto"/>
            <w:right w:val="none" w:sz="0" w:space="0" w:color="auto"/>
          </w:divBdr>
        </w:div>
        <w:div w:id="1615287716">
          <w:marLeft w:val="0"/>
          <w:marRight w:val="0"/>
          <w:marTop w:val="0"/>
          <w:marBottom w:val="0"/>
          <w:divBdr>
            <w:top w:val="none" w:sz="0" w:space="0" w:color="auto"/>
            <w:left w:val="none" w:sz="0" w:space="0" w:color="auto"/>
            <w:bottom w:val="none" w:sz="0" w:space="0" w:color="auto"/>
            <w:right w:val="none" w:sz="0" w:space="0" w:color="auto"/>
          </w:divBdr>
        </w:div>
        <w:div w:id="121464355">
          <w:marLeft w:val="0"/>
          <w:marRight w:val="0"/>
          <w:marTop w:val="0"/>
          <w:marBottom w:val="0"/>
          <w:divBdr>
            <w:top w:val="none" w:sz="0" w:space="0" w:color="auto"/>
            <w:left w:val="none" w:sz="0" w:space="0" w:color="auto"/>
            <w:bottom w:val="none" w:sz="0" w:space="0" w:color="auto"/>
            <w:right w:val="none" w:sz="0" w:space="0" w:color="auto"/>
          </w:divBdr>
        </w:div>
        <w:div w:id="2010715232">
          <w:marLeft w:val="0"/>
          <w:marRight w:val="0"/>
          <w:marTop w:val="0"/>
          <w:marBottom w:val="0"/>
          <w:divBdr>
            <w:top w:val="none" w:sz="0" w:space="0" w:color="auto"/>
            <w:left w:val="none" w:sz="0" w:space="0" w:color="auto"/>
            <w:bottom w:val="none" w:sz="0" w:space="0" w:color="auto"/>
            <w:right w:val="none" w:sz="0" w:space="0" w:color="auto"/>
          </w:divBdr>
        </w:div>
        <w:div w:id="770470147">
          <w:marLeft w:val="0"/>
          <w:marRight w:val="0"/>
          <w:marTop w:val="0"/>
          <w:marBottom w:val="0"/>
          <w:divBdr>
            <w:top w:val="none" w:sz="0" w:space="0" w:color="auto"/>
            <w:left w:val="none" w:sz="0" w:space="0" w:color="auto"/>
            <w:bottom w:val="none" w:sz="0" w:space="0" w:color="auto"/>
            <w:right w:val="none" w:sz="0" w:space="0" w:color="auto"/>
          </w:divBdr>
        </w:div>
        <w:div w:id="474641451">
          <w:marLeft w:val="0"/>
          <w:marRight w:val="0"/>
          <w:marTop w:val="0"/>
          <w:marBottom w:val="0"/>
          <w:divBdr>
            <w:top w:val="none" w:sz="0" w:space="0" w:color="auto"/>
            <w:left w:val="none" w:sz="0" w:space="0" w:color="auto"/>
            <w:bottom w:val="none" w:sz="0" w:space="0" w:color="auto"/>
            <w:right w:val="none" w:sz="0" w:space="0" w:color="auto"/>
          </w:divBdr>
        </w:div>
        <w:div w:id="765226263">
          <w:marLeft w:val="0"/>
          <w:marRight w:val="0"/>
          <w:marTop w:val="0"/>
          <w:marBottom w:val="0"/>
          <w:divBdr>
            <w:top w:val="none" w:sz="0" w:space="0" w:color="auto"/>
            <w:left w:val="none" w:sz="0" w:space="0" w:color="auto"/>
            <w:bottom w:val="none" w:sz="0" w:space="0" w:color="auto"/>
            <w:right w:val="none" w:sz="0" w:space="0" w:color="auto"/>
          </w:divBdr>
        </w:div>
        <w:div w:id="1012339181">
          <w:marLeft w:val="0"/>
          <w:marRight w:val="0"/>
          <w:marTop w:val="0"/>
          <w:marBottom w:val="0"/>
          <w:divBdr>
            <w:top w:val="none" w:sz="0" w:space="0" w:color="auto"/>
            <w:left w:val="none" w:sz="0" w:space="0" w:color="auto"/>
            <w:bottom w:val="none" w:sz="0" w:space="0" w:color="auto"/>
            <w:right w:val="none" w:sz="0" w:space="0" w:color="auto"/>
          </w:divBdr>
        </w:div>
        <w:div w:id="812871519">
          <w:marLeft w:val="0"/>
          <w:marRight w:val="0"/>
          <w:marTop w:val="0"/>
          <w:marBottom w:val="0"/>
          <w:divBdr>
            <w:top w:val="none" w:sz="0" w:space="0" w:color="auto"/>
            <w:left w:val="none" w:sz="0" w:space="0" w:color="auto"/>
            <w:bottom w:val="none" w:sz="0" w:space="0" w:color="auto"/>
            <w:right w:val="none" w:sz="0" w:space="0" w:color="auto"/>
          </w:divBdr>
        </w:div>
        <w:div w:id="679699772">
          <w:marLeft w:val="0"/>
          <w:marRight w:val="0"/>
          <w:marTop w:val="0"/>
          <w:marBottom w:val="0"/>
          <w:divBdr>
            <w:top w:val="none" w:sz="0" w:space="0" w:color="auto"/>
            <w:left w:val="none" w:sz="0" w:space="0" w:color="auto"/>
            <w:bottom w:val="none" w:sz="0" w:space="0" w:color="auto"/>
            <w:right w:val="none" w:sz="0" w:space="0" w:color="auto"/>
          </w:divBdr>
        </w:div>
        <w:div w:id="1347639606">
          <w:marLeft w:val="0"/>
          <w:marRight w:val="0"/>
          <w:marTop w:val="0"/>
          <w:marBottom w:val="0"/>
          <w:divBdr>
            <w:top w:val="none" w:sz="0" w:space="0" w:color="auto"/>
            <w:left w:val="none" w:sz="0" w:space="0" w:color="auto"/>
            <w:bottom w:val="none" w:sz="0" w:space="0" w:color="auto"/>
            <w:right w:val="none" w:sz="0" w:space="0" w:color="auto"/>
          </w:divBdr>
        </w:div>
        <w:div w:id="2113816589">
          <w:marLeft w:val="0"/>
          <w:marRight w:val="0"/>
          <w:marTop w:val="0"/>
          <w:marBottom w:val="0"/>
          <w:divBdr>
            <w:top w:val="none" w:sz="0" w:space="0" w:color="auto"/>
            <w:left w:val="none" w:sz="0" w:space="0" w:color="auto"/>
            <w:bottom w:val="none" w:sz="0" w:space="0" w:color="auto"/>
            <w:right w:val="none" w:sz="0" w:space="0" w:color="auto"/>
          </w:divBdr>
        </w:div>
        <w:div w:id="870648069">
          <w:marLeft w:val="0"/>
          <w:marRight w:val="0"/>
          <w:marTop w:val="0"/>
          <w:marBottom w:val="0"/>
          <w:divBdr>
            <w:top w:val="none" w:sz="0" w:space="0" w:color="auto"/>
            <w:left w:val="none" w:sz="0" w:space="0" w:color="auto"/>
            <w:bottom w:val="none" w:sz="0" w:space="0" w:color="auto"/>
            <w:right w:val="none" w:sz="0" w:space="0" w:color="auto"/>
          </w:divBdr>
        </w:div>
        <w:div w:id="429593700">
          <w:marLeft w:val="0"/>
          <w:marRight w:val="0"/>
          <w:marTop w:val="0"/>
          <w:marBottom w:val="0"/>
          <w:divBdr>
            <w:top w:val="none" w:sz="0" w:space="0" w:color="auto"/>
            <w:left w:val="none" w:sz="0" w:space="0" w:color="auto"/>
            <w:bottom w:val="none" w:sz="0" w:space="0" w:color="auto"/>
            <w:right w:val="none" w:sz="0" w:space="0" w:color="auto"/>
          </w:divBdr>
        </w:div>
        <w:div w:id="1045519090">
          <w:marLeft w:val="0"/>
          <w:marRight w:val="0"/>
          <w:marTop w:val="0"/>
          <w:marBottom w:val="0"/>
          <w:divBdr>
            <w:top w:val="none" w:sz="0" w:space="0" w:color="auto"/>
            <w:left w:val="none" w:sz="0" w:space="0" w:color="auto"/>
            <w:bottom w:val="none" w:sz="0" w:space="0" w:color="auto"/>
            <w:right w:val="none" w:sz="0" w:space="0" w:color="auto"/>
          </w:divBdr>
        </w:div>
        <w:div w:id="610940296">
          <w:marLeft w:val="0"/>
          <w:marRight w:val="0"/>
          <w:marTop w:val="0"/>
          <w:marBottom w:val="0"/>
          <w:divBdr>
            <w:top w:val="none" w:sz="0" w:space="0" w:color="auto"/>
            <w:left w:val="none" w:sz="0" w:space="0" w:color="auto"/>
            <w:bottom w:val="none" w:sz="0" w:space="0" w:color="auto"/>
            <w:right w:val="none" w:sz="0" w:space="0" w:color="auto"/>
          </w:divBdr>
        </w:div>
        <w:div w:id="718165066">
          <w:marLeft w:val="0"/>
          <w:marRight w:val="0"/>
          <w:marTop w:val="0"/>
          <w:marBottom w:val="0"/>
          <w:divBdr>
            <w:top w:val="none" w:sz="0" w:space="0" w:color="auto"/>
            <w:left w:val="none" w:sz="0" w:space="0" w:color="auto"/>
            <w:bottom w:val="none" w:sz="0" w:space="0" w:color="auto"/>
            <w:right w:val="none" w:sz="0" w:space="0" w:color="auto"/>
          </w:divBdr>
        </w:div>
        <w:div w:id="996611145">
          <w:marLeft w:val="0"/>
          <w:marRight w:val="0"/>
          <w:marTop w:val="0"/>
          <w:marBottom w:val="0"/>
          <w:divBdr>
            <w:top w:val="none" w:sz="0" w:space="0" w:color="auto"/>
            <w:left w:val="none" w:sz="0" w:space="0" w:color="auto"/>
            <w:bottom w:val="none" w:sz="0" w:space="0" w:color="auto"/>
            <w:right w:val="none" w:sz="0" w:space="0" w:color="auto"/>
          </w:divBdr>
        </w:div>
        <w:div w:id="1182360119">
          <w:marLeft w:val="0"/>
          <w:marRight w:val="0"/>
          <w:marTop w:val="0"/>
          <w:marBottom w:val="0"/>
          <w:divBdr>
            <w:top w:val="none" w:sz="0" w:space="0" w:color="auto"/>
            <w:left w:val="none" w:sz="0" w:space="0" w:color="auto"/>
            <w:bottom w:val="none" w:sz="0" w:space="0" w:color="auto"/>
            <w:right w:val="none" w:sz="0" w:space="0" w:color="auto"/>
          </w:divBdr>
        </w:div>
        <w:div w:id="86270380">
          <w:marLeft w:val="0"/>
          <w:marRight w:val="0"/>
          <w:marTop w:val="0"/>
          <w:marBottom w:val="0"/>
          <w:divBdr>
            <w:top w:val="none" w:sz="0" w:space="0" w:color="auto"/>
            <w:left w:val="none" w:sz="0" w:space="0" w:color="auto"/>
            <w:bottom w:val="none" w:sz="0" w:space="0" w:color="auto"/>
            <w:right w:val="none" w:sz="0" w:space="0" w:color="auto"/>
          </w:divBdr>
        </w:div>
        <w:div w:id="772439736">
          <w:marLeft w:val="0"/>
          <w:marRight w:val="0"/>
          <w:marTop w:val="0"/>
          <w:marBottom w:val="0"/>
          <w:divBdr>
            <w:top w:val="none" w:sz="0" w:space="0" w:color="auto"/>
            <w:left w:val="none" w:sz="0" w:space="0" w:color="auto"/>
            <w:bottom w:val="none" w:sz="0" w:space="0" w:color="auto"/>
            <w:right w:val="none" w:sz="0" w:space="0" w:color="auto"/>
          </w:divBdr>
        </w:div>
        <w:div w:id="627661317">
          <w:marLeft w:val="0"/>
          <w:marRight w:val="0"/>
          <w:marTop w:val="0"/>
          <w:marBottom w:val="0"/>
          <w:divBdr>
            <w:top w:val="none" w:sz="0" w:space="0" w:color="auto"/>
            <w:left w:val="none" w:sz="0" w:space="0" w:color="auto"/>
            <w:bottom w:val="none" w:sz="0" w:space="0" w:color="auto"/>
            <w:right w:val="none" w:sz="0" w:space="0" w:color="auto"/>
          </w:divBdr>
          <w:divsChild>
            <w:div w:id="1648510271">
              <w:marLeft w:val="-75"/>
              <w:marRight w:val="0"/>
              <w:marTop w:val="30"/>
              <w:marBottom w:val="30"/>
              <w:divBdr>
                <w:top w:val="none" w:sz="0" w:space="0" w:color="auto"/>
                <w:left w:val="none" w:sz="0" w:space="0" w:color="auto"/>
                <w:bottom w:val="none" w:sz="0" w:space="0" w:color="auto"/>
                <w:right w:val="none" w:sz="0" w:space="0" w:color="auto"/>
              </w:divBdr>
              <w:divsChild>
                <w:div w:id="1739012901">
                  <w:marLeft w:val="0"/>
                  <w:marRight w:val="0"/>
                  <w:marTop w:val="0"/>
                  <w:marBottom w:val="0"/>
                  <w:divBdr>
                    <w:top w:val="none" w:sz="0" w:space="0" w:color="auto"/>
                    <w:left w:val="none" w:sz="0" w:space="0" w:color="auto"/>
                    <w:bottom w:val="none" w:sz="0" w:space="0" w:color="auto"/>
                    <w:right w:val="none" w:sz="0" w:space="0" w:color="auto"/>
                  </w:divBdr>
                  <w:divsChild>
                    <w:div w:id="1987005451">
                      <w:marLeft w:val="0"/>
                      <w:marRight w:val="0"/>
                      <w:marTop w:val="0"/>
                      <w:marBottom w:val="0"/>
                      <w:divBdr>
                        <w:top w:val="none" w:sz="0" w:space="0" w:color="auto"/>
                        <w:left w:val="none" w:sz="0" w:space="0" w:color="auto"/>
                        <w:bottom w:val="none" w:sz="0" w:space="0" w:color="auto"/>
                        <w:right w:val="none" w:sz="0" w:space="0" w:color="auto"/>
                      </w:divBdr>
                    </w:div>
                  </w:divsChild>
                </w:div>
                <w:div w:id="120924086">
                  <w:marLeft w:val="0"/>
                  <w:marRight w:val="0"/>
                  <w:marTop w:val="0"/>
                  <w:marBottom w:val="0"/>
                  <w:divBdr>
                    <w:top w:val="none" w:sz="0" w:space="0" w:color="auto"/>
                    <w:left w:val="none" w:sz="0" w:space="0" w:color="auto"/>
                    <w:bottom w:val="none" w:sz="0" w:space="0" w:color="auto"/>
                    <w:right w:val="none" w:sz="0" w:space="0" w:color="auto"/>
                  </w:divBdr>
                  <w:divsChild>
                    <w:div w:id="487215483">
                      <w:marLeft w:val="0"/>
                      <w:marRight w:val="0"/>
                      <w:marTop w:val="0"/>
                      <w:marBottom w:val="0"/>
                      <w:divBdr>
                        <w:top w:val="none" w:sz="0" w:space="0" w:color="auto"/>
                        <w:left w:val="none" w:sz="0" w:space="0" w:color="auto"/>
                        <w:bottom w:val="none" w:sz="0" w:space="0" w:color="auto"/>
                        <w:right w:val="none" w:sz="0" w:space="0" w:color="auto"/>
                      </w:divBdr>
                    </w:div>
                  </w:divsChild>
                </w:div>
                <w:div w:id="501161428">
                  <w:marLeft w:val="0"/>
                  <w:marRight w:val="0"/>
                  <w:marTop w:val="0"/>
                  <w:marBottom w:val="0"/>
                  <w:divBdr>
                    <w:top w:val="none" w:sz="0" w:space="0" w:color="auto"/>
                    <w:left w:val="none" w:sz="0" w:space="0" w:color="auto"/>
                    <w:bottom w:val="none" w:sz="0" w:space="0" w:color="auto"/>
                    <w:right w:val="none" w:sz="0" w:space="0" w:color="auto"/>
                  </w:divBdr>
                  <w:divsChild>
                    <w:div w:id="2095776906">
                      <w:marLeft w:val="0"/>
                      <w:marRight w:val="0"/>
                      <w:marTop w:val="0"/>
                      <w:marBottom w:val="0"/>
                      <w:divBdr>
                        <w:top w:val="none" w:sz="0" w:space="0" w:color="auto"/>
                        <w:left w:val="none" w:sz="0" w:space="0" w:color="auto"/>
                        <w:bottom w:val="none" w:sz="0" w:space="0" w:color="auto"/>
                        <w:right w:val="none" w:sz="0" w:space="0" w:color="auto"/>
                      </w:divBdr>
                    </w:div>
                  </w:divsChild>
                </w:div>
                <w:div w:id="729353984">
                  <w:marLeft w:val="0"/>
                  <w:marRight w:val="0"/>
                  <w:marTop w:val="0"/>
                  <w:marBottom w:val="0"/>
                  <w:divBdr>
                    <w:top w:val="none" w:sz="0" w:space="0" w:color="auto"/>
                    <w:left w:val="none" w:sz="0" w:space="0" w:color="auto"/>
                    <w:bottom w:val="none" w:sz="0" w:space="0" w:color="auto"/>
                    <w:right w:val="none" w:sz="0" w:space="0" w:color="auto"/>
                  </w:divBdr>
                  <w:divsChild>
                    <w:div w:id="1780028148">
                      <w:marLeft w:val="0"/>
                      <w:marRight w:val="0"/>
                      <w:marTop w:val="0"/>
                      <w:marBottom w:val="0"/>
                      <w:divBdr>
                        <w:top w:val="none" w:sz="0" w:space="0" w:color="auto"/>
                        <w:left w:val="none" w:sz="0" w:space="0" w:color="auto"/>
                        <w:bottom w:val="none" w:sz="0" w:space="0" w:color="auto"/>
                        <w:right w:val="none" w:sz="0" w:space="0" w:color="auto"/>
                      </w:divBdr>
                    </w:div>
                  </w:divsChild>
                </w:div>
                <w:div w:id="1194805423">
                  <w:marLeft w:val="0"/>
                  <w:marRight w:val="0"/>
                  <w:marTop w:val="0"/>
                  <w:marBottom w:val="0"/>
                  <w:divBdr>
                    <w:top w:val="none" w:sz="0" w:space="0" w:color="auto"/>
                    <w:left w:val="none" w:sz="0" w:space="0" w:color="auto"/>
                    <w:bottom w:val="none" w:sz="0" w:space="0" w:color="auto"/>
                    <w:right w:val="none" w:sz="0" w:space="0" w:color="auto"/>
                  </w:divBdr>
                  <w:divsChild>
                    <w:div w:id="2075816766">
                      <w:marLeft w:val="0"/>
                      <w:marRight w:val="0"/>
                      <w:marTop w:val="0"/>
                      <w:marBottom w:val="0"/>
                      <w:divBdr>
                        <w:top w:val="none" w:sz="0" w:space="0" w:color="auto"/>
                        <w:left w:val="none" w:sz="0" w:space="0" w:color="auto"/>
                        <w:bottom w:val="none" w:sz="0" w:space="0" w:color="auto"/>
                        <w:right w:val="none" w:sz="0" w:space="0" w:color="auto"/>
                      </w:divBdr>
                    </w:div>
                  </w:divsChild>
                </w:div>
                <w:div w:id="797262983">
                  <w:marLeft w:val="0"/>
                  <w:marRight w:val="0"/>
                  <w:marTop w:val="0"/>
                  <w:marBottom w:val="0"/>
                  <w:divBdr>
                    <w:top w:val="none" w:sz="0" w:space="0" w:color="auto"/>
                    <w:left w:val="none" w:sz="0" w:space="0" w:color="auto"/>
                    <w:bottom w:val="none" w:sz="0" w:space="0" w:color="auto"/>
                    <w:right w:val="none" w:sz="0" w:space="0" w:color="auto"/>
                  </w:divBdr>
                  <w:divsChild>
                    <w:div w:id="56706714">
                      <w:marLeft w:val="0"/>
                      <w:marRight w:val="0"/>
                      <w:marTop w:val="0"/>
                      <w:marBottom w:val="0"/>
                      <w:divBdr>
                        <w:top w:val="none" w:sz="0" w:space="0" w:color="auto"/>
                        <w:left w:val="none" w:sz="0" w:space="0" w:color="auto"/>
                        <w:bottom w:val="none" w:sz="0" w:space="0" w:color="auto"/>
                        <w:right w:val="none" w:sz="0" w:space="0" w:color="auto"/>
                      </w:divBdr>
                    </w:div>
                  </w:divsChild>
                </w:div>
                <w:div w:id="25716129">
                  <w:marLeft w:val="0"/>
                  <w:marRight w:val="0"/>
                  <w:marTop w:val="0"/>
                  <w:marBottom w:val="0"/>
                  <w:divBdr>
                    <w:top w:val="none" w:sz="0" w:space="0" w:color="auto"/>
                    <w:left w:val="none" w:sz="0" w:space="0" w:color="auto"/>
                    <w:bottom w:val="none" w:sz="0" w:space="0" w:color="auto"/>
                    <w:right w:val="none" w:sz="0" w:space="0" w:color="auto"/>
                  </w:divBdr>
                  <w:divsChild>
                    <w:div w:id="498345960">
                      <w:marLeft w:val="0"/>
                      <w:marRight w:val="0"/>
                      <w:marTop w:val="0"/>
                      <w:marBottom w:val="0"/>
                      <w:divBdr>
                        <w:top w:val="none" w:sz="0" w:space="0" w:color="auto"/>
                        <w:left w:val="none" w:sz="0" w:space="0" w:color="auto"/>
                        <w:bottom w:val="none" w:sz="0" w:space="0" w:color="auto"/>
                        <w:right w:val="none" w:sz="0" w:space="0" w:color="auto"/>
                      </w:divBdr>
                    </w:div>
                  </w:divsChild>
                </w:div>
                <w:div w:id="2043550304">
                  <w:marLeft w:val="0"/>
                  <w:marRight w:val="0"/>
                  <w:marTop w:val="0"/>
                  <w:marBottom w:val="0"/>
                  <w:divBdr>
                    <w:top w:val="none" w:sz="0" w:space="0" w:color="auto"/>
                    <w:left w:val="none" w:sz="0" w:space="0" w:color="auto"/>
                    <w:bottom w:val="none" w:sz="0" w:space="0" w:color="auto"/>
                    <w:right w:val="none" w:sz="0" w:space="0" w:color="auto"/>
                  </w:divBdr>
                  <w:divsChild>
                    <w:div w:id="64570573">
                      <w:marLeft w:val="0"/>
                      <w:marRight w:val="0"/>
                      <w:marTop w:val="0"/>
                      <w:marBottom w:val="0"/>
                      <w:divBdr>
                        <w:top w:val="none" w:sz="0" w:space="0" w:color="auto"/>
                        <w:left w:val="none" w:sz="0" w:space="0" w:color="auto"/>
                        <w:bottom w:val="none" w:sz="0" w:space="0" w:color="auto"/>
                        <w:right w:val="none" w:sz="0" w:space="0" w:color="auto"/>
                      </w:divBdr>
                    </w:div>
                  </w:divsChild>
                </w:div>
                <w:div w:id="1157527657">
                  <w:marLeft w:val="0"/>
                  <w:marRight w:val="0"/>
                  <w:marTop w:val="0"/>
                  <w:marBottom w:val="0"/>
                  <w:divBdr>
                    <w:top w:val="none" w:sz="0" w:space="0" w:color="auto"/>
                    <w:left w:val="none" w:sz="0" w:space="0" w:color="auto"/>
                    <w:bottom w:val="none" w:sz="0" w:space="0" w:color="auto"/>
                    <w:right w:val="none" w:sz="0" w:space="0" w:color="auto"/>
                  </w:divBdr>
                  <w:divsChild>
                    <w:div w:id="1943296301">
                      <w:marLeft w:val="0"/>
                      <w:marRight w:val="0"/>
                      <w:marTop w:val="0"/>
                      <w:marBottom w:val="0"/>
                      <w:divBdr>
                        <w:top w:val="none" w:sz="0" w:space="0" w:color="auto"/>
                        <w:left w:val="none" w:sz="0" w:space="0" w:color="auto"/>
                        <w:bottom w:val="none" w:sz="0" w:space="0" w:color="auto"/>
                        <w:right w:val="none" w:sz="0" w:space="0" w:color="auto"/>
                      </w:divBdr>
                    </w:div>
                  </w:divsChild>
                </w:div>
                <w:div w:id="109671140">
                  <w:marLeft w:val="0"/>
                  <w:marRight w:val="0"/>
                  <w:marTop w:val="0"/>
                  <w:marBottom w:val="0"/>
                  <w:divBdr>
                    <w:top w:val="none" w:sz="0" w:space="0" w:color="auto"/>
                    <w:left w:val="none" w:sz="0" w:space="0" w:color="auto"/>
                    <w:bottom w:val="none" w:sz="0" w:space="0" w:color="auto"/>
                    <w:right w:val="none" w:sz="0" w:space="0" w:color="auto"/>
                  </w:divBdr>
                  <w:divsChild>
                    <w:div w:id="2076122241">
                      <w:marLeft w:val="0"/>
                      <w:marRight w:val="0"/>
                      <w:marTop w:val="0"/>
                      <w:marBottom w:val="0"/>
                      <w:divBdr>
                        <w:top w:val="none" w:sz="0" w:space="0" w:color="auto"/>
                        <w:left w:val="none" w:sz="0" w:space="0" w:color="auto"/>
                        <w:bottom w:val="none" w:sz="0" w:space="0" w:color="auto"/>
                        <w:right w:val="none" w:sz="0" w:space="0" w:color="auto"/>
                      </w:divBdr>
                    </w:div>
                  </w:divsChild>
                </w:div>
                <w:div w:id="1996957572">
                  <w:marLeft w:val="0"/>
                  <w:marRight w:val="0"/>
                  <w:marTop w:val="0"/>
                  <w:marBottom w:val="0"/>
                  <w:divBdr>
                    <w:top w:val="none" w:sz="0" w:space="0" w:color="auto"/>
                    <w:left w:val="none" w:sz="0" w:space="0" w:color="auto"/>
                    <w:bottom w:val="none" w:sz="0" w:space="0" w:color="auto"/>
                    <w:right w:val="none" w:sz="0" w:space="0" w:color="auto"/>
                  </w:divBdr>
                  <w:divsChild>
                    <w:div w:id="933510425">
                      <w:marLeft w:val="0"/>
                      <w:marRight w:val="0"/>
                      <w:marTop w:val="0"/>
                      <w:marBottom w:val="0"/>
                      <w:divBdr>
                        <w:top w:val="none" w:sz="0" w:space="0" w:color="auto"/>
                        <w:left w:val="none" w:sz="0" w:space="0" w:color="auto"/>
                        <w:bottom w:val="none" w:sz="0" w:space="0" w:color="auto"/>
                        <w:right w:val="none" w:sz="0" w:space="0" w:color="auto"/>
                      </w:divBdr>
                    </w:div>
                  </w:divsChild>
                </w:div>
                <w:div w:id="969823762">
                  <w:marLeft w:val="0"/>
                  <w:marRight w:val="0"/>
                  <w:marTop w:val="0"/>
                  <w:marBottom w:val="0"/>
                  <w:divBdr>
                    <w:top w:val="none" w:sz="0" w:space="0" w:color="auto"/>
                    <w:left w:val="none" w:sz="0" w:space="0" w:color="auto"/>
                    <w:bottom w:val="none" w:sz="0" w:space="0" w:color="auto"/>
                    <w:right w:val="none" w:sz="0" w:space="0" w:color="auto"/>
                  </w:divBdr>
                  <w:divsChild>
                    <w:div w:id="232668039">
                      <w:marLeft w:val="0"/>
                      <w:marRight w:val="0"/>
                      <w:marTop w:val="0"/>
                      <w:marBottom w:val="0"/>
                      <w:divBdr>
                        <w:top w:val="none" w:sz="0" w:space="0" w:color="auto"/>
                        <w:left w:val="none" w:sz="0" w:space="0" w:color="auto"/>
                        <w:bottom w:val="none" w:sz="0" w:space="0" w:color="auto"/>
                        <w:right w:val="none" w:sz="0" w:space="0" w:color="auto"/>
                      </w:divBdr>
                    </w:div>
                  </w:divsChild>
                </w:div>
                <w:div w:id="225069726">
                  <w:marLeft w:val="0"/>
                  <w:marRight w:val="0"/>
                  <w:marTop w:val="0"/>
                  <w:marBottom w:val="0"/>
                  <w:divBdr>
                    <w:top w:val="none" w:sz="0" w:space="0" w:color="auto"/>
                    <w:left w:val="none" w:sz="0" w:space="0" w:color="auto"/>
                    <w:bottom w:val="none" w:sz="0" w:space="0" w:color="auto"/>
                    <w:right w:val="none" w:sz="0" w:space="0" w:color="auto"/>
                  </w:divBdr>
                  <w:divsChild>
                    <w:div w:id="179246609">
                      <w:marLeft w:val="0"/>
                      <w:marRight w:val="0"/>
                      <w:marTop w:val="0"/>
                      <w:marBottom w:val="0"/>
                      <w:divBdr>
                        <w:top w:val="none" w:sz="0" w:space="0" w:color="auto"/>
                        <w:left w:val="none" w:sz="0" w:space="0" w:color="auto"/>
                        <w:bottom w:val="none" w:sz="0" w:space="0" w:color="auto"/>
                        <w:right w:val="none" w:sz="0" w:space="0" w:color="auto"/>
                      </w:divBdr>
                    </w:div>
                  </w:divsChild>
                </w:div>
                <w:div w:id="1199857094">
                  <w:marLeft w:val="0"/>
                  <w:marRight w:val="0"/>
                  <w:marTop w:val="0"/>
                  <w:marBottom w:val="0"/>
                  <w:divBdr>
                    <w:top w:val="none" w:sz="0" w:space="0" w:color="auto"/>
                    <w:left w:val="none" w:sz="0" w:space="0" w:color="auto"/>
                    <w:bottom w:val="none" w:sz="0" w:space="0" w:color="auto"/>
                    <w:right w:val="none" w:sz="0" w:space="0" w:color="auto"/>
                  </w:divBdr>
                  <w:divsChild>
                    <w:div w:id="633563602">
                      <w:marLeft w:val="0"/>
                      <w:marRight w:val="0"/>
                      <w:marTop w:val="0"/>
                      <w:marBottom w:val="0"/>
                      <w:divBdr>
                        <w:top w:val="none" w:sz="0" w:space="0" w:color="auto"/>
                        <w:left w:val="none" w:sz="0" w:space="0" w:color="auto"/>
                        <w:bottom w:val="none" w:sz="0" w:space="0" w:color="auto"/>
                        <w:right w:val="none" w:sz="0" w:space="0" w:color="auto"/>
                      </w:divBdr>
                    </w:div>
                  </w:divsChild>
                </w:div>
                <w:div w:id="288367596">
                  <w:marLeft w:val="0"/>
                  <w:marRight w:val="0"/>
                  <w:marTop w:val="0"/>
                  <w:marBottom w:val="0"/>
                  <w:divBdr>
                    <w:top w:val="none" w:sz="0" w:space="0" w:color="auto"/>
                    <w:left w:val="none" w:sz="0" w:space="0" w:color="auto"/>
                    <w:bottom w:val="none" w:sz="0" w:space="0" w:color="auto"/>
                    <w:right w:val="none" w:sz="0" w:space="0" w:color="auto"/>
                  </w:divBdr>
                  <w:divsChild>
                    <w:div w:id="24997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092570">
          <w:marLeft w:val="0"/>
          <w:marRight w:val="0"/>
          <w:marTop w:val="0"/>
          <w:marBottom w:val="0"/>
          <w:divBdr>
            <w:top w:val="none" w:sz="0" w:space="0" w:color="auto"/>
            <w:left w:val="none" w:sz="0" w:space="0" w:color="auto"/>
            <w:bottom w:val="none" w:sz="0" w:space="0" w:color="auto"/>
            <w:right w:val="none" w:sz="0" w:space="0" w:color="auto"/>
          </w:divBdr>
        </w:div>
        <w:div w:id="1554928917">
          <w:marLeft w:val="0"/>
          <w:marRight w:val="0"/>
          <w:marTop w:val="0"/>
          <w:marBottom w:val="0"/>
          <w:divBdr>
            <w:top w:val="none" w:sz="0" w:space="0" w:color="auto"/>
            <w:left w:val="none" w:sz="0" w:space="0" w:color="auto"/>
            <w:bottom w:val="none" w:sz="0" w:space="0" w:color="auto"/>
            <w:right w:val="none" w:sz="0" w:space="0" w:color="auto"/>
          </w:divBdr>
        </w:div>
        <w:div w:id="431781514">
          <w:marLeft w:val="0"/>
          <w:marRight w:val="0"/>
          <w:marTop w:val="0"/>
          <w:marBottom w:val="0"/>
          <w:divBdr>
            <w:top w:val="none" w:sz="0" w:space="0" w:color="auto"/>
            <w:left w:val="none" w:sz="0" w:space="0" w:color="auto"/>
            <w:bottom w:val="none" w:sz="0" w:space="0" w:color="auto"/>
            <w:right w:val="none" w:sz="0" w:space="0" w:color="auto"/>
          </w:divBdr>
        </w:div>
        <w:div w:id="968819153">
          <w:marLeft w:val="0"/>
          <w:marRight w:val="0"/>
          <w:marTop w:val="0"/>
          <w:marBottom w:val="0"/>
          <w:divBdr>
            <w:top w:val="none" w:sz="0" w:space="0" w:color="auto"/>
            <w:left w:val="none" w:sz="0" w:space="0" w:color="auto"/>
            <w:bottom w:val="none" w:sz="0" w:space="0" w:color="auto"/>
            <w:right w:val="none" w:sz="0" w:space="0" w:color="auto"/>
          </w:divBdr>
        </w:div>
        <w:div w:id="1229415404">
          <w:marLeft w:val="0"/>
          <w:marRight w:val="0"/>
          <w:marTop w:val="0"/>
          <w:marBottom w:val="0"/>
          <w:divBdr>
            <w:top w:val="none" w:sz="0" w:space="0" w:color="auto"/>
            <w:left w:val="none" w:sz="0" w:space="0" w:color="auto"/>
            <w:bottom w:val="none" w:sz="0" w:space="0" w:color="auto"/>
            <w:right w:val="none" w:sz="0" w:space="0" w:color="auto"/>
          </w:divBdr>
        </w:div>
        <w:div w:id="209223096">
          <w:marLeft w:val="0"/>
          <w:marRight w:val="0"/>
          <w:marTop w:val="0"/>
          <w:marBottom w:val="0"/>
          <w:divBdr>
            <w:top w:val="none" w:sz="0" w:space="0" w:color="auto"/>
            <w:left w:val="none" w:sz="0" w:space="0" w:color="auto"/>
            <w:bottom w:val="none" w:sz="0" w:space="0" w:color="auto"/>
            <w:right w:val="none" w:sz="0" w:space="0" w:color="auto"/>
          </w:divBdr>
        </w:div>
        <w:div w:id="468402352">
          <w:marLeft w:val="0"/>
          <w:marRight w:val="0"/>
          <w:marTop w:val="0"/>
          <w:marBottom w:val="0"/>
          <w:divBdr>
            <w:top w:val="none" w:sz="0" w:space="0" w:color="auto"/>
            <w:left w:val="none" w:sz="0" w:space="0" w:color="auto"/>
            <w:bottom w:val="none" w:sz="0" w:space="0" w:color="auto"/>
            <w:right w:val="none" w:sz="0" w:space="0" w:color="auto"/>
          </w:divBdr>
        </w:div>
        <w:div w:id="1199708224">
          <w:marLeft w:val="0"/>
          <w:marRight w:val="0"/>
          <w:marTop w:val="0"/>
          <w:marBottom w:val="0"/>
          <w:divBdr>
            <w:top w:val="none" w:sz="0" w:space="0" w:color="auto"/>
            <w:left w:val="none" w:sz="0" w:space="0" w:color="auto"/>
            <w:bottom w:val="none" w:sz="0" w:space="0" w:color="auto"/>
            <w:right w:val="none" w:sz="0" w:space="0" w:color="auto"/>
          </w:divBdr>
        </w:div>
        <w:div w:id="1268346975">
          <w:marLeft w:val="0"/>
          <w:marRight w:val="0"/>
          <w:marTop w:val="0"/>
          <w:marBottom w:val="0"/>
          <w:divBdr>
            <w:top w:val="none" w:sz="0" w:space="0" w:color="auto"/>
            <w:left w:val="none" w:sz="0" w:space="0" w:color="auto"/>
            <w:bottom w:val="none" w:sz="0" w:space="0" w:color="auto"/>
            <w:right w:val="none" w:sz="0" w:space="0" w:color="auto"/>
          </w:divBdr>
        </w:div>
        <w:div w:id="595480248">
          <w:marLeft w:val="0"/>
          <w:marRight w:val="0"/>
          <w:marTop w:val="0"/>
          <w:marBottom w:val="0"/>
          <w:divBdr>
            <w:top w:val="none" w:sz="0" w:space="0" w:color="auto"/>
            <w:left w:val="none" w:sz="0" w:space="0" w:color="auto"/>
            <w:bottom w:val="none" w:sz="0" w:space="0" w:color="auto"/>
            <w:right w:val="none" w:sz="0" w:space="0" w:color="auto"/>
          </w:divBdr>
        </w:div>
        <w:div w:id="8264463">
          <w:marLeft w:val="0"/>
          <w:marRight w:val="0"/>
          <w:marTop w:val="0"/>
          <w:marBottom w:val="0"/>
          <w:divBdr>
            <w:top w:val="none" w:sz="0" w:space="0" w:color="auto"/>
            <w:left w:val="none" w:sz="0" w:space="0" w:color="auto"/>
            <w:bottom w:val="none" w:sz="0" w:space="0" w:color="auto"/>
            <w:right w:val="none" w:sz="0" w:space="0" w:color="auto"/>
          </w:divBdr>
        </w:div>
        <w:div w:id="515735440">
          <w:marLeft w:val="0"/>
          <w:marRight w:val="0"/>
          <w:marTop w:val="0"/>
          <w:marBottom w:val="0"/>
          <w:divBdr>
            <w:top w:val="none" w:sz="0" w:space="0" w:color="auto"/>
            <w:left w:val="none" w:sz="0" w:space="0" w:color="auto"/>
            <w:bottom w:val="none" w:sz="0" w:space="0" w:color="auto"/>
            <w:right w:val="none" w:sz="0" w:space="0" w:color="auto"/>
          </w:divBdr>
        </w:div>
        <w:div w:id="1817381303">
          <w:marLeft w:val="0"/>
          <w:marRight w:val="0"/>
          <w:marTop w:val="0"/>
          <w:marBottom w:val="0"/>
          <w:divBdr>
            <w:top w:val="none" w:sz="0" w:space="0" w:color="auto"/>
            <w:left w:val="none" w:sz="0" w:space="0" w:color="auto"/>
            <w:bottom w:val="none" w:sz="0" w:space="0" w:color="auto"/>
            <w:right w:val="none" w:sz="0" w:space="0" w:color="auto"/>
          </w:divBdr>
        </w:div>
        <w:div w:id="861287491">
          <w:marLeft w:val="0"/>
          <w:marRight w:val="0"/>
          <w:marTop w:val="0"/>
          <w:marBottom w:val="0"/>
          <w:divBdr>
            <w:top w:val="none" w:sz="0" w:space="0" w:color="auto"/>
            <w:left w:val="none" w:sz="0" w:space="0" w:color="auto"/>
            <w:bottom w:val="none" w:sz="0" w:space="0" w:color="auto"/>
            <w:right w:val="none" w:sz="0" w:space="0" w:color="auto"/>
          </w:divBdr>
        </w:div>
        <w:div w:id="2092241216">
          <w:marLeft w:val="0"/>
          <w:marRight w:val="0"/>
          <w:marTop w:val="0"/>
          <w:marBottom w:val="0"/>
          <w:divBdr>
            <w:top w:val="none" w:sz="0" w:space="0" w:color="auto"/>
            <w:left w:val="none" w:sz="0" w:space="0" w:color="auto"/>
            <w:bottom w:val="none" w:sz="0" w:space="0" w:color="auto"/>
            <w:right w:val="none" w:sz="0" w:space="0" w:color="auto"/>
          </w:divBdr>
        </w:div>
        <w:div w:id="1483228858">
          <w:marLeft w:val="0"/>
          <w:marRight w:val="0"/>
          <w:marTop w:val="0"/>
          <w:marBottom w:val="0"/>
          <w:divBdr>
            <w:top w:val="none" w:sz="0" w:space="0" w:color="auto"/>
            <w:left w:val="none" w:sz="0" w:space="0" w:color="auto"/>
            <w:bottom w:val="none" w:sz="0" w:space="0" w:color="auto"/>
            <w:right w:val="none" w:sz="0" w:space="0" w:color="auto"/>
          </w:divBdr>
        </w:div>
        <w:div w:id="1529752951">
          <w:marLeft w:val="0"/>
          <w:marRight w:val="0"/>
          <w:marTop w:val="0"/>
          <w:marBottom w:val="0"/>
          <w:divBdr>
            <w:top w:val="none" w:sz="0" w:space="0" w:color="auto"/>
            <w:left w:val="none" w:sz="0" w:space="0" w:color="auto"/>
            <w:bottom w:val="none" w:sz="0" w:space="0" w:color="auto"/>
            <w:right w:val="none" w:sz="0" w:space="0" w:color="auto"/>
          </w:divBdr>
        </w:div>
        <w:div w:id="1313950628">
          <w:marLeft w:val="0"/>
          <w:marRight w:val="0"/>
          <w:marTop w:val="0"/>
          <w:marBottom w:val="0"/>
          <w:divBdr>
            <w:top w:val="none" w:sz="0" w:space="0" w:color="auto"/>
            <w:left w:val="none" w:sz="0" w:space="0" w:color="auto"/>
            <w:bottom w:val="none" w:sz="0" w:space="0" w:color="auto"/>
            <w:right w:val="none" w:sz="0" w:space="0" w:color="auto"/>
          </w:divBdr>
        </w:div>
        <w:div w:id="1725330885">
          <w:marLeft w:val="0"/>
          <w:marRight w:val="0"/>
          <w:marTop w:val="0"/>
          <w:marBottom w:val="0"/>
          <w:divBdr>
            <w:top w:val="none" w:sz="0" w:space="0" w:color="auto"/>
            <w:left w:val="none" w:sz="0" w:space="0" w:color="auto"/>
            <w:bottom w:val="none" w:sz="0" w:space="0" w:color="auto"/>
            <w:right w:val="none" w:sz="0" w:space="0" w:color="auto"/>
          </w:divBdr>
        </w:div>
        <w:div w:id="1024287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042F67-A69F-46F7-90A0-8E0CCA38C4E6}">
  <ds:schemaRefs>
    <ds:schemaRef ds:uri="http://www.w3.org/XML/1998/namespace"/>
    <ds:schemaRef ds:uri="58f12e7d-3690-4ee8-91b0-4bd69ecbdff4"/>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dcmitype/"/>
    <ds:schemaRef ds:uri="http://schemas.microsoft.com/office/infopath/2007/PartnerControls"/>
    <ds:schemaRef ds:uri="288f1222-e993-47a8-be68-471b54bfc363"/>
    <ds:schemaRef ds:uri="http://purl.org/dc/terms/"/>
  </ds:schemaRefs>
</ds:datastoreItem>
</file>

<file path=customXml/itemProps2.xml><?xml version="1.0" encoding="utf-8"?>
<ds:datastoreItem xmlns:ds="http://schemas.openxmlformats.org/officeDocument/2006/customXml" ds:itemID="{7326112E-9464-46DD-9990-E2CA1837E894}"/>
</file>

<file path=customXml/itemProps3.xml><?xml version="1.0" encoding="utf-8"?>
<ds:datastoreItem xmlns:ds="http://schemas.openxmlformats.org/officeDocument/2006/customXml" ds:itemID="{87C115E3-6072-4B01-81CD-F32ED50618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4511</Words>
  <Characters>25713</Characters>
  <Application>Microsoft Office Word</Application>
  <DocSecurity>0</DocSecurity>
  <Lines>214</Lines>
  <Paragraphs>60</Paragraphs>
  <ScaleCrop>false</ScaleCrop>
  <Company/>
  <LinksUpToDate>false</LinksUpToDate>
  <CharactersWithSpaces>30164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Johnson</dc:creator>
  <cp:keywords/>
  <dc:description/>
  <cp:lastModifiedBy>Catherine Johnson</cp:lastModifiedBy>
  <cp:revision>11</cp:revision>
  <cp:lastPrinted>2026-03-24T14:55:00Z</cp:lastPrinted>
  <dcterms:created xsi:type="dcterms:W3CDTF">2026-04-10T08:03:00Z</dcterms:created>
  <dcterms:modified xsi:type="dcterms:W3CDTF">2026-04-21T10:29:00Z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0x010100F7905009D3C61441B24CDDF2B46331FC</vt:lpwstr>
  </property>
  <property fmtid="{D5CDD505-2E9C-101B-9397-08002B2CF9AE}" pid="3" name="MediaServiceImageTags">
    <vt:lpwstr/>
  </property>
  <property fmtid="{D5CDD505-2E9C-101B-9397-08002B2CF9AE}" pid="4" name="Order">
    <vt:r8>740900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