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FF3C6F" w:rsidR="00157106" w:rsidP="00157106" w:rsidRDefault="00FF3C6F" w14:paraId="7E8DEA87" w14:textId="1D85F35A">
      <w:pPr>
        <w:pStyle w:val="Heading1"/>
        <w:spacing w:before="59"/>
        <w:ind w:right="1549"/>
        <w:rPr>
          <w:rFonts w:asciiTheme="minorHAnsi" w:hAnsiTheme="minorHAnsi" w:cstheme="minorHAnsi"/>
        </w:rPr>
      </w:pPr>
      <w:r w:rsidRPr="00FF3C6F">
        <w:rPr>
          <w:rFonts w:asciiTheme="minorHAnsi" w:hAnsiTheme="minorHAnsi" w:cstheme="minorHAnsi"/>
          <w:noProof/>
          <w:lang w:val="en-GB" w:eastAsia="en-GB"/>
        </w:rPr>
        <w:drawing>
          <wp:anchor distT="0" distB="0" distL="0" distR="0" simplePos="0" relativeHeight="251655168" behindDoc="0" locked="0" layoutInCell="1" allowOverlap="1" wp14:anchorId="09311CF8" wp14:editId="1FB20D26">
            <wp:simplePos x="0" y="0"/>
            <wp:positionH relativeFrom="page">
              <wp:posOffset>2552700</wp:posOffset>
            </wp:positionH>
            <wp:positionV relativeFrom="paragraph">
              <wp:posOffset>-187325</wp:posOffset>
            </wp:positionV>
            <wp:extent cx="2371725" cy="712377"/>
            <wp:effectExtent l="0" t="0" r="0" b="0"/>
            <wp:wrapNone/>
            <wp:docPr id="5" name="image3.jpeg" descr="KEYS full colour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2371725" cy="712377"/>
                    </a:xfrm>
                    <a:prstGeom prst="rect">
                      <a:avLst/>
                    </a:prstGeom>
                  </pic:spPr>
                </pic:pic>
              </a:graphicData>
            </a:graphic>
            <wp14:sizeRelH relativeFrom="margin">
              <wp14:pctWidth>0</wp14:pctWidth>
            </wp14:sizeRelH>
            <wp14:sizeRelV relativeFrom="margin">
              <wp14:pctHeight>0</wp14:pctHeight>
            </wp14:sizeRelV>
          </wp:anchor>
        </w:drawing>
      </w:r>
    </w:p>
    <w:p w:rsidRPr="00FF3C6F" w:rsidR="00157106" w:rsidP="00157106" w:rsidRDefault="00157106" w14:paraId="1B19F9A1" w14:textId="03EB9770">
      <w:pPr>
        <w:pStyle w:val="Heading1"/>
        <w:spacing w:before="59"/>
        <w:ind w:right="1549"/>
        <w:rPr>
          <w:rFonts w:asciiTheme="minorHAnsi" w:hAnsiTheme="minorHAnsi" w:cstheme="minorHAnsi"/>
          <w:sz w:val="44"/>
        </w:rPr>
      </w:pPr>
    </w:p>
    <w:p w:rsidRPr="00FF3C6F" w:rsidR="00ED4AB8" w:rsidP="00157106" w:rsidRDefault="0079468D" w14:paraId="5447030D" w14:textId="3B63496A">
      <w:pPr>
        <w:pStyle w:val="Heading1"/>
        <w:spacing w:before="59"/>
        <w:ind w:left="720" w:right="1549"/>
        <w:rPr>
          <w:rFonts w:asciiTheme="minorHAnsi" w:hAnsiTheme="minorHAnsi" w:cstheme="minorHAnsi"/>
          <w:sz w:val="56"/>
        </w:rPr>
      </w:pPr>
      <w:r w:rsidRPr="00FF3C6F">
        <w:rPr>
          <w:rFonts w:asciiTheme="minorHAnsi" w:hAnsiTheme="minorHAnsi" w:cstheme="minorHAnsi"/>
          <w:sz w:val="56"/>
        </w:rPr>
        <w:t xml:space="preserve">St. Nicholas CE </w:t>
      </w:r>
      <w:r w:rsidRPr="00FF3C6F" w:rsidR="00FF3C6F">
        <w:rPr>
          <w:rFonts w:asciiTheme="minorHAnsi" w:hAnsiTheme="minorHAnsi" w:cstheme="minorHAnsi"/>
          <w:sz w:val="56"/>
        </w:rPr>
        <w:t>P</w:t>
      </w:r>
      <w:r w:rsidRPr="00FF3C6F">
        <w:rPr>
          <w:rFonts w:asciiTheme="minorHAnsi" w:hAnsiTheme="minorHAnsi" w:cstheme="minorHAnsi"/>
          <w:sz w:val="56"/>
        </w:rPr>
        <w:t xml:space="preserve">rimary </w:t>
      </w:r>
      <w:r w:rsidRPr="00FF3C6F" w:rsidR="00FF3C6F">
        <w:rPr>
          <w:rFonts w:asciiTheme="minorHAnsi" w:hAnsiTheme="minorHAnsi" w:cstheme="minorHAnsi"/>
          <w:sz w:val="56"/>
        </w:rPr>
        <w:t>S</w:t>
      </w:r>
      <w:r w:rsidRPr="00FF3C6F">
        <w:rPr>
          <w:rFonts w:asciiTheme="minorHAnsi" w:hAnsiTheme="minorHAnsi" w:cstheme="minorHAnsi"/>
          <w:sz w:val="56"/>
        </w:rPr>
        <w:t>chool</w:t>
      </w:r>
    </w:p>
    <w:p w:rsidRPr="00FF3C6F" w:rsidR="00ED4AB8" w:rsidRDefault="00FF3C6F" w14:paraId="672A6659" w14:textId="2E6682C2">
      <w:pPr>
        <w:pStyle w:val="BodyText"/>
        <w:spacing w:before="11"/>
        <w:rPr>
          <w:rFonts w:asciiTheme="minorHAnsi" w:hAnsiTheme="minorHAnsi" w:cstheme="minorHAnsi"/>
          <w:sz w:val="44"/>
        </w:rPr>
      </w:pPr>
      <w:r w:rsidRPr="00FF3C6F">
        <w:rPr>
          <w:rFonts w:asciiTheme="minorHAnsi" w:hAnsiTheme="minorHAnsi" w:cstheme="minorHAnsi"/>
          <w:noProof/>
          <w:lang w:val="en-GB" w:eastAsia="en-GB"/>
        </w:rPr>
        <w:drawing>
          <wp:anchor distT="0" distB="0" distL="114300" distR="114300" simplePos="0" relativeHeight="251660288" behindDoc="1" locked="0" layoutInCell="1" allowOverlap="1" wp14:anchorId="3968B894" wp14:editId="3FE17805">
            <wp:simplePos x="0" y="0"/>
            <wp:positionH relativeFrom="column">
              <wp:posOffset>2123440</wp:posOffset>
            </wp:positionH>
            <wp:positionV relativeFrom="paragraph">
              <wp:posOffset>213360</wp:posOffset>
            </wp:positionV>
            <wp:extent cx="1981200" cy="1790700"/>
            <wp:effectExtent l="0" t="0" r="0" b="0"/>
            <wp:wrapNone/>
            <wp:docPr id="1892354511" name="image1.jpeg" descr="C:\Users\admin\AppData\Local\Temp\Temp1_logos.zip\logo-blue-title(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9">
                      <a:extLst>
                        <a:ext uri="{28A0092B-C50C-407E-A947-70E740481C1C}">
                          <a14:useLocalDpi xmlns:a14="http://schemas.microsoft.com/office/drawing/2010/main" val="0"/>
                        </a:ext>
                      </a:extLst>
                    </a:blip>
                    <a:stretch>
                      <a:fillRect/>
                    </a:stretch>
                  </pic:blipFill>
                  <pic:spPr>
                    <a:xfrm>
                      <a:off x="0" y="0"/>
                      <a:ext cx="1981200" cy="1790700"/>
                    </a:xfrm>
                    <a:prstGeom prst="rect">
                      <a:avLst/>
                    </a:prstGeom>
                  </pic:spPr>
                </pic:pic>
              </a:graphicData>
            </a:graphic>
            <wp14:sizeRelH relativeFrom="page">
              <wp14:pctWidth>0</wp14:pctWidth>
            </wp14:sizeRelH>
            <wp14:sizeRelV relativeFrom="page">
              <wp14:pctHeight>0</wp14:pctHeight>
            </wp14:sizeRelV>
          </wp:anchor>
        </w:drawing>
      </w:r>
    </w:p>
    <w:p w:rsidRPr="00FF3C6F" w:rsidR="00157106" w:rsidP="385AA6A4" w:rsidRDefault="00157106" w14:paraId="5E5AF1E8" w14:textId="22A068E1">
      <w:pPr>
        <w:ind w:left="1391" w:right="1437"/>
        <w:jc w:val="center"/>
        <w:rPr>
          <w:rFonts w:asciiTheme="minorHAnsi" w:hAnsiTheme="minorHAnsi" w:cstheme="minorHAnsi"/>
          <w:sz w:val="40"/>
          <w:szCs w:val="40"/>
        </w:rPr>
      </w:pPr>
    </w:p>
    <w:p w:rsidRPr="00FF3C6F" w:rsidR="00157106" w:rsidP="385AA6A4" w:rsidRDefault="00157106" w14:paraId="152BD5AE" w14:textId="1047D296">
      <w:pPr>
        <w:ind w:left="1391" w:right="1437"/>
        <w:jc w:val="center"/>
        <w:rPr>
          <w:rFonts w:asciiTheme="minorHAnsi" w:hAnsiTheme="minorHAnsi" w:cstheme="minorHAnsi"/>
          <w:sz w:val="40"/>
          <w:szCs w:val="40"/>
        </w:rPr>
      </w:pPr>
    </w:p>
    <w:p w:rsidRPr="00FF3C6F" w:rsidR="00157106" w:rsidP="385AA6A4" w:rsidRDefault="00157106" w14:paraId="1EFEEB9D" w14:textId="634513F7">
      <w:pPr>
        <w:ind w:left="1391" w:right="1437"/>
        <w:jc w:val="center"/>
        <w:rPr>
          <w:rFonts w:asciiTheme="minorHAnsi" w:hAnsiTheme="minorHAnsi" w:cstheme="minorHAnsi"/>
          <w:sz w:val="40"/>
          <w:szCs w:val="40"/>
        </w:rPr>
      </w:pPr>
    </w:p>
    <w:p w:rsidRPr="00FF3C6F" w:rsidR="00157106" w:rsidP="385AA6A4" w:rsidRDefault="00157106" w14:paraId="39202A84" w14:textId="29D883D0">
      <w:pPr>
        <w:ind w:left="1391" w:right="1437"/>
        <w:jc w:val="center"/>
        <w:rPr>
          <w:rFonts w:asciiTheme="minorHAnsi" w:hAnsiTheme="minorHAnsi" w:cstheme="minorHAnsi"/>
          <w:sz w:val="40"/>
          <w:szCs w:val="40"/>
        </w:rPr>
      </w:pPr>
    </w:p>
    <w:p w:rsidRPr="00FF3C6F" w:rsidR="00157106" w:rsidP="385AA6A4" w:rsidRDefault="00157106" w14:paraId="3ECCA1CC" w14:textId="34FB21CA">
      <w:pPr>
        <w:ind w:left="1391" w:right="1437"/>
        <w:jc w:val="center"/>
        <w:rPr>
          <w:rFonts w:asciiTheme="minorHAnsi" w:hAnsiTheme="minorHAnsi" w:cstheme="minorHAnsi"/>
          <w:sz w:val="40"/>
          <w:szCs w:val="40"/>
        </w:rPr>
      </w:pPr>
    </w:p>
    <w:p w:rsidRPr="00FF3C6F" w:rsidR="00ED4AB8" w:rsidRDefault="00ED4AB8" w14:paraId="0A37501D" w14:textId="06EBC2F9">
      <w:pPr>
        <w:pStyle w:val="BodyText"/>
        <w:rPr>
          <w:rFonts w:asciiTheme="minorHAnsi" w:hAnsiTheme="minorHAnsi" w:cstheme="minorHAnsi"/>
        </w:rPr>
      </w:pPr>
    </w:p>
    <w:p w:rsidRPr="00FF3C6F" w:rsidR="00ED4AB8" w:rsidRDefault="00ED4AB8" w14:paraId="5DAB6C7B" w14:textId="7F10FB88">
      <w:pPr>
        <w:pStyle w:val="BodyText"/>
        <w:rPr>
          <w:rFonts w:asciiTheme="minorHAnsi" w:hAnsiTheme="minorHAnsi" w:cstheme="minorHAnsi"/>
          <w:i/>
          <w:sz w:val="20"/>
        </w:rPr>
      </w:pPr>
    </w:p>
    <w:p w:rsidRPr="00FF3C6F" w:rsidR="00157106" w:rsidRDefault="00157106" w14:paraId="498E8AB0" w14:textId="0CA2E769">
      <w:pPr>
        <w:pStyle w:val="BodyText"/>
        <w:rPr>
          <w:rFonts w:asciiTheme="minorHAnsi" w:hAnsiTheme="minorHAnsi" w:cstheme="minorHAnsi"/>
          <w:i/>
          <w:sz w:val="20"/>
        </w:rPr>
      </w:pPr>
    </w:p>
    <w:p w:rsidRPr="00FF3C6F" w:rsidR="00157106" w:rsidRDefault="00157106" w14:paraId="1390939A" w14:textId="2C7B3BC3">
      <w:pPr>
        <w:pStyle w:val="BodyText"/>
        <w:rPr>
          <w:rFonts w:asciiTheme="minorHAnsi" w:hAnsiTheme="minorHAnsi" w:cstheme="minorHAnsi"/>
          <w:i/>
          <w:sz w:val="20"/>
        </w:rPr>
      </w:pPr>
    </w:p>
    <w:p w:rsidRPr="00FF3C6F" w:rsidR="00FF3C6F" w:rsidP="00FF3C6F" w:rsidRDefault="00FF3C6F" w14:paraId="08698297" w14:textId="77777777">
      <w:pPr>
        <w:ind w:left="720" w:right="1437"/>
        <w:jc w:val="center"/>
        <w:rPr>
          <w:rFonts w:asciiTheme="minorHAnsi" w:hAnsiTheme="minorHAnsi" w:cstheme="minorHAnsi"/>
          <w:sz w:val="72"/>
          <w:szCs w:val="40"/>
        </w:rPr>
      </w:pPr>
      <w:r w:rsidRPr="00FF3C6F">
        <w:rPr>
          <w:rFonts w:asciiTheme="minorHAnsi" w:hAnsiTheme="minorHAnsi" w:cstheme="minorHAnsi"/>
          <w:sz w:val="72"/>
          <w:szCs w:val="40"/>
        </w:rPr>
        <w:t>EYFS Policy</w:t>
      </w:r>
    </w:p>
    <w:p w:rsidRPr="00FF3C6F" w:rsidR="00157106" w:rsidRDefault="00157106" w14:paraId="0EB05FE4" w14:textId="1F5B5C36">
      <w:pPr>
        <w:pStyle w:val="BodyText"/>
        <w:rPr>
          <w:rFonts w:asciiTheme="minorHAnsi" w:hAnsiTheme="minorHAnsi" w:cstheme="minorHAnsi"/>
          <w:i/>
          <w:sz w:val="20"/>
        </w:rPr>
      </w:pPr>
    </w:p>
    <w:p w:rsidRPr="00FF3C6F" w:rsidR="00157106" w:rsidRDefault="00157106" w14:paraId="0EED47CE" w14:textId="127D8F42">
      <w:pPr>
        <w:pStyle w:val="BodyText"/>
        <w:rPr>
          <w:rFonts w:asciiTheme="minorHAnsi" w:hAnsiTheme="minorHAnsi" w:cstheme="minorHAnsi"/>
          <w:i/>
          <w:sz w:val="20"/>
        </w:rPr>
      </w:pPr>
    </w:p>
    <w:p w:rsidRPr="00FF3C6F" w:rsidR="00157106" w:rsidRDefault="00157106" w14:paraId="51FFC456" w14:textId="77777777">
      <w:pPr>
        <w:pStyle w:val="BodyText"/>
        <w:rPr>
          <w:rFonts w:asciiTheme="minorHAnsi" w:hAnsiTheme="minorHAnsi" w:cstheme="minorHAnsi"/>
          <w:i/>
          <w:sz w:val="20"/>
        </w:rPr>
      </w:pPr>
    </w:p>
    <w:p w:rsidRPr="00FF3C6F" w:rsidR="00ED4AB8" w:rsidP="385AA6A4" w:rsidRDefault="00ED4AB8" w14:paraId="684320B3" w14:textId="77777777">
      <w:pPr>
        <w:pStyle w:val="BodyText"/>
        <w:spacing w:before="10"/>
        <w:rPr>
          <w:rFonts w:asciiTheme="minorHAnsi" w:hAnsiTheme="minorHAnsi" w:cstheme="minorHAnsi"/>
          <w:i/>
          <w:iCs/>
          <w:sz w:val="16"/>
          <w:szCs w:val="16"/>
        </w:rPr>
      </w:pPr>
    </w:p>
    <w:p w:rsidRPr="00FF3C6F" w:rsidR="00ED4AB8" w:rsidRDefault="00ED4AB8" w14:paraId="02EB378F" w14:textId="77777777">
      <w:pPr>
        <w:pStyle w:val="BodyText"/>
        <w:spacing w:before="1"/>
        <w:rPr>
          <w:rFonts w:asciiTheme="minorHAnsi" w:hAnsiTheme="minorHAnsi" w:cstheme="minorHAnsi"/>
          <w:i/>
          <w:sz w:val="29"/>
        </w:rPr>
      </w:pPr>
    </w:p>
    <w:p w:rsidRPr="00FF3C6F" w:rsidR="00ED4AB8" w:rsidRDefault="00ED4AB8" w14:paraId="6A05A809" w14:textId="77777777">
      <w:pPr>
        <w:pStyle w:val="BodyText"/>
        <w:spacing w:before="8"/>
        <w:rPr>
          <w:rFonts w:asciiTheme="minorHAnsi" w:hAnsiTheme="minorHAnsi" w:cstheme="minorHAnsi"/>
          <w:i/>
          <w:sz w:val="19"/>
        </w:rPr>
      </w:pPr>
    </w:p>
    <w:tbl>
      <w:tblPr>
        <w:tblpPr w:leftFromText="180" w:rightFromText="180" w:vertAnchor="text" w:horzAnchor="margin" w:tblpXSpec="center" w:tblpY="-92"/>
        <w:tblW w:w="76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366"/>
        <w:gridCol w:w="4323"/>
      </w:tblGrid>
      <w:tr w:rsidRPr="00FF3C6F" w:rsidR="00157106" w:rsidTr="17C18CF4" w14:paraId="2F2710B5" w14:textId="77777777">
        <w:trPr>
          <w:trHeight w:val="1073"/>
        </w:trPr>
        <w:tc>
          <w:tcPr>
            <w:tcW w:w="3366" w:type="dxa"/>
            <w:tcMar/>
          </w:tcPr>
          <w:p w:rsidRPr="00FF3C6F" w:rsidR="00157106" w:rsidP="00157106" w:rsidRDefault="00157106" w14:paraId="60711B84" w14:textId="77777777">
            <w:pPr>
              <w:pStyle w:val="TableParagraph"/>
              <w:spacing w:before="81"/>
              <w:rPr>
                <w:rFonts w:asciiTheme="minorHAnsi" w:hAnsiTheme="minorHAnsi" w:cstheme="minorHAnsi"/>
                <w:sz w:val="36"/>
              </w:rPr>
            </w:pPr>
            <w:r w:rsidRPr="00FF3C6F">
              <w:rPr>
                <w:rFonts w:asciiTheme="minorHAnsi" w:hAnsiTheme="minorHAnsi" w:cstheme="minorHAnsi"/>
                <w:sz w:val="36"/>
              </w:rPr>
              <w:t>Date:</w:t>
            </w:r>
          </w:p>
        </w:tc>
        <w:tc>
          <w:tcPr>
            <w:tcW w:w="4323" w:type="dxa"/>
            <w:tcMar/>
          </w:tcPr>
          <w:p w:rsidRPr="00FF3C6F" w:rsidR="00157106" w:rsidP="17C18CF4" w:rsidRDefault="00FF3C6F" w14:paraId="6E39816C" w14:textId="5592A27C">
            <w:pPr>
              <w:pStyle w:val="TableParagraph"/>
              <w:spacing w:before="81"/>
              <w:ind w:left="0"/>
              <w:rPr>
                <w:rFonts w:ascii="Calibri" w:hAnsi="Calibri" w:cs="Calibri" w:asciiTheme="minorAscii" w:hAnsiTheme="minorAscii" w:cstheme="minorAscii"/>
                <w:sz w:val="36"/>
                <w:szCs w:val="36"/>
              </w:rPr>
            </w:pPr>
            <w:r w:rsidRPr="17C18CF4" w:rsidR="00FF3C6F">
              <w:rPr>
                <w:rFonts w:ascii="Calibri" w:hAnsi="Calibri" w:cs="Calibri" w:asciiTheme="minorAscii" w:hAnsiTheme="minorAscii" w:cstheme="minorAscii"/>
                <w:sz w:val="36"/>
                <w:szCs w:val="36"/>
              </w:rPr>
              <w:t xml:space="preserve"> March 202</w:t>
            </w:r>
            <w:r w:rsidRPr="17C18CF4" w:rsidR="45A72A29">
              <w:rPr>
                <w:rFonts w:ascii="Calibri" w:hAnsi="Calibri" w:cs="Calibri" w:asciiTheme="minorAscii" w:hAnsiTheme="minorAscii" w:cstheme="minorAscii"/>
                <w:sz w:val="36"/>
                <w:szCs w:val="36"/>
              </w:rPr>
              <w:t>5</w:t>
            </w:r>
          </w:p>
        </w:tc>
      </w:tr>
      <w:tr w:rsidRPr="00FF3C6F" w:rsidR="00157106" w:rsidTr="17C18CF4" w14:paraId="7FF5D557" w14:textId="77777777">
        <w:trPr>
          <w:trHeight w:val="986"/>
        </w:trPr>
        <w:tc>
          <w:tcPr>
            <w:tcW w:w="3366" w:type="dxa"/>
            <w:tcMar/>
          </w:tcPr>
          <w:p w:rsidRPr="00FF3C6F" w:rsidR="00157106" w:rsidP="00157106" w:rsidRDefault="00157106" w14:paraId="08B8CEFE" w14:textId="77777777">
            <w:pPr>
              <w:pStyle w:val="TableParagraph"/>
              <w:spacing w:before="81"/>
              <w:rPr>
                <w:rFonts w:asciiTheme="minorHAnsi" w:hAnsiTheme="minorHAnsi" w:cstheme="minorHAnsi"/>
                <w:sz w:val="36"/>
              </w:rPr>
            </w:pPr>
            <w:r w:rsidRPr="00FF3C6F">
              <w:rPr>
                <w:rFonts w:asciiTheme="minorHAnsi" w:hAnsiTheme="minorHAnsi" w:cstheme="minorHAnsi"/>
                <w:sz w:val="36"/>
              </w:rPr>
              <w:t>Review date</w:t>
            </w:r>
          </w:p>
        </w:tc>
        <w:tc>
          <w:tcPr>
            <w:tcW w:w="4323" w:type="dxa"/>
            <w:tcMar/>
          </w:tcPr>
          <w:p w:rsidRPr="00FF3C6F" w:rsidR="00157106" w:rsidP="17C18CF4" w:rsidRDefault="00FF3C6F" w14:paraId="34E99495" w14:textId="1156D987">
            <w:pPr>
              <w:pStyle w:val="TableParagraph"/>
              <w:spacing w:before="80"/>
              <w:rPr>
                <w:rFonts w:ascii="Calibri" w:hAnsi="Calibri" w:cs="Calibri" w:asciiTheme="minorAscii" w:hAnsiTheme="minorAscii" w:cstheme="minorAscii"/>
                <w:sz w:val="36"/>
                <w:szCs w:val="36"/>
              </w:rPr>
            </w:pPr>
            <w:r w:rsidRPr="17C18CF4" w:rsidR="00FF3C6F">
              <w:rPr>
                <w:rFonts w:ascii="Calibri" w:hAnsi="Calibri" w:cs="Calibri" w:asciiTheme="minorAscii" w:hAnsiTheme="minorAscii" w:cstheme="minorAscii"/>
                <w:sz w:val="36"/>
                <w:szCs w:val="36"/>
              </w:rPr>
              <w:t>March 202</w:t>
            </w:r>
            <w:r w:rsidRPr="17C18CF4" w:rsidR="4AE20FC3">
              <w:rPr>
                <w:rFonts w:ascii="Calibri" w:hAnsi="Calibri" w:cs="Calibri" w:asciiTheme="minorAscii" w:hAnsiTheme="minorAscii" w:cstheme="minorAscii"/>
                <w:sz w:val="36"/>
                <w:szCs w:val="36"/>
              </w:rPr>
              <w:t>6</w:t>
            </w:r>
          </w:p>
        </w:tc>
      </w:tr>
    </w:tbl>
    <w:p w:rsidRPr="00FF3C6F" w:rsidR="00ED4AB8" w:rsidP="00FF3C6F" w:rsidRDefault="00524011" w14:paraId="0E27B00A" w14:textId="32AD2D3B">
      <w:pPr>
        <w:tabs>
          <w:tab w:val="left" w:pos="5112"/>
        </w:tabs>
        <w:ind w:left="580"/>
        <w:rPr>
          <w:sz w:val="28"/>
          <w:szCs w:val="28"/>
        </w:rPr>
        <w:sectPr w:rsidRPr="00FF3C6F" w:rsidR="00ED4AB8" w:rsidSect="00BA0F44">
          <w:type w:val="continuous"/>
          <w:pgSz w:w="11910" w:h="16840" w:orient="portrait"/>
          <w:pgMar w:top="1360" w:right="700" w:bottom="280" w:left="860" w:header="720" w:footer="720" w:gutter="0"/>
          <w:pgBorders w:offsetFrom="page">
            <w:top w:val="single" w:color="548DD4" w:themeColor="text2" w:themeTint="99" w:sz="18" w:space="24"/>
            <w:left w:val="single" w:color="548DD4" w:themeColor="text2" w:themeTint="99" w:sz="18" w:space="24"/>
            <w:bottom w:val="single" w:color="548DD4" w:themeColor="text2" w:themeTint="99" w:sz="18" w:space="24"/>
            <w:right w:val="single" w:color="548DD4" w:themeColor="text2" w:themeTint="99" w:sz="18" w:space="24"/>
          </w:pgBorders>
          <w:cols w:space="720"/>
        </w:sectPr>
      </w:pPr>
      <w:r w:rsidRPr="00BA0F44">
        <w:rPr>
          <w:sz w:val="28"/>
        </w:rPr>
        <w:tab/>
      </w:r>
      <w:r w:rsidRPr="00BA0F44" w:rsidR="52BA6D27">
        <w:rPr>
          <w:sz w:val="28"/>
          <w:szCs w:val="28"/>
        </w:rPr>
        <w:t xml:space="preserve">    </w:t>
      </w:r>
      <w:r w:rsidRPr="00BA0F44" w:rsidR="0079468D">
        <w:rPr>
          <w:noProof/>
          <w:lang w:val="en-GB" w:eastAsia="en-GB"/>
        </w:rPr>
        <w:drawing>
          <wp:anchor distT="0" distB="0" distL="114300" distR="114300" simplePos="0" relativeHeight="251663360" behindDoc="0" locked="0" layoutInCell="1" allowOverlap="1" wp14:anchorId="4EC0D9F1" wp14:editId="2A9B91A8">
            <wp:simplePos x="0" y="0"/>
            <wp:positionH relativeFrom="column">
              <wp:posOffset>1466850</wp:posOffset>
            </wp:positionH>
            <wp:positionV relativeFrom="paragraph">
              <wp:posOffset>2783840</wp:posOffset>
            </wp:positionV>
            <wp:extent cx="3635828" cy="120831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35828" cy="1208314"/>
                    </a:xfrm>
                    <a:prstGeom prst="rect">
                      <a:avLst/>
                    </a:prstGeom>
                  </pic:spPr>
                </pic:pic>
              </a:graphicData>
            </a:graphic>
            <wp14:sizeRelH relativeFrom="page">
              <wp14:pctWidth>0</wp14:pctWidth>
            </wp14:sizeRelH>
            <wp14:sizeRelV relativeFrom="page">
              <wp14:pctHeight>0</wp14:pctHeight>
            </wp14:sizeRelV>
          </wp:anchor>
        </w:drawing>
      </w:r>
    </w:p>
    <w:p w:rsidRPr="00FF3C6F" w:rsidR="00BA0F44" w:rsidP="00BA0F44" w:rsidRDefault="00BA0F44" w14:paraId="77717AE6" w14:textId="24A32F27">
      <w:pPr>
        <w:spacing w:before="58"/>
        <w:ind w:left="666"/>
        <w:rPr>
          <w:rFonts w:asciiTheme="minorHAnsi" w:hAnsiTheme="minorHAnsi" w:cstheme="minorHAnsi"/>
          <w:b/>
          <w:u w:val="single"/>
        </w:rPr>
      </w:pPr>
      <w:r w:rsidRPr="00FF3C6F">
        <w:rPr>
          <w:rFonts w:asciiTheme="minorHAnsi" w:hAnsiTheme="minorHAnsi" w:cstheme="minorHAnsi"/>
          <w:b/>
          <w:u w:val="single"/>
        </w:rPr>
        <w:lastRenderedPageBreak/>
        <w:t>Aims</w:t>
      </w:r>
    </w:p>
    <w:p w:rsidRPr="00FF3C6F" w:rsidR="00FE5113" w:rsidP="00BA0F44" w:rsidRDefault="00FE5113" w14:paraId="2354B80C" w14:textId="042565C7">
      <w:pPr>
        <w:spacing w:before="58"/>
        <w:ind w:left="666"/>
        <w:rPr>
          <w:rFonts w:asciiTheme="minorHAnsi" w:hAnsiTheme="minorHAnsi" w:cstheme="minorHAnsi"/>
          <w:b/>
          <w:u w:val="single"/>
        </w:rPr>
      </w:pPr>
    </w:p>
    <w:p w:rsidRPr="00FF3C6F" w:rsidR="00FE5113" w:rsidP="00BA0F44" w:rsidRDefault="00FE5113" w14:paraId="29BE265C" w14:textId="0849A27F">
      <w:pPr>
        <w:spacing w:before="58"/>
        <w:ind w:left="666"/>
        <w:rPr>
          <w:rFonts w:asciiTheme="minorHAnsi" w:hAnsiTheme="minorHAnsi" w:cstheme="minorHAnsi"/>
          <w:bCs/>
        </w:rPr>
      </w:pPr>
      <w:r w:rsidRPr="00FF3C6F">
        <w:rPr>
          <w:rFonts w:asciiTheme="minorHAnsi" w:hAnsiTheme="minorHAnsi" w:cstheme="minorHAnsi"/>
          <w:bCs/>
        </w:rPr>
        <w:t xml:space="preserve">This policy will enhance good practice in the Early Years Foundation Stage and ensure continuity during transition from EYFS to Key Stage 1.  </w:t>
      </w:r>
    </w:p>
    <w:p w:rsidRPr="00FF3C6F" w:rsidR="00FE5113" w:rsidP="00BA0F44" w:rsidRDefault="00FE5113" w14:paraId="0BEB94A4" w14:textId="67447B78">
      <w:pPr>
        <w:spacing w:before="58"/>
        <w:ind w:left="666"/>
        <w:rPr>
          <w:rFonts w:asciiTheme="minorHAnsi" w:hAnsiTheme="minorHAnsi" w:cstheme="minorHAnsi"/>
          <w:bCs/>
        </w:rPr>
      </w:pPr>
      <w:r w:rsidRPr="00FF3C6F">
        <w:rPr>
          <w:rFonts w:asciiTheme="minorHAnsi" w:hAnsiTheme="minorHAnsi" w:cstheme="minorHAnsi"/>
          <w:bCs/>
        </w:rPr>
        <w:t>St Nicholas aims to:</w:t>
      </w:r>
    </w:p>
    <w:p w:rsidRPr="00FF3C6F" w:rsidR="00BA0F44" w:rsidP="00BA0F44" w:rsidRDefault="00BA0F44" w14:paraId="5784B274" w14:textId="155979D2">
      <w:pPr>
        <w:pStyle w:val="BodyText"/>
        <w:spacing w:before="3"/>
        <w:rPr>
          <w:rFonts w:asciiTheme="minorHAnsi" w:hAnsiTheme="minorHAnsi" w:cstheme="minorHAnsi"/>
          <w:b/>
          <w:sz w:val="22"/>
          <w:szCs w:val="22"/>
        </w:rPr>
      </w:pPr>
    </w:p>
    <w:p w:rsidRPr="00FF3C6F" w:rsidR="00BA0F44" w:rsidP="00BA0F44" w:rsidRDefault="00BA0F44" w14:paraId="18BEF15F" w14:textId="5594F89A">
      <w:pPr>
        <w:pStyle w:val="ListParagraph"/>
        <w:numPr>
          <w:ilvl w:val="0"/>
          <w:numId w:val="5"/>
        </w:numPr>
        <w:tabs>
          <w:tab w:val="left" w:pos="1395"/>
          <w:tab w:val="left" w:pos="1396"/>
        </w:tabs>
        <w:spacing w:before="90" w:line="276" w:lineRule="auto"/>
        <w:ind w:right="1303"/>
        <w:rPr>
          <w:rFonts w:asciiTheme="minorHAnsi" w:hAnsiTheme="minorHAnsi" w:cstheme="minorHAnsi"/>
        </w:rPr>
      </w:pPr>
      <w:r w:rsidRPr="00FF3C6F">
        <w:rPr>
          <w:rFonts w:asciiTheme="minorHAnsi" w:hAnsiTheme="minorHAnsi" w:cstheme="minorHAnsi"/>
        </w:rPr>
        <w:t>give each child a happy, positive and fun start to their school life in which they can establish solid foundations on which to expand and foster a deep love of</w:t>
      </w:r>
      <w:r w:rsidRPr="00FF3C6F">
        <w:rPr>
          <w:rFonts w:asciiTheme="minorHAnsi" w:hAnsiTheme="minorHAnsi" w:cstheme="minorHAnsi"/>
          <w:spacing w:val="-23"/>
        </w:rPr>
        <w:t xml:space="preserve"> </w:t>
      </w:r>
      <w:r w:rsidRPr="00FF3C6F">
        <w:rPr>
          <w:rFonts w:asciiTheme="minorHAnsi" w:hAnsiTheme="minorHAnsi" w:cstheme="minorHAnsi"/>
        </w:rPr>
        <w:t>learning.</w:t>
      </w:r>
    </w:p>
    <w:p w:rsidRPr="00FF3C6F" w:rsidR="00BA0F44" w:rsidP="00BA0F44" w:rsidRDefault="00BA0F44" w14:paraId="703E8C32" w14:textId="27FAE55C">
      <w:pPr>
        <w:pStyle w:val="ListParagraph"/>
        <w:numPr>
          <w:ilvl w:val="0"/>
          <w:numId w:val="5"/>
        </w:numPr>
        <w:tabs>
          <w:tab w:val="left" w:pos="1395"/>
          <w:tab w:val="left" w:pos="1396"/>
        </w:tabs>
        <w:spacing w:before="45" w:line="273" w:lineRule="auto"/>
        <w:ind w:right="1228"/>
        <w:rPr>
          <w:rFonts w:asciiTheme="minorHAnsi" w:hAnsiTheme="minorHAnsi" w:cstheme="minorHAnsi"/>
        </w:rPr>
      </w:pPr>
      <w:r w:rsidRPr="00FF3C6F">
        <w:rPr>
          <w:rFonts w:asciiTheme="minorHAnsi" w:hAnsiTheme="minorHAnsi" w:cstheme="minorHAnsi"/>
        </w:rPr>
        <w:t>offer each child a wide range of new and exciting experiences and give them the opportunity to consolidate, explore and test them out along with their own, individual experiences.</w:t>
      </w:r>
    </w:p>
    <w:p w:rsidRPr="00FF3C6F" w:rsidR="00BA0F44" w:rsidP="00BA0F44" w:rsidRDefault="00BA0F44" w14:paraId="2A954D55" w14:textId="78C642B2">
      <w:pPr>
        <w:pStyle w:val="ListParagraph"/>
        <w:numPr>
          <w:ilvl w:val="0"/>
          <w:numId w:val="5"/>
        </w:numPr>
        <w:tabs>
          <w:tab w:val="left" w:pos="1395"/>
          <w:tab w:val="left" w:pos="1396"/>
        </w:tabs>
        <w:spacing w:before="51" w:line="273" w:lineRule="auto"/>
        <w:ind w:right="706"/>
        <w:rPr>
          <w:rFonts w:asciiTheme="minorHAnsi" w:hAnsiTheme="minorHAnsi" w:cstheme="minorHAnsi"/>
        </w:rPr>
      </w:pPr>
      <w:r w:rsidRPr="00FF3C6F">
        <w:rPr>
          <w:rFonts w:asciiTheme="minorHAnsi" w:hAnsiTheme="minorHAnsi" w:cstheme="minorHAnsi"/>
        </w:rPr>
        <w:t>enable each child, through encouragement and high expectations, to develop, to the full, socially, physically, intellectually and</w:t>
      </w:r>
      <w:r w:rsidRPr="00FF3C6F">
        <w:rPr>
          <w:rFonts w:asciiTheme="minorHAnsi" w:hAnsiTheme="minorHAnsi" w:cstheme="minorHAnsi"/>
          <w:spacing w:val="-2"/>
        </w:rPr>
        <w:t xml:space="preserve"> </w:t>
      </w:r>
      <w:r w:rsidRPr="00FF3C6F">
        <w:rPr>
          <w:rFonts w:asciiTheme="minorHAnsi" w:hAnsiTheme="minorHAnsi" w:cstheme="minorHAnsi"/>
        </w:rPr>
        <w:t>emotionally.</w:t>
      </w:r>
    </w:p>
    <w:p w:rsidRPr="00FF3C6F" w:rsidR="00BA0F44" w:rsidP="00BA0F44" w:rsidRDefault="00BA0F44" w14:paraId="3CC47066" w14:textId="01DE492B">
      <w:pPr>
        <w:pStyle w:val="ListParagraph"/>
        <w:numPr>
          <w:ilvl w:val="0"/>
          <w:numId w:val="5"/>
        </w:numPr>
        <w:tabs>
          <w:tab w:val="left" w:pos="1395"/>
          <w:tab w:val="left" w:pos="1396"/>
        </w:tabs>
        <w:spacing w:before="48" w:line="278" w:lineRule="auto"/>
        <w:ind w:right="628"/>
        <w:rPr>
          <w:rFonts w:asciiTheme="minorHAnsi" w:hAnsiTheme="minorHAnsi" w:cstheme="minorHAnsi"/>
        </w:rPr>
      </w:pPr>
      <w:r w:rsidRPr="00FF3C6F">
        <w:rPr>
          <w:rFonts w:asciiTheme="minorHAnsi" w:hAnsiTheme="minorHAnsi" w:cstheme="minorHAnsi"/>
        </w:rPr>
        <w:t>offer a structure for learning that has a range of starting points and unlimited opportunity for</w:t>
      </w:r>
      <w:r w:rsidRPr="00FF3C6F">
        <w:rPr>
          <w:rFonts w:asciiTheme="minorHAnsi" w:hAnsiTheme="minorHAnsi" w:cstheme="minorHAnsi"/>
          <w:spacing w:val="-1"/>
        </w:rPr>
        <w:t xml:space="preserve"> </w:t>
      </w:r>
      <w:r w:rsidRPr="00FF3C6F">
        <w:rPr>
          <w:rFonts w:asciiTheme="minorHAnsi" w:hAnsiTheme="minorHAnsi" w:cstheme="minorHAnsi"/>
        </w:rPr>
        <w:t>development.</w:t>
      </w:r>
    </w:p>
    <w:p w:rsidRPr="00FF3C6F" w:rsidR="00BA0F44" w:rsidP="00BA0F44" w:rsidRDefault="00BA0F44" w14:paraId="5718CD93" w14:textId="75E9DC16">
      <w:pPr>
        <w:pStyle w:val="ListParagraph"/>
        <w:numPr>
          <w:ilvl w:val="0"/>
          <w:numId w:val="5"/>
        </w:numPr>
        <w:tabs>
          <w:tab w:val="left" w:pos="1395"/>
          <w:tab w:val="left" w:pos="1396"/>
        </w:tabs>
        <w:spacing w:before="40" w:line="273" w:lineRule="auto"/>
        <w:ind w:right="1432"/>
        <w:rPr>
          <w:rFonts w:asciiTheme="minorHAnsi" w:hAnsiTheme="minorHAnsi" w:cstheme="minorHAnsi"/>
        </w:rPr>
      </w:pPr>
      <w:r w:rsidRPr="00FF3C6F">
        <w:rPr>
          <w:rFonts w:asciiTheme="minorHAnsi" w:hAnsiTheme="minorHAnsi" w:cstheme="minorHAnsi"/>
        </w:rPr>
        <w:t>encourage children to develop independence within a loving, secure and friendly atmosphere.</w:t>
      </w:r>
    </w:p>
    <w:p w:rsidRPr="00FF3C6F" w:rsidR="00BA0F44" w:rsidP="00BA0F44" w:rsidRDefault="00BA0F44" w14:paraId="6D93560B" w14:textId="7C7FC298">
      <w:pPr>
        <w:pStyle w:val="ListParagraph"/>
        <w:numPr>
          <w:ilvl w:val="0"/>
          <w:numId w:val="5"/>
        </w:numPr>
        <w:tabs>
          <w:tab w:val="left" w:pos="1395"/>
          <w:tab w:val="left" w:pos="1396"/>
        </w:tabs>
        <w:spacing w:before="50" w:line="273" w:lineRule="auto"/>
        <w:ind w:right="677"/>
        <w:rPr>
          <w:rFonts w:asciiTheme="minorHAnsi" w:hAnsiTheme="minorHAnsi" w:cstheme="minorHAnsi"/>
        </w:rPr>
      </w:pPr>
      <w:r w:rsidRPr="00FF3C6F">
        <w:rPr>
          <w:rFonts w:asciiTheme="minorHAnsi" w:hAnsiTheme="minorHAnsi" w:cstheme="minorHAnsi"/>
        </w:rPr>
        <w:t>support children in building relationships through the development of social skills such as cooperation and</w:t>
      </w:r>
      <w:r w:rsidRPr="00FF3C6F">
        <w:rPr>
          <w:rFonts w:asciiTheme="minorHAnsi" w:hAnsiTheme="minorHAnsi" w:cstheme="minorHAnsi"/>
          <w:spacing w:val="-3"/>
        </w:rPr>
        <w:t xml:space="preserve"> </w:t>
      </w:r>
      <w:r w:rsidRPr="00FF3C6F">
        <w:rPr>
          <w:rFonts w:asciiTheme="minorHAnsi" w:hAnsiTheme="minorHAnsi" w:cstheme="minorHAnsi"/>
        </w:rPr>
        <w:t>sharing.</w:t>
      </w:r>
    </w:p>
    <w:p w:rsidRPr="00FF3C6F" w:rsidR="00BA0F44" w:rsidP="00BA0F44" w:rsidRDefault="00BA0F44" w14:paraId="4858D570" w14:textId="0F0BD803">
      <w:pPr>
        <w:pStyle w:val="ListParagraph"/>
        <w:numPr>
          <w:ilvl w:val="0"/>
          <w:numId w:val="5"/>
        </w:numPr>
        <w:tabs>
          <w:tab w:val="left" w:pos="1395"/>
          <w:tab w:val="left" w:pos="1396"/>
        </w:tabs>
        <w:spacing w:before="48" w:line="273" w:lineRule="auto"/>
        <w:ind w:right="721"/>
        <w:rPr>
          <w:rFonts w:asciiTheme="minorHAnsi" w:hAnsiTheme="minorHAnsi" w:cstheme="minorHAnsi"/>
        </w:rPr>
      </w:pPr>
      <w:r w:rsidRPr="00FF3C6F">
        <w:rPr>
          <w:rFonts w:asciiTheme="minorHAnsi" w:hAnsiTheme="minorHAnsi" w:cstheme="minorHAnsi"/>
        </w:rPr>
        <w:t>help each child to recognise their own strengths and achievements through experiencing success and developing the confidence to work towards personal</w:t>
      </w:r>
      <w:r w:rsidRPr="00FF3C6F">
        <w:rPr>
          <w:rFonts w:asciiTheme="minorHAnsi" w:hAnsiTheme="minorHAnsi" w:cstheme="minorHAnsi"/>
          <w:spacing w:val="-7"/>
        </w:rPr>
        <w:t xml:space="preserve"> </w:t>
      </w:r>
      <w:r w:rsidRPr="00FF3C6F">
        <w:rPr>
          <w:rFonts w:asciiTheme="minorHAnsi" w:hAnsiTheme="minorHAnsi" w:cstheme="minorHAnsi"/>
        </w:rPr>
        <w:t>goals.</w:t>
      </w:r>
    </w:p>
    <w:p w:rsidRPr="00FF3C6F" w:rsidR="00BA0F44" w:rsidP="00BA0F44" w:rsidRDefault="00BA0F44" w14:paraId="130103D4" w14:textId="77777777">
      <w:pPr>
        <w:pStyle w:val="BodyText"/>
        <w:rPr>
          <w:rFonts w:asciiTheme="minorHAnsi" w:hAnsiTheme="minorHAnsi" w:cstheme="minorHAnsi"/>
          <w:sz w:val="22"/>
          <w:szCs w:val="22"/>
        </w:rPr>
      </w:pPr>
    </w:p>
    <w:p w:rsidRPr="00FF3C6F" w:rsidR="00BA0F44" w:rsidP="00BA0F44" w:rsidRDefault="00BA0F44" w14:paraId="28FCA333" w14:textId="77777777">
      <w:pPr>
        <w:pStyle w:val="BodyText"/>
        <w:spacing w:before="3"/>
        <w:rPr>
          <w:rFonts w:asciiTheme="minorHAnsi" w:hAnsiTheme="minorHAnsi" w:cstheme="minorHAnsi"/>
          <w:sz w:val="22"/>
          <w:szCs w:val="22"/>
        </w:rPr>
      </w:pPr>
    </w:p>
    <w:p w:rsidRPr="00FF3C6F" w:rsidR="00BA0F44" w:rsidP="00BA0F44" w:rsidRDefault="00BA0F44" w14:paraId="7F0DA46E" w14:textId="77777777">
      <w:pPr>
        <w:ind w:left="666"/>
        <w:rPr>
          <w:rFonts w:asciiTheme="minorHAnsi" w:hAnsiTheme="minorHAnsi" w:cstheme="minorHAnsi"/>
          <w:b/>
        </w:rPr>
      </w:pPr>
      <w:r w:rsidRPr="00FF3C6F">
        <w:rPr>
          <w:rFonts w:asciiTheme="minorHAnsi" w:hAnsiTheme="minorHAnsi" w:cstheme="minorHAnsi"/>
          <w:b/>
          <w:u w:val="single"/>
        </w:rPr>
        <w:t>The Curriculum</w:t>
      </w:r>
    </w:p>
    <w:p w:rsidRPr="00FF3C6F" w:rsidR="00BA0F44" w:rsidP="00BA0F44" w:rsidRDefault="00BA0F44" w14:paraId="496A060C" w14:textId="77777777">
      <w:pPr>
        <w:pStyle w:val="BodyText"/>
        <w:spacing w:before="8"/>
        <w:rPr>
          <w:rFonts w:asciiTheme="minorHAnsi" w:hAnsiTheme="minorHAnsi" w:cstheme="minorHAnsi"/>
          <w:b/>
          <w:sz w:val="22"/>
          <w:szCs w:val="22"/>
        </w:rPr>
      </w:pPr>
    </w:p>
    <w:p w:rsidRPr="00FF3C6F" w:rsidR="00BA0F44" w:rsidP="48ECC912" w:rsidRDefault="00BA0F44" w14:paraId="0376DE65" w14:textId="6FFAADF0">
      <w:pPr>
        <w:pStyle w:val="BodyText"/>
        <w:spacing w:before="59" w:line="283" w:lineRule="auto"/>
        <w:ind w:left="675" w:right="619" w:hanging="10"/>
        <w:rPr>
          <w:rFonts w:ascii="Calibri" w:hAnsi="Calibri" w:cs="Calibri" w:asciiTheme="minorAscii" w:hAnsiTheme="minorAscii" w:cstheme="minorAscii"/>
          <w:sz w:val="22"/>
          <w:szCs w:val="22"/>
        </w:rPr>
      </w:pPr>
      <w:r w:rsidRPr="48ECC912" w:rsidR="00BA0F44">
        <w:rPr>
          <w:rFonts w:ascii="Calibri" w:hAnsi="Calibri" w:cs="Calibri" w:asciiTheme="minorAscii" w:hAnsiTheme="minorAscii" w:cstheme="minorAscii"/>
          <w:sz w:val="22"/>
          <w:szCs w:val="22"/>
        </w:rPr>
        <w:t xml:space="preserve">The </w:t>
      </w:r>
      <w:r w:rsidRPr="48ECC912" w:rsidR="00BA0F44">
        <w:rPr>
          <w:rFonts w:ascii="Calibri" w:hAnsi="Calibri" w:cs="Calibri" w:asciiTheme="minorAscii" w:hAnsiTheme="minorAscii" w:cstheme="minorAscii"/>
          <w:sz w:val="22"/>
          <w:szCs w:val="22"/>
        </w:rPr>
        <w:t>Reception</w:t>
      </w:r>
      <w:r w:rsidRPr="48ECC912" w:rsidR="00BA0F44">
        <w:rPr>
          <w:rFonts w:ascii="Calibri" w:hAnsi="Calibri" w:cs="Calibri" w:asciiTheme="minorAscii" w:hAnsiTheme="minorAscii" w:cstheme="minorAscii"/>
          <w:sz w:val="22"/>
          <w:szCs w:val="22"/>
        </w:rPr>
        <w:t xml:space="preserve"> class </w:t>
      </w:r>
      <w:r w:rsidRPr="48ECC912" w:rsidR="00BA0F44">
        <w:rPr>
          <w:rFonts w:ascii="Calibri" w:hAnsi="Calibri" w:cs="Calibri" w:asciiTheme="minorAscii" w:hAnsiTheme="minorAscii" w:cstheme="minorAscii"/>
          <w:sz w:val="22"/>
          <w:szCs w:val="22"/>
        </w:rPr>
        <w:t>follow</w:t>
      </w:r>
      <w:r w:rsidRPr="48ECC912" w:rsidR="00BA0F44">
        <w:rPr>
          <w:rFonts w:ascii="Calibri" w:hAnsi="Calibri" w:cs="Calibri" w:asciiTheme="minorAscii" w:hAnsiTheme="minorAscii" w:cstheme="minorAscii"/>
          <w:sz w:val="22"/>
          <w:szCs w:val="22"/>
        </w:rPr>
        <w:t xml:space="preserve"> the curriculum as outlined in </w:t>
      </w:r>
      <w:r w:rsidRPr="48ECC912" w:rsidR="5E7ED73A">
        <w:rPr>
          <w:rFonts w:ascii="Calibri" w:hAnsi="Calibri" w:cs="Calibri" w:asciiTheme="minorAscii" w:hAnsiTheme="minorAscii" w:cstheme="minorAscii"/>
          <w:sz w:val="22"/>
          <w:szCs w:val="22"/>
        </w:rPr>
        <w:t xml:space="preserve">Development Matters and </w:t>
      </w:r>
      <w:r w:rsidRPr="48ECC912" w:rsidR="00BA0F44">
        <w:rPr>
          <w:rFonts w:ascii="Calibri" w:hAnsi="Calibri" w:cs="Calibri" w:asciiTheme="minorAscii" w:hAnsiTheme="minorAscii" w:cstheme="minorAscii"/>
          <w:sz w:val="22"/>
          <w:szCs w:val="22"/>
        </w:rPr>
        <w:t xml:space="preserve">the Early Years Foundation Stage (EYFS) document. The EYFS framework includes seven areas of learning and development, all of which are seen as important and interconnected but three areas are seen as particularly important for igniting children’s curiosity and enthusiasm for learning, for building their capacity to learn and form relationships and thrive and support children’s learning in all other areas. These areas of learning are known as the Prime areas. </w:t>
      </w:r>
    </w:p>
    <w:p w:rsidRPr="00FF3C6F" w:rsidR="00BA0F44" w:rsidP="00BA0F44" w:rsidRDefault="00BA0F44" w14:paraId="023E689D" w14:textId="77777777">
      <w:pPr>
        <w:pStyle w:val="BodyText"/>
        <w:spacing w:before="41"/>
        <w:ind w:left="675"/>
        <w:rPr>
          <w:rFonts w:asciiTheme="minorHAnsi" w:hAnsiTheme="minorHAnsi" w:cstheme="minorHAnsi"/>
          <w:sz w:val="22"/>
          <w:szCs w:val="22"/>
        </w:rPr>
      </w:pPr>
    </w:p>
    <w:p w:rsidRPr="00FF3C6F" w:rsidR="00BA0F44" w:rsidP="00BA0F44" w:rsidRDefault="00BA0F44" w14:paraId="2F40110C" w14:textId="77777777">
      <w:pPr>
        <w:pStyle w:val="BodyText"/>
        <w:spacing w:before="41"/>
        <w:ind w:left="675"/>
        <w:rPr>
          <w:rFonts w:asciiTheme="minorHAnsi" w:hAnsiTheme="minorHAnsi" w:cstheme="minorHAnsi"/>
          <w:b/>
          <w:sz w:val="22"/>
          <w:szCs w:val="22"/>
        </w:rPr>
      </w:pPr>
      <w:r w:rsidRPr="00FF3C6F">
        <w:rPr>
          <w:rFonts w:asciiTheme="minorHAnsi" w:hAnsiTheme="minorHAnsi" w:cstheme="minorHAnsi"/>
          <w:b/>
          <w:sz w:val="22"/>
          <w:szCs w:val="22"/>
        </w:rPr>
        <w:t>Prime areas.</w:t>
      </w:r>
    </w:p>
    <w:p w:rsidRPr="00FF3C6F" w:rsidR="00BA0F44" w:rsidP="00BA0F44" w:rsidRDefault="00BA0F44" w14:paraId="47DAD42D" w14:textId="77777777">
      <w:pPr>
        <w:pStyle w:val="BodyText"/>
        <w:spacing w:before="11"/>
        <w:rPr>
          <w:rFonts w:asciiTheme="minorHAnsi" w:hAnsiTheme="minorHAnsi" w:cstheme="minorHAnsi"/>
          <w:sz w:val="22"/>
          <w:szCs w:val="22"/>
        </w:rPr>
      </w:pPr>
    </w:p>
    <w:p w:rsidRPr="00FF3C6F" w:rsidR="00BA0F44" w:rsidP="00BA0F44" w:rsidRDefault="00BA0F44" w14:paraId="310A9286" w14:textId="77777777">
      <w:pPr>
        <w:pStyle w:val="BodyText"/>
        <w:ind w:left="666"/>
        <w:rPr>
          <w:rFonts w:asciiTheme="minorHAnsi" w:hAnsiTheme="minorHAnsi" w:cstheme="minorHAnsi"/>
          <w:sz w:val="22"/>
          <w:szCs w:val="22"/>
        </w:rPr>
      </w:pPr>
      <w:r w:rsidRPr="00FF3C6F">
        <w:rPr>
          <w:rFonts w:asciiTheme="minorHAnsi" w:hAnsiTheme="minorHAnsi" w:cstheme="minorHAnsi"/>
          <w:sz w:val="22"/>
          <w:szCs w:val="22"/>
        </w:rPr>
        <w:t>The prime areas are:</w:t>
      </w:r>
    </w:p>
    <w:p w:rsidRPr="00FF3C6F" w:rsidR="00BA0F44" w:rsidP="00BA0F44" w:rsidRDefault="00BA0F44" w14:paraId="7DA3DFCA" w14:textId="77777777">
      <w:pPr>
        <w:pStyle w:val="BodyText"/>
        <w:spacing w:before="1"/>
        <w:rPr>
          <w:rFonts w:asciiTheme="minorHAnsi" w:hAnsiTheme="minorHAnsi" w:cstheme="minorHAnsi"/>
          <w:sz w:val="22"/>
          <w:szCs w:val="22"/>
        </w:rPr>
      </w:pPr>
    </w:p>
    <w:p w:rsidRPr="00FF3C6F" w:rsidR="00BA0F44" w:rsidP="00BA0F44" w:rsidRDefault="00BA0F44" w14:paraId="12CD42AB" w14:textId="77777777">
      <w:pPr>
        <w:pStyle w:val="ListParagraph"/>
        <w:numPr>
          <w:ilvl w:val="0"/>
          <w:numId w:val="4"/>
        </w:numPr>
        <w:tabs>
          <w:tab w:val="left" w:pos="825"/>
        </w:tabs>
        <w:ind w:hanging="145"/>
        <w:rPr>
          <w:rFonts w:asciiTheme="minorHAnsi" w:hAnsiTheme="minorHAnsi" w:cstheme="minorHAnsi"/>
        </w:rPr>
      </w:pPr>
      <w:r w:rsidRPr="00FF3C6F">
        <w:rPr>
          <w:rFonts w:asciiTheme="minorHAnsi" w:hAnsiTheme="minorHAnsi" w:cstheme="minorHAnsi"/>
        </w:rPr>
        <w:t>Communication and Language – Listening, attention and understanding, and</w:t>
      </w:r>
      <w:r w:rsidRPr="00FF3C6F">
        <w:rPr>
          <w:rFonts w:asciiTheme="minorHAnsi" w:hAnsiTheme="minorHAnsi" w:cstheme="minorHAnsi"/>
          <w:spacing w:val="-8"/>
        </w:rPr>
        <w:t xml:space="preserve"> </w:t>
      </w:r>
      <w:r w:rsidRPr="00FF3C6F">
        <w:rPr>
          <w:rFonts w:asciiTheme="minorHAnsi" w:hAnsiTheme="minorHAnsi" w:cstheme="minorHAnsi"/>
        </w:rPr>
        <w:t>Speaking</w:t>
      </w:r>
    </w:p>
    <w:p w:rsidRPr="00FF3C6F" w:rsidR="00BA0F44" w:rsidP="00BA0F44" w:rsidRDefault="00BA0F44" w14:paraId="67835E61" w14:textId="77777777">
      <w:pPr>
        <w:pStyle w:val="BodyText"/>
        <w:spacing w:before="1"/>
        <w:rPr>
          <w:rFonts w:asciiTheme="minorHAnsi" w:hAnsiTheme="minorHAnsi" w:cstheme="minorHAnsi"/>
          <w:sz w:val="22"/>
          <w:szCs w:val="22"/>
        </w:rPr>
      </w:pPr>
    </w:p>
    <w:p w:rsidRPr="00FF3C6F" w:rsidR="00BA0F44" w:rsidP="00BA0F44" w:rsidRDefault="00BA0F44" w14:paraId="35C89B49" w14:textId="77777777">
      <w:pPr>
        <w:pStyle w:val="ListParagraph"/>
        <w:numPr>
          <w:ilvl w:val="0"/>
          <w:numId w:val="4"/>
        </w:numPr>
        <w:tabs>
          <w:tab w:val="left" w:pos="825"/>
        </w:tabs>
        <w:ind w:hanging="145"/>
        <w:rPr>
          <w:rFonts w:asciiTheme="minorHAnsi" w:hAnsiTheme="minorHAnsi" w:cstheme="minorHAnsi"/>
        </w:rPr>
      </w:pPr>
      <w:r w:rsidRPr="00FF3C6F">
        <w:rPr>
          <w:rFonts w:asciiTheme="minorHAnsi" w:hAnsiTheme="minorHAnsi" w:cstheme="minorHAnsi"/>
        </w:rPr>
        <w:t>Physical Development – Gross motor skills and Fine motor</w:t>
      </w:r>
      <w:r w:rsidRPr="00FF3C6F">
        <w:rPr>
          <w:rFonts w:asciiTheme="minorHAnsi" w:hAnsiTheme="minorHAnsi" w:cstheme="minorHAnsi"/>
          <w:spacing w:val="-9"/>
        </w:rPr>
        <w:t xml:space="preserve"> </w:t>
      </w:r>
      <w:r w:rsidRPr="00FF3C6F">
        <w:rPr>
          <w:rFonts w:asciiTheme="minorHAnsi" w:hAnsiTheme="minorHAnsi" w:cstheme="minorHAnsi"/>
        </w:rPr>
        <w:t>skills.</w:t>
      </w:r>
    </w:p>
    <w:p w:rsidRPr="00FF3C6F" w:rsidR="00BA0F44" w:rsidP="00BA0F44" w:rsidRDefault="00BA0F44" w14:paraId="6BFA1682" w14:textId="77777777">
      <w:pPr>
        <w:pStyle w:val="BodyText"/>
        <w:spacing w:before="1"/>
        <w:rPr>
          <w:rFonts w:asciiTheme="minorHAnsi" w:hAnsiTheme="minorHAnsi" w:cstheme="minorHAnsi"/>
          <w:sz w:val="22"/>
          <w:szCs w:val="22"/>
        </w:rPr>
      </w:pPr>
    </w:p>
    <w:p w:rsidRPr="00FF3C6F" w:rsidR="00BA0F44" w:rsidP="00BA0F44" w:rsidRDefault="00BA0F44" w14:paraId="743E7501" w14:textId="77777777">
      <w:pPr>
        <w:pStyle w:val="ListParagraph"/>
        <w:numPr>
          <w:ilvl w:val="0"/>
          <w:numId w:val="4"/>
        </w:numPr>
        <w:tabs>
          <w:tab w:val="left" w:pos="825"/>
        </w:tabs>
        <w:spacing w:before="1"/>
        <w:ind w:hanging="145"/>
        <w:rPr>
          <w:rFonts w:asciiTheme="minorHAnsi" w:hAnsiTheme="minorHAnsi" w:cstheme="minorHAnsi"/>
        </w:rPr>
      </w:pPr>
      <w:r w:rsidRPr="00FF3C6F">
        <w:rPr>
          <w:rFonts w:asciiTheme="minorHAnsi" w:hAnsiTheme="minorHAnsi" w:cstheme="minorHAnsi"/>
        </w:rPr>
        <w:t>Personal, Social and Emotional Development – Self-regulation, Managing self and Building</w:t>
      </w:r>
      <w:r w:rsidRPr="00FF3C6F">
        <w:rPr>
          <w:rFonts w:asciiTheme="minorHAnsi" w:hAnsiTheme="minorHAnsi" w:cstheme="minorHAnsi"/>
          <w:spacing w:val="-22"/>
        </w:rPr>
        <w:t xml:space="preserve"> </w:t>
      </w:r>
      <w:r w:rsidRPr="00FF3C6F">
        <w:rPr>
          <w:rFonts w:asciiTheme="minorHAnsi" w:hAnsiTheme="minorHAnsi" w:cstheme="minorHAnsi"/>
        </w:rPr>
        <w:t>relationships.</w:t>
      </w:r>
    </w:p>
    <w:p w:rsidRPr="00FF3C6F" w:rsidR="00BA0F44" w:rsidP="00BA0F44" w:rsidRDefault="00BA0F44" w14:paraId="1B1BAA44" w14:textId="77777777">
      <w:pPr>
        <w:pStyle w:val="BodyText"/>
        <w:spacing w:before="1"/>
        <w:rPr>
          <w:rFonts w:asciiTheme="minorHAnsi" w:hAnsiTheme="minorHAnsi" w:cstheme="minorHAnsi"/>
          <w:sz w:val="22"/>
          <w:szCs w:val="22"/>
        </w:rPr>
      </w:pPr>
    </w:p>
    <w:p w:rsidRPr="00FF3C6F" w:rsidR="00BA0F44" w:rsidP="00BA0F44" w:rsidRDefault="00BA0F44" w14:paraId="0F5FB2C5" w14:textId="77777777">
      <w:pPr>
        <w:pStyle w:val="BodyText"/>
        <w:spacing w:line="280" w:lineRule="auto"/>
        <w:ind w:left="675" w:right="1589" w:hanging="10"/>
        <w:rPr>
          <w:rFonts w:asciiTheme="minorHAnsi" w:hAnsiTheme="minorHAnsi" w:cstheme="minorHAnsi"/>
          <w:sz w:val="22"/>
          <w:szCs w:val="22"/>
        </w:rPr>
      </w:pPr>
      <w:r w:rsidRPr="00FF3C6F">
        <w:rPr>
          <w:rFonts w:asciiTheme="minorHAnsi" w:hAnsiTheme="minorHAnsi" w:cstheme="minorHAnsi"/>
          <w:sz w:val="22"/>
          <w:szCs w:val="22"/>
        </w:rPr>
        <w:t xml:space="preserve">The </w:t>
      </w:r>
      <w:r w:rsidRPr="00FF3C6F">
        <w:rPr>
          <w:rFonts w:asciiTheme="minorHAnsi" w:hAnsiTheme="minorHAnsi" w:cstheme="minorHAnsi"/>
          <w:b/>
          <w:sz w:val="22"/>
          <w:szCs w:val="22"/>
        </w:rPr>
        <w:t>Specific areas</w:t>
      </w:r>
      <w:r w:rsidRPr="00FF3C6F">
        <w:rPr>
          <w:rFonts w:asciiTheme="minorHAnsi" w:hAnsiTheme="minorHAnsi" w:cstheme="minorHAnsi"/>
          <w:sz w:val="22"/>
          <w:szCs w:val="22"/>
        </w:rPr>
        <w:t xml:space="preserve"> of learning develop essential skills and knowledge for children to participate successfully in society. The Specific areas are:</w:t>
      </w:r>
    </w:p>
    <w:p w:rsidRPr="00FF3C6F" w:rsidR="00BA0F44" w:rsidP="00BA0F44" w:rsidRDefault="00BA0F44" w14:paraId="6559EEA7" w14:textId="77777777">
      <w:pPr>
        <w:pStyle w:val="BodyText"/>
        <w:spacing w:before="7"/>
        <w:rPr>
          <w:rFonts w:asciiTheme="minorHAnsi" w:hAnsiTheme="minorHAnsi" w:cstheme="minorHAnsi"/>
          <w:sz w:val="22"/>
          <w:szCs w:val="22"/>
        </w:rPr>
      </w:pPr>
    </w:p>
    <w:p w:rsidRPr="00FF3C6F" w:rsidR="00BA0F44" w:rsidP="00BA0F44" w:rsidRDefault="00BA0F44" w14:paraId="46257A9F" w14:textId="77777777">
      <w:pPr>
        <w:pStyle w:val="ListParagraph"/>
        <w:numPr>
          <w:ilvl w:val="0"/>
          <w:numId w:val="4"/>
        </w:numPr>
        <w:tabs>
          <w:tab w:val="left" w:pos="825"/>
        </w:tabs>
        <w:ind w:hanging="145"/>
        <w:rPr>
          <w:rFonts w:asciiTheme="minorHAnsi" w:hAnsiTheme="minorHAnsi" w:cstheme="minorHAnsi"/>
        </w:rPr>
      </w:pPr>
      <w:r w:rsidRPr="00FF3C6F">
        <w:rPr>
          <w:rFonts w:asciiTheme="minorHAnsi" w:hAnsiTheme="minorHAnsi" w:cstheme="minorHAnsi"/>
        </w:rPr>
        <w:t>Literacy – Comprehension, Word reading and</w:t>
      </w:r>
      <w:r w:rsidRPr="00FF3C6F">
        <w:rPr>
          <w:rFonts w:asciiTheme="minorHAnsi" w:hAnsiTheme="minorHAnsi" w:cstheme="minorHAnsi"/>
          <w:spacing w:val="-8"/>
        </w:rPr>
        <w:t xml:space="preserve"> </w:t>
      </w:r>
      <w:r w:rsidRPr="00FF3C6F">
        <w:rPr>
          <w:rFonts w:asciiTheme="minorHAnsi" w:hAnsiTheme="minorHAnsi" w:cstheme="minorHAnsi"/>
        </w:rPr>
        <w:t>Writing.</w:t>
      </w:r>
    </w:p>
    <w:p w:rsidRPr="00FF3C6F" w:rsidR="00BA0F44" w:rsidP="00BA0F44" w:rsidRDefault="00BA0F44" w14:paraId="26DE0C91" w14:textId="77777777">
      <w:pPr>
        <w:pStyle w:val="BodyText"/>
        <w:spacing w:before="1"/>
        <w:rPr>
          <w:rFonts w:asciiTheme="minorHAnsi" w:hAnsiTheme="minorHAnsi" w:cstheme="minorHAnsi"/>
          <w:sz w:val="22"/>
          <w:szCs w:val="22"/>
        </w:rPr>
      </w:pPr>
    </w:p>
    <w:p w:rsidRPr="00FF3C6F" w:rsidR="00BA0F44" w:rsidP="48ECC912" w:rsidRDefault="00BA0F44" w14:textId="77777777" w14:paraId="7B527DDF">
      <w:pPr>
        <w:pStyle w:val="ListParagraph"/>
        <w:numPr>
          <w:ilvl w:val="0"/>
          <w:numId w:val="4"/>
        </w:numPr>
        <w:tabs>
          <w:tab w:val="left" w:pos="825"/>
        </w:tabs>
        <w:ind w:hanging="145"/>
        <w:rPr>
          <w:rFonts w:ascii="Calibri" w:hAnsi="Calibri" w:cs="Calibri" w:asciiTheme="minorAscii" w:hAnsiTheme="minorAscii" w:cstheme="minorAscii"/>
        </w:rPr>
        <w:sectPr w:rsidRPr="00FF3C6F" w:rsidR="00BA0F44" w:rsidSect="00BA0F44">
          <w:pgSz w:w="11910" w:h="16840" w:orient="portrait"/>
          <w:pgMar w:top="1340" w:right="820" w:bottom="280" w:left="760" w:header="720" w:footer="720" w:gutter="0"/>
          <w:pgBorders w:offsetFrom="page">
            <w:top w:val="single" w:color="548DD4" w:themeColor="text2" w:themeTint="99" w:sz="18" w:space="24"/>
            <w:left w:val="single" w:color="548DD4" w:themeColor="text2" w:themeTint="99" w:sz="18" w:space="24"/>
            <w:bottom w:val="single" w:color="548DD4" w:themeColor="text2" w:themeTint="99" w:sz="18" w:space="24"/>
            <w:right w:val="single" w:color="548DD4" w:themeColor="text2" w:themeTint="99" w:sz="18" w:space="24"/>
          </w:pgBorders>
          <w:cols w:space="720"/>
        </w:sectPr>
      </w:pPr>
      <w:r w:rsidRPr="48ECC912" w:rsidR="00BA0F44">
        <w:rPr>
          <w:rFonts w:ascii="Calibri" w:hAnsi="Calibri" w:cs="Calibri" w:asciiTheme="minorAscii" w:hAnsiTheme="minorAscii" w:cstheme="minorAscii"/>
        </w:rPr>
        <w:t>Mathematics – Number, and Numerical</w:t>
      </w:r>
      <w:r w:rsidRPr="48ECC912" w:rsidR="00BA0F44">
        <w:rPr>
          <w:rFonts w:ascii="Calibri" w:hAnsi="Calibri" w:cs="Calibri" w:asciiTheme="minorAscii" w:hAnsiTheme="minorAscii" w:cstheme="minorAscii"/>
          <w:spacing w:val="-6"/>
        </w:rPr>
        <w:t xml:space="preserve"> </w:t>
      </w:r>
      <w:r w:rsidRPr="48ECC912" w:rsidR="00BA0F44">
        <w:rPr>
          <w:rFonts w:ascii="Calibri" w:hAnsi="Calibri" w:cs="Calibri" w:asciiTheme="minorAscii" w:hAnsiTheme="minorAscii" w:cstheme="minorAscii"/>
        </w:rPr>
        <w:t>patterns.</w:t>
      </w:r>
    </w:p>
    <w:p w:rsidRPr="00FF3C6F" w:rsidR="00BA0F44" w:rsidP="00BA0F44" w:rsidRDefault="00BA0F44" w14:paraId="26B3BCB0" w14:textId="45FA4487">
      <w:pPr>
        <w:pStyle w:val="ListParagraph"/>
        <w:numPr>
          <w:ilvl w:val="0"/>
          <w:numId w:val="4"/>
        </w:numPr>
        <w:tabs>
          <w:tab w:val="left" w:pos="825"/>
        </w:tabs>
        <w:spacing w:before="78"/>
        <w:ind w:hanging="145"/>
        <w:rPr>
          <w:rFonts w:asciiTheme="minorHAnsi" w:hAnsiTheme="minorHAnsi" w:cstheme="minorHAnsi"/>
        </w:rPr>
      </w:pPr>
      <w:r w:rsidRPr="00FF3C6F">
        <w:rPr>
          <w:rFonts w:asciiTheme="minorHAnsi" w:hAnsiTheme="minorHAnsi" w:cstheme="minorHAnsi"/>
        </w:rPr>
        <w:lastRenderedPageBreak/>
        <w:t>Understanding the World – Past and Present, People, Culture and Communities, and The Natural</w:t>
      </w:r>
      <w:r w:rsidRPr="00FF3C6F">
        <w:rPr>
          <w:rFonts w:asciiTheme="minorHAnsi" w:hAnsiTheme="minorHAnsi" w:cstheme="minorHAnsi"/>
          <w:spacing w:val="-24"/>
        </w:rPr>
        <w:t xml:space="preserve"> </w:t>
      </w:r>
      <w:r w:rsidRPr="00FF3C6F">
        <w:rPr>
          <w:rFonts w:asciiTheme="minorHAnsi" w:hAnsiTheme="minorHAnsi" w:cstheme="minorHAnsi"/>
        </w:rPr>
        <w:t>world.</w:t>
      </w:r>
    </w:p>
    <w:p w:rsidRPr="00FF3C6F" w:rsidR="00BA0F44" w:rsidP="00BA0F44" w:rsidRDefault="00BA0F44" w14:paraId="585A7C56" w14:textId="77777777">
      <w:pPr>
        <w:pStyle w:val="BodyText"/>
        <w:spacing w:before="1"/>
        <w:rPr>
          <w:rFonts w:asciiTheme="minorHAnsi" w:hAnsiTheme="minorHAnsi" w:cstheme="minorHAnsi"/>
          <w:sz w:val="22"/>
          <w:szCs w:val="22"/>
        </w:rPr>
      </w:pPr>
    </w:p>
    <w:p w:rsidRPr="00FF3C6F" w:rsidR="00BA0F44" w:rsidP="00BA0F44" w:rsidRDefault="00BA0F44" w14:paraId="2260C543" w14:textId="77777777">
      <w:pPr>
        <w:pStyle w:val="ListParagraph"/>
        <w:numPr>
          <w:ilvl w:val="0"/>
          <w:numId w:val="4"/>
        </w:numPr>
        <w:tabs>
          <w:tab w:val="left" w:pos="825"/>
        </w:tabs>
        <w:spacing w:before="1"/>
        <w:ind w:hanging="145"/>
        <w:rPr>
          <w:rFonts w:asciiTheme="minorHAnsi" w:hAnsiTheme="minorHAnsi" w:cstheme="minorHAnsi"/>
        </w:rPr>
      </w:pPr>
      <w:r w:rsidRPr="00FF3C6F">
        <w:rPr>
          <w:rFonts w:asciiTheme="minorHAnsi" w:hAnsiTheme="minorHAnsi" w:cstheme="minorHAnsi"/>
        </w:rPr>
        <w:t>Expressive Arts and Design – Creating with materials, Being Imaginative and</w:t>
      </w:r>
      <w:r w:rsidRPr="00FF3C6F">
        <w:rPr>
          <w:rFonts w:asciiTheme="minorHAnsi" w:hAnsiTheme="minorHAnsi" w:cstheme="minorHAnsi"/>
          <w:spacing w:val="-16"/>
        </w:rPr>
        <w:t xml:space="preserve"> </w:t>
      </w:r>
      <w:r w:rsidRPr="00FF3C6F">
        <w:rPr>
          <w:rFonts w:asciiTheme="minorHAnsi" w:hAnsiTheme="minorHAnsi" w:cstheme="minorHAnsi"/>
        </w:rPr>
        <w:t>expressive.</w:t>
      </w:r>
    </w:p>
    <w:p w:rsidRPr="00FF3C6F" w:rsidR="00BA0F44" w:rsidP="00BA0F44" w:rsidRDefault="00BA0F44" w14:paraId="757C62E5" w14:textId="77777777">
      <w:pPr>
        <w:pStyle w:val="BodyText"/>
        <w:spacing w:before="1"/>
        <w:rPr>
          <w:rFonts w:asciiTheme="minorHAnsi" w:hAnsiTheme="minorHAnsi" w:cstheme="minorHAnsi"/>
          <w:sz w:val="22"/>
          <w:szCs w:val="22"/>
        </w:rPr>
      </w:pPr>
    </w:p>
    <w:p w:rsidRPr="00FF3C6F" w:rsidR="00BA0F44" w:rsidP="00BA0F44" w:rsidRDefault="00BA0F44" w14:paraId="3FEAD6F0" w14:textId="7A65E590">
      <w:pPr>
        <w:pStyle w:val="BodyText"/>
        <w:spacing w:line="280" w:lineRule="auto"/>
        <w:ind w:left="675" w:right="922" w:hanging="10"/>
        <w:rPr>
          <w:rFonts w:asciiTheme="minorHAnsi" w:hAnsiTheme="minorHAnsi" w:cstheme="minorHAnsi"/>
          <w:sz w:val="22"/>
          <w:szCs w:val="22"/>
        </w:rPr>
      </w:pPr>
      <w:r w:rsidRPr="00FF3C6F">
        <w:rPr>
          <w:rFonts w:asciiTheme="minorHAnsi" w:hAnsiTheme="minorHAnsi" w:cstheme="minorHAnsi"/>
          <w:sz w:val="22"/>
          <w:szCs w:val="22"/>
        </w:rPr>
        <w:t xml:space="preserve">Another important part of the EYFS curriculum is the Characteristics of Effective Learning. The </w:t>
      </w:r>
      <w:r w:rsidRPr="00FF3C6F" w:rsidR="7AF63818">
        <w:rPr>
          <w:rFonts w:asciiTheme="minorHAnsi" w:hAnsiTheme="minorHAnsi" w:cstheme="minorHAnsi"/>
          <w:sz w:val="22"/>
          <w:szCs w:val="22"/>
        </w:rPr>
        <w:t xml:space="preserve">class </w:t>
      </w:r>
      <w:r w:rsidRPr="00FF3C6F">
        <w:rPr>
          <w:rFonts w:asciiTheme="minorHAnsi" w:hAnsiTheme="minorHAnsi" w:cstheme="minorHAnsi"/>
          <w:sz w:val="22"/>
          <w:szCs w:val="22"/>
        </w:rPr>
        <w:t>teachers should plan activities with these in mind. They highlight the importance of a child’s attitude to learning and their ability to play, explore and think critically about the world around them.</w:t>
      </w:r>
    </w:p>
    <w:p w:rsidRPr="00FF3C6F" w:rsidR="00BA0F44" w:rsidP="00BA0F44" w:rsidRDefault="00BA0F44" w14:paraId="2F4496D2" w14:textId="77777777">
      <w:pPr>
        <w:pStyle w:val="BodyText"/>
        <w:spacing w:before="1"/>
        <w:rPr>
          <w:rFonts w:asciiTheme="minorHAnsi" w:hAnsiTheme="minorHAnsi" w:cstheme="minorHAnsi"/>
          <w:sz w:val="22"/>
          <w:szCs w:val="22"/>
        </w:rPr>
      </w:pPr>
    </w:p>
    <w:p w:rsidRPr="00FF3C6F" w:rsidR="00BA0F44" w:rsidP="00BA0F44" w:rsidRDefault="00BA0F44" w14:paraId="755AC3C3" w14:textId="77777777">
      <w:pPr>
        <w:pStyle w:val="BodyText"/>
        <w:ind w:left="666"/>
        <w:rPr>
          <w:rFonts w:asciiTheme="minorHAnsi" w:hAnsiTheme="minorHAnsi" w:cstheme="minorHAnsi"/>
          <w:sz w:val="22"/>
          <w:szCs w:val="22"/>
        </w:rPr>
      </w:pPr>
      <w:r w:rsidRPr="00FF3C6F">
        <w:rPr>
          <w:rFonts w:asciiTheme="minorHAnsi" w:hAnsiTheme="minorHAnsi" w:cstheme="minorHAnsi"/>
          <w:sz w:val="22"/>
          <w:szCs w:val="22"/>
        </w:rPr>
        <w:t xml:space="preserve">The three </w:t>
      </w:r>
      <w:r w:rsidRPr="00FF3C6F">
        <w:rPr>
          <w:rFonts w:asciiTheme="minorHAnsi" w:hAnsiTheme="minorHAnsi" w:cstheme="minorHAnsi"/>
          <w:b/>
          <w:sz w:val="22"/>
          <w:szCs w:val="22"/>
        </w:rPr>
        <w:t xml:space="preserve">Characteristics of Effective </w:t>
      </w:r>
      <w:r w:rsidRPr="00FF3C6F">
        <w:rPr>
          <w:rFonts w:asciiTheme="minorHAnsi" w:hAnsiTheme="minorHAnsi" w:cstheme="minorHAnsi"/>
          <w:sz w:val="22"/>
          <w:szCs w:val="22"/>
        </w:rPr>
        <w:t>Learning are:</w:t>
      </w:r>
    </w:p>
    <w:p w:rsidRPr="00FF3C6F" w:rsidR="00BA0F44" w:rsidP="00BA0F44" w:rsidRDefault="00BA0F44" w14:paraId="36150900" w14:textId="77777777">
      <w:pPr>
        <w:pStyle w:val="BodyText"/>
        <w:spacing w:before="1"/>
        <w:rPr>
          <w:rFonts w:asciiTheme="minorHAnsi" w:hAnsiTheme="minorHAnsi" w:cstheme="minorHAnsi"/>
          <w:sz w:val="22"/>
          <w:szCs w:val="22"/>
        </w:rPr>
      </w:pPr>
    </w:p>
    <w:p w:rsidRPr="00FF3C6F" w:rsidR="00BA0F44" w:rsidP="00BA0F44" w:rsidRDefault="00BA0F44" w14:paraId="600713E6" w14:textId="77777777">
      <w:pPr>
        <w:pStyle w:val="ListParagraph"/>
        <w:numPr>
          <w:ilvl w:val="0"/>
          <w:numId w:val="4"/>
        </w:numPr>
        <w:tabs>
          <w:tab w:val="left" w:pos="825"/>
        </w:tabs>
        <w:ind w:hanging="145"/>
        <w:rPr>
          <w:rFonts w:asciiTheme="minorHAnsi" w:hAnsiTheme="minorHAnsi" w:cstheme="minorHAnsi"/>
        </w:rPr>
      </w:pPr>
      <w:r w:rsidRPr="00FF3C6F">
        <w:rPr>
          <w:rFonts w:asciiTheme="minorHAnsi" w:hAnsiTheme="minorHAnsi" w:cstheme="minorHAnsi"/>
        </w:rPr>
        <w:t>Playing and Exploring – children investigate and experience things, and ‘have a</w:t>
      </w:r>
      <w:r w:rsidRPr="00FF3C6F">
        <w:rPr>
          <w:rFonts w:asciiTheme="minorHAnsi" w:hAnsiTheme="minorHAnsi" w:cstheme="minorHAnsi"/>
          <w:spacing w:val="-13"/>
        </w:rPr>
        <w:t xml:space="preserve"> </w:t>
      </w:r>
      <w:r w:rsidRPr="00FF3C6F">
        <w:rPr>
          <w:rFonts w:asciiTheme="minorHAnsi" w:hAnsiTheme="minorHAnsi" w:cstheme="minorHAnsi"/>
        </w:rPr>
        <w:t>go’</w:t>
      </w:r>
    </w:p>
    <w:p w:rsidRPr="00FF3C6F" w:rsidR="00BA0F44" w:rsidP="00BA0F44" w:rsidRDefault="00BA0F44" w14:paraId="0A9342AA" w14:textId="77777777">
      <w:pPr>
        <w:pStyle w:val="BodyText"/>
        <w:spacing w:before="1"/>
        <w:rPr>
          <w:rFonts w:asciiTheme="minorHAnsi" w:hAnsiTheme="minorHAnsi" w:cstheme="minorHAnsi"/>
          <w:sz w:val="22"/>
          <w:szCs w:val="22"/>
        </w:rPr>
      </w:pPr>
    </w:p>
    <w:p w:rsidRPr="00FF3C6F" w:rsidR="00BA0F44" w:rsidP="00BA0F44" w:rsidRDefault="00BA0F44" w14:paraId="4E711AA5" w14:textId="77777777">
      <w:pPr>
        <w:pStyle w:val="ListParagraph"/>
        <w:numPr>
          <w:ilvl w:val="0"/>
          <w:numId w:val="4"/>
        </w:numPr>
        <w:tabs>
          <w:tab w:val="left" w:pos="825"/>
        </w:tabs>
        <w:spacing w:line="280" w:lineRule="auto"/>
        <w:ind w:right="1176"/>
        <w:rPr>
          <w:rFonts w:asciiTheme="minorHAnsi" w:hAnsiTheme="minorHAnsi" w:cstheme="minorHAnsi"/>
        </w:rPr>
      </w:pPr>
      <w:r w:rsidRPr="00FF3C6F">
        <w:rPr>
          <w:rFonts w:asciiTheme="minorHAnsi" w:hAnsiTheme="minorHAnsi" w:cstheme="minorHAnsi"/>
        </w:rPr>
        <w:t>Active Learning – children concentrate and keep on trying if they encounter difficulties, and enjoy achievements</w:t>
      </w:r>
    </w:p>
    <w:p w:rsidRPr="00FF3C6F" w:rsidR="00BA0F44" w:rsidP="00BA0F44" w:rsidRDefault="00BA0F44" w14:paraId="64181032" w14:textId="77777777">
      <w:pPr>
        <w:pStyle w:val="BodyText"/>
        <w:spacing w:before="7"/>
        <w:rPr>
          <w:rFonts w:asciiTheme="minorHAnsi" w:hAnsiTheme="minorHAnsi" w:cstheme="minorHAnsi"/>
          <w:sz w:val="22"/>
          <w:szCs w:val="22"/>
        </w:rPr>
      </w:pPr>
    </w:p>
    <w:p w:rsidRPr="00FF3C6F" w:rsidR="00BA0F44" w:rsidP="00BA0F44" w:rsidRDefault="00BA0F44" w14:paraId="0A32295B" w14:textId="77777777">
      <w:pPr>
        <w:pStyle w:val="ListParagraph"/>
        <w:numPr>
          <w:ilvl w:val="0"/>
          <w:numId w:val="4"/>
        </w:numPr>
        <w:tabs>
          <w:tab w:val="left" w:pos="825"/>
        </w:tabs>
        <w:spacing w:line="280" w:lineRule="auto"/>
        <w:ind w:right="690"/>
        <w:rPr>
          <w:rFonts w:asciiTheme="minorHAnsi" w:hAnsiTheme="minorHAnsi" w:cstheme="minorHAnsi"/>
        </w:rPr>
      </w:pPr>
      <w:r w:rsidRPr="00FF3C6F">
        <w:rPr>
          <w:rFonts w:asciiTheme="minorHAnsi" w:hAnsiTheme="minorHAnsi" w:cstheme="minorHAnsi"/>
        </w:rPr>
        <w:t>Creating and Thinking Critically – children have and develop their own ideas, make links between ideas, and develop strategies for doing</w:t>
      </w:r>
      <w:r w:rsidRPr="00FF3C6F">
        <w:rPr>
          <w:rFonts w:asciiTheme="minorHAnsi" w:hAnsiTheme="minorHAnsi" w:cstheme="minorHAnsi"/>
          <w:spacing w:val="-3"/>
        </w:rPr>
        <w:t xml:space="preserve"> </w:t>
      </w:r>
      <w:r w:rsidRPr="00FF3C6F">
        <w:rPr>
          <w:rFonts w:asciiTheme="minorHAnsi" w:hAnsiTheme="minorHAnsi" w:cstheme="minorHAnsi"/>
        </w:rPr>
        <w:t>things.</w:t>
      </w:r>
    </w:p>
    <w:p w:rsidRPr="00FF3C6F" w:rsidR="00BA0F44" w:rsidP="00BA0F44" w:rsidRDefault="00BA0F44" w14:paraId="41693DB5" w14:textId="77777777">
      <w:pPr>
        <w:pStyle w:val="BodyText"/>
        <w:spacing w:before="7"/>
        <w:rPr>
          <w:rFonts w:asciiTheme="minorHAnsi" w:hAnsiTheme="minorHAnsi" w:cstheme="minorHAnsi"/>
          <w:sz w:val="22"/>
          <w:szCs w:val="22"/>
        </w:rPr>
      </w:pPr>
    </w:p>
    <w:p w:rsidRPr="00FF3C6F" w:rsidR="00BA0F44" w:rsidP="00BA0F44" w:rsidRDefault="00BA0F44" w14:paraId="7D7124B0" w14:textId="77777777">
      <w:pPr>
        <w:ind w:left="666"/>
        <w:rPr>
          <w:rFonts w:asciiTheme="minorHAnsi" w:hAnsiTheme="minorHAnsi" w:cstheme="minorHAnsi"/>
          <w:b/>
        </w:rPr>
      </w:pPr>
      <w:r w:rsidRPr="00FF3C6F">
        <w:rPr>
          <w:rFonts w:asciiTheme="minorHAnsi" w:hAnsiTheme="minorHAnsi" w:cstheme="minorHAnsi"/>
          <w:b/>
          <w:u w:val="single"/>
        </w:rPr>
        <w:t>Teaching strategies</w:t>
      </w:r>
    </w:p>
    <w:p w:rsidRPr="00FF3C6F" w:rsidR="00BA0F44" w:rsidP="00BA0F44" w:rsidRDefault="00BA0F44" w14:paraId="78996F44" w14:textId="77777777">
      <w:pPr>
        <w:pStyle w:val="BodyText"/>
        <w:spacing w:before="8"/>
        <w:rPr>
          <w:rFonts w:asciiTheme="minorHAnsi" w:hAnsiTheme="minorHAnsi" w:cstheme="minorHAnsi"/>
          <w:b/>
          <w:sz w:val="22"/>
          <w:szCs w:val="22"/>
        </w:rPr>
      </w:pPr>
    </w:p>
    <w:p w:rsidRPr="00FF3C6F" w:rsidR="00BA0F44" w:rsidP="00BA0F44" w:rsidRDefault="00BA0F44" w14:paraId="03C3F6C8" w14:textId="721D6DC7">
      <w:pPr>
        <w:pStyle w:val="BodyText"/>
        <w:spacing w:before="59"/>
        <w:ind w:left="666"/>
        <w:rPr>
          <w:rFonts w:asciiTheme="minorHAnsi" w:hAnsiTheme="minorHAnsi" w:cstheme="minorHAnsi"/>
          <w:sz w:val="22"/>
          <w:szCs w:val="22"/>
        </w:rPr>
      </w:pPr>
      <w:r w:rsidRPr="00FF3C6F">
        <w:rPr>
          <w:rFonts w:asciiTheme="minorHAnsi" w:hAnsiTheme="minorHAnsi" w:cstheme="minorHAnsi"/>
          <w:sz w:val="22"/>
          <w:szCs w:val="22"/>
        </w:rPr>
        <w:t>Teachers should ensure that there is a balance of Adult-led and Child-initiated activities across the day. When the children are choosing their own activities, the interaction between the adult and child is essential as the adult’s response to children builds understanding and therefore guides new learning. The adult’s role is to value, model, facilitate, demonstrate, question and extend what the child is doing.</w:t>
      </w:r>
    </w:p>
    <w:p w:rsidRPr="00FF3C6F" w:rsidR="00BA0F44" w:rsidP="00BA0F44" w:rsidRDefault="00BA0F44" w14:paraId="0FDEF767" w14:textId="77777777">
      <w:pPr>
        <w:pStyle w:val="BodyText"/>
        <w:spacing w:before="7"/>
        <w:rPr>
          <w:rFonts w:asciiTheme="minorHAnsi" w:hAnsiTheme="minorHAnsi" w:cstheme="minorHAnsi"/>
          <w:sz w:val="22"/>
          <w:szCs w:val="22"/>
        </w:rPr>
      </w:pPr>
    </w:p>
    <w:p w:rsidRPr="00FF3C6F" w:rsidR="00BA0F44" w:rsidP="00BA0F44" w:rsidRDefault="00BA0F44" w14:paraId="77C5EC5A" w14:textId="4568B639">
      <w:pPr>
        <w:pStyle w:val="BodyText"/>
        <w:spacing w:line="283" w:lineRule="auto"/>
        <w:ind w:left="675" w:right="760" w:hanging="10"/>
        <w:rPr>
          <w:rFonts w:asciiTheme="minorHAnsi" w:hAnsiTheme="minorHAnsi" w:cstheme="minorHAnsi"/>
          <w:sz w:val="22"/>
          <w:szCs w:val="22"/>
        </w:rPr>
      </w:pPr>
      <w:r w:rsidRPr="00FF3C6F">
        <w:rPr>
          <w:rFonts w:asciiTheme="minorHAnsi" w:hAnsiTheme="minorHAnsi" w:cstheme="minorHAnsi"/>
          <w:sz w:val="22"/>
          <w:szCs w:val="22"/>
        </w:rPr>
        <w:t xml:space="preserve">Learning through play is an important part of the EYFS. </w:t>
      </w:r>
      <w:r w:rsidRPr="00FF3C6F" w:rsidR="001C7149">
        <w:rPr>
          <w:rFonts w:asciiTheme="minorHAnsi" w:hAnsiTheme="minorHAnsi" w:cstheme="minorHAnsi"/>
          <w:sz w:val="22"/>
          <w:szCs w:val="22"/>
        </w:rPr>
        <w:t xml:space="preserve">St Nicholas and </w:t>
      </w:r>
      <w:r w:rsidRPr="00FF3C6F">
        <w:rPr>
          <w:rFonts w:asciiTheme="minorHAnsi" w:hAnsiTheme="minorHAnsi" w:cstheme="minorHAnsi"/>
          <w:sz w:val="22"/>
          <w:szCs w:val="22"/>
        </w:rPr>
        <w:t>The Keys Academy Trust believes that children in the EYFS learn best from activities and experiences that interest and inspire them. Teachers should use children’s interests as a starting point from which to provide stimulating, active experiences in which they can explore and develop their learning to help them make sense of the world.</w:t>
      </w:r>
    </w:p>
    <w:p w:rsidRPr="00FF3C6F" w:rsidR="00BA0F44" w:rsidP="00BA0F44" w:rsidRDefault="00BA0F44" w14:paraId="7F0932E6" w14:textId="77777777">
      <w:pPr>
        <w:pStyle w:val="BodyText"/>
        <w:spacing w:before="1"/>
        <w:rPr>
          <w:rFonts w:asciiTheme="minorHAnsi" w:hAnsiTheme="minorHAnsi" w:cstheme="minorHAnsi"/>
          <w:sz w:val="22"/>
          <w:szCs w:val="22"/>
        </w:rPr>
      </w:pPr>
    </w:p>
    <w:p w:rsidRPr="00FF3C6F" w:rsidR="00BA0F44" w:rsidP="00BA0F44" w:rsidRDefault="00BA0F44" w14:paraId="1EF2ABA6" w14:textId="77777777">
      <w:pPr>
        <w:pStyle w:val="BodyText"/>
        <w:spacing w:line="280" w:lineRule="auto"/>
        <w:ind w:left="675" w:right="814" w:hanging="10"/>
        <w:rPr>
          <w:rFonts w:asciiTheme="minorHAnsi" w:hAnsiTheme="minorHAnsi" w:cstheme="minorHAnsi"/>
          <w:sz w:val="22"/>
          <w:szCs w:val="22"/>
        </w:rPr>
      </w:pPr>
      <w:r w:rsidRPr="00FF3C6F">
        <w:rPr>
          <w:rFonts w:asciiTheme="minorHAnsi" w:hAnsiTheme="minorHAnsi" w:cstheme="minorHAnsi"/>
          <w:sz w:val="22"/>
          <w:szCs w:val="22"/>
        </w:rPr>
        <w:t>Children will have opportunities through their play to think creatively and critically alongside other children as well as on their own. They will be able to practise skills, build upon and revisit prior learning and experiences at their own level and pace. Play gives EYFS pupils the opportunity to pursue their own interests and inspire those around them. The children will learn to adapt, negotiate, communicate, discuss, investigate and ask questions.</w:t>
      </w:r>
    </w:p>
    <w:p w:rsidRPr="00FF3C6F" w:rsidR="00BA0F44" w:rsidP="00BA0F44" w:rsidRDefault="00BA0F44" w14:paraId="5EAFD027" w14:textId="77777777">
      <w:pPr>
        <w:pStyle w:val="BodyText"/>
        <w:spacing w:before="9"/>
        <w:rPr>
          <w:rFonts w:asciiTheme="minorHAnsi" w:hAnsiTheme="minorHAnsi" w:cstheme="minorHAnsi"/>
          <w:sz w:val="22"/>
          <w:szCs w:val="22"/>
        </w:rPr>
      </w:pPr>
    </w:p>
    <w:p w:rsidRPr="00FF3C6F" w:rsidR="00BA0F44" w:rsidP="00BA0F44" w:rsidRDefault="00BA0F44" w14:paraId="19D141A3" w14:textId="77777777">
      <w:pPr>
        <w:pStyle w:val="BodyText"/>
        <w:spacing w:line="283" w:lineRule="auto"/>
        <w:ind w:left="675" w:right="674" w:hanging="10"/>
        <w:rPr>
          <w:rFonts w:asciiTheme="minorHAnsi" w:hAnsiTheme="minorHAnsi" w:cstheme="minorHAnsi"/>
          <w:sz w:val="22"/>
          <w:szCs w:val="22"/>
        </w:rPr>
      </w:pPr>
      <w:r w:rsidRPr="00FF3C6F">
        <w:rPr>
          <w:rFonts w:asciiTheme="minorHAnsi" w:hAnsiTheme="minorHAnsi" w:cstheme="minorHAnsi"/>
          <w:sz w:val="22"/>
          <w:szCs w:val="22"/>
        </w:rPr>
        <w:t>Adult-led experiences should be carefully planned for every day to enable teachers to develop children’s specific skills and knowledge in each area of the curriculum. In Reception, the Adult-led experiences should focus on all seven areas of the curriculum, and include a daily structured Phonics session and Maths session.</w:t>
      </w:r>
    </w:p>
    <w:p w:rsidRPr="00FF3C6F" w:rsidR="00BA0F44" w:rsidP="00BA0F44" w:rsidRDefault="00BA0F44" w14:paraId="0BCFB90C" w14:textId="77777777">
      <w:pPr>
        <w:pStyle w:val="BodyText"/>
        <w:rPr>
          <w:rFonts w:asciiTheme="minorHAnsi" w:hAnsiTheme="minorHAnsi" w:cstheme="minorHAnsi"/>
          <w:sz w:val="22"/>
          <w:szCs w:val="22"/>
        </w:rPr>
      </w:pPr>
    </w:p>
    <w:p w:rsidRPr="00FF3C6F" w:rsidR="00BA0F44" w:rsidP="00BA0F44" w:rsidRDefault="00BA0F44" w14:paraId="3AFAC8FE" w14:textId="25D50C00">
      <w:pPr>
        <w:pStyle w:val="BodyText"/>
        <w:spacing w:line="283" w:lineRule="auto"/>
        <w:ind w:left="665" w:right="807"/>
        <w:rPr>
          <w:rFonts w:asciiTheme="minorHAnsi" w:hAnsiTheme="minorHAnsi" w:cstheme="minorHAnsi"/>
          <w:sz w:val="22"/>
          <w:szCs w:val="22"/>
        </w:rPr>
      </w:pPr>
      <w:r w:rsidRPr="00FF3C6F">
        <w:rPr>
          <w:rFonts w:asciiTheme="minorHAnsi" w:hAnsiTheme="minorHAnsi" w:cstheme="minorHAnsi"/>
          <w:sz w:val="22"/>
          <w:szCs w:val="22"/>
        </w:rPr>
        <w:t xml:space="preserve">The EYFS curriculum should be enriched through a wide range of visitors, experiences and trips, such as meeting farm animals, drama workshops, parents sharing their cultural and religious celebrations, visits from police/firefighters/doctors, local walks and other local visits that build our links with the local community. </w:t>
      </w:r>
    </w:p>
    <w:p w:rsidRPr="00FF3C6F" w:rsidR="00BA0F44" w:rsidP="00BA0F44" w:rsidRDefault="00BA0F44" w14:paraId="41FD84A0" w14:textId="77777777">
      <w:pPr>
        <w:spacing w:line="283" w:lineRule="auto"/>
        <w:rPr>
          <w:rFonts w:asciiTheme="minorHAnsi" w:hAnsiTheme="minorHAnsi" w:cstheme="minorHAnsi"/>
        </w:rPr>
        <w:sectPr w:rsidRPr="00FF3C6F" w:rsidR="00BA0F44" w:rsidSect="00BA0F44">
          <w:pgSz w:w="11910" w:h="16840" w:orient="portrait"/>
          <w:pgMar w:top="1280" w:right="820" w:bottom="280" w:left="760" w:header="720" w:footer="720" w:gutter="0"/>
          <w:pgBorders w:offsetFrom="page">
            <w:top w:val="single" w:color="548DD4" w:themeColor="text2" w:themeTint="99" w:sz="18" w:space="24"/>
            <w:left w:val="single" w:color="548DD4" w:themeColor="text2" w:themeTint="99" w:sz="18" w:space="24"/>
            <w:bottom w:val="single" w:color="548DD4" w:themeColor="text2" w:themeTint="99" w:sz="18" w:space="24"/>
            <w:right w:val="single" w:color="548DD4" w:themeColor="text2" w:themeTint="99" w:sz="18" w:space="24"/>
          </w:pgBorders>
          <w:cols w:space="720"/>
        </w:sectPr>
      </w:pPr>
    </w:p>
    <w:p w:rsidRPr="00FF3C6F" w:rsidR="00BA0F44" w:rsidP="00BA0F44" w:rsidRDefault="00BA0F44" w14:paraId="65EC3A52" w14:textId="77777777">
      <w:pPr>
        <w:spacing w:before="1"/>
        <w:ind w:left="666"/>
        <w:rPr>
          <w:rFonts w:asciiTheme="minorHAnsi" w:hAnsiTheme="minorHAnsi" w:cstheme="minorHAnsi"/>
          <w:b/>
        </w:rPr>
      </w:pPr>
      <w:r w:rsidRPr="00FF3C6F">
        <w:rPr>
          <w:rFonts w:asciiTheme="minorHAnsi" w:hAnsiTheme="minorHAnsi" w:cstheme="minorHAnsi"/>
          <w:b/>
          <w:u w:val="single"/>
        </w:rPr>
        <w:lastRenderedPageBreak/>
        <w:t>Planning</w:t>
      </w:r>
    </w:p>
    <w:p w:rsidRPr="00FF3C6F" w:rsidR="00BA0F44" w:rsidP="00BA0F44" w:rsidRDefault="00BA0F44" w14:paraId="328659AB" w14:textId="77777777">
      <w:pPr>
        <w:pStyle w:val="BodyText"/>
        <w:spacing w:before="8"/>
        <w:rPr>
          <w:rFonts w:asciiTheme="minorHAnsi" w:hAnsiTheme="minorHAnsi" w:cstheme="minorHAnsi"/>
          <w:b/>
          <w:sz w:val="22"/>
          <w:szCs w:val="22"/>
        </w:rPr>
      </w:pPr>
    </w:p>
    <w:p w:rsidRPr="00FF3C6F" w:rsidR="00BA0F44" w:rsidP="17C18CF4" w:rsidRDefault="64661B0D" w14:paraId="562B8608" w14:textId="169DED46">
      <w:pPr>
        <w:pStyle w:val="BodyText"/>
        <w:spacing w:before="58" w:line="283" w:lineRule="auto"/>
        <w:ind w:left="675" w:right="663" w:hanging="10"/>
        <w:rPr>
          <w:rFonts w:ascii="Calibri" w:hAnsi="Calibri" w:cs="Calibri" w:asciiTheme="minorAscii" w:hAnsiTheme="minorAscii" w:cstheme="minorAscii"/>
          <w:color w:val="FF0000"/>
          <w:sz w:val="22"/>
          <w:szCs w:val="22"/>
        </w:rPr>
      </w:pPr>
      <w:r w:rsidRPr="17C18CF4" w:rsidR="00BA0F44">
        <w:rPr>
          <w:rFonts w:ascii="Calibri" w:hAnsi="Calibri" w:cs="Calibri" w:asciiTheme="minorAscii" w:hAnsiTheme="minorAscii" w:cstheme="minorAscii"/>
          <w:sz w:val="22"/>
          <w:szCs w:val="22"/>
        </w:rPr>
        <w:t xml:space="preserve">The EYFS children at St Nicholas belong to </w:t>
      </w:r>
      <w:r w:rsidRPr="17C18CF4" w:rsidR="001C7149">
        <w:rPr>
          <w:rFonts w:ascii="Calibri" w:hAnsi="Calibri" w:cs="Calibri" w:asciiTheme="minorAscii" w:hAnsiTheme="minorAscii" w:cstheme="minorAscii"/>
          <w:sz w:val="22"/>
          <w:szCs w:val="22"/>
        </w:rPr>
        <w:t>Fossil</w:t>
      </w:r>
      <w:r w:rsidRPr="17C18CF4" w:rsidR="00BA0F44">
        <w:rPr>
          <w:rFonts w:ascii="Calibri" w:hAnsi="Calibri" w:cs="Calibri" w:asciiTheme="minorAscii" w:hAnsiTheme="minorAscii" w:cstheme="minorAscii"/>
          <w:sz w:val="22"/>
          <w:szCs w:val="22"/>
        </w:rPr>
        <w:t xml:space="preserve"> Class</w:t>
      </w:r>
      <w:r w:rsidRPr="17C18CF4" w:rsidR="3E1B054B">
        <w:rPr>
          <w:rFonts w:ascii="Calibri" w:hAnsi="Calibri" w:cs="Calibri" w:asciiTheme="minorAscii" w:hAnsiTheme="minorAscii" w:cstheme="minorAscii"/>
          <w:sz w:val="22"/>
          <w:szCs w:val="22"/>
        </w:rPr>
        <w:t xml:space="preserve">. </w:t>
      </w:r>
      <w:r w:rsidRPr="17C18CF4" w:rsidR="00BA0F44">
        <w:rPr>
          <w:rFonts w:ascii="Calibri" w:hAnsi="Calibri" w:cs="Calibri" w:asciiTheme="minorAscii" w:hAnsiTheme="minorAscii" w:cstheme="minorAscii"/>
          <w:sz w:val="22"/>
          <w:szCs w:val="22"/>
        </w:rPr>
        <w:t xml:space="preserve">They are taught as a discrete age group 5 </w:t>
      </w:r>
      <w:r w:rsidRPr="17C18CF4" w:rsidR="52E608A0">
        <w:rPr>
          <w:rFonts w:ascii="Calibri" w:hAnsi="Calibri" w:cs="Calibri" w:asciiTheme="minorAscii" w:hAnsiTheme="minorAscii" w:cstheme="minorAscii"/>
          <w:sz w:val="22"/>
          <w:szCs w:val="22"/>
        </w:rPr>
        <w:t>day</w:t>
      </w:r>
      <w:r w:rsidRPr="17C18CF4" w:rsidR="00BA0F44">
        <w:rPr>
          <w:rFonts w:ascii="Calibri" w:hAnsi="Calibri" w:cs="Calibri" w:asciiTheme="minorAscii" w:hAnsiTheme="minorAscii" w:cstheme="minorAscii"/>
          <w:sz w:val="22"/>
          <w:szCs w:val="22"/>
        </w:rPr>
        <w:t xml:space="preserve">s a week and </w:t>
      </w:r>
      <w:r w:rsidRPr="17C18CF4" w:rsidR="37B10A9D">
        <w:rPr>
          <w:rFonts w:ascii="Calibri" w:hAnsi="Calibri" w:cs="Calibri" w:asciiTheme="minorAscii" w:hAnsiTheme="minorAscii" w:cstheme="minorAscii"/>
          <w:sz w:val="22"/>
          <w:szCs w:val="22"/>
        </w:rPr>
        <w:t>across the week cover all 7</w:t>
      </w:r>
      <w:r w:rsidRPr="17C18CF4" w:rsidR="37B10A9D">
        <w:rPr>
          <w:rFonts w:ascii="Calibri" w:hAnsi="Calibri" w:cs="Calibri" w:asciiTheme="minorAscii" w:hAnsiTheme="minorAscii" w:cstheme="minorAscii"/>
          <w:sz w:val="22"/>
          <w:szCs w:val="22"/>
        </w:rPr>
        <w:t xml:space="preserve"> areas of learning.</w:t>
      </w:r>
      <w:r w:rsidRPr="17C18CF4" w:rsidR="00BA0F44">
        <w:rPr>
          <w:rFonts w:ascii="Calibri" w:hAnsi="Calibri" w:cs="Calibri" w:asciiTheme="minorAscii" w:hAnsiTheme="minorAscii" w:cstheme="minorAscii"/>
          <w:sz w:val="22"/>
          <w:szCs w:val="22"/>
        </w:rPr>
        <w:t xml:space="preserve"> Literacy and Maths</w:t>
      </w:r>
      <w:r w:rsidRPr="17C18CF4" w:rsidR="41A4345D">
        <w:rPr>
          <w:rFonts w:ascii="Calibri" w:hAnsi="Calibri" w:cs="Calibri" w:asciiTheme="minorAscii" w:hAnsiTheme="minorAscii" w:cstheme="minorAscii"/>
          <w:sz w:val="22"/>
          <w:szCs w:val="22"/>
        </w:rPr>
        <w:t xml:space="preserve">. </w:t>
      </w:r>
      <w:r w:rsidRPr="17C18CF4" w:rsidR="00BA0F44">
        <w:rPr>
          <w:rFonts w:ascii="Calibri" w:hAnsi="Calibri" w:cs="Calibri" w:asciiTheme="minorAscii" w:hAnsiTheme="minorAscii" w:cstheme="minorAscii"/>
          <w:sz w:val="22"/>
          <w:szCs w:val="22"/>
        </w:rPr>
        <w:t xml:space="preserve"> Teachers use a rigorous system of </w:t>
      </w:r>
      <w:r w:rsidRPr="17C18CF4" w:rsidR="00BA0F44">
        <w:rPr>
          <w:rFonts w:ascii="Calibri" w:hAnsi="Calibri" w:cs="Calibri" w:asciiTheme="minorAscii" w:hAnsiTheme="minorAscii" w:cstheme="minorAscii"/>
          <w:sz w:val="22"/>
          <w:szCs w:val="22"/>
        </w:rPr>
        <w:t>yearly</w:t>
      </w:r>
      <w:r w:rsidRPr="17C18CF4" w:rsidR="00BA0F44">
        <w:rPr>
          <w:rFonts w:ascii="Calibri" w:hAnsi="Calibri" w:cs="Calibri" w:asciiTheme="minorAscii" w:hAnsiTheme="minorAscii" w:cstheme="minorAscii"/>
          <w:sz w:val="22"/>
          <w:szCs w:val="22"/>
        </w:rPr>
        <w:t xml:space="preserve"> termly, </w:t>
      </w:r>
      <w:r w:rsidRPr="17C18CF4" w:rsidR="00BA0F44">
        <w:rPr>
          <w:rFonts w:ascii="Calibri" w:hAnsi="Calibri" w:cs="Calibri" w:asciiTheme="minorAscii" w:hAnsiTheme="minorAscii" w:cstheme="minorAscii"/>
          <w:sz w:val="22"/>
          <w:szCs w:val="22"/>
        </w:rPr>
        <w:t>weekly</w:t>
      </w:r>
      <w:r w:rsidRPr="17C18CF4" w:rsidR="00BA0F44">
        <w:rPr>
          <w:rFonts w:ascii="Calibri" w:hAnsi="Calibri" w:cs="Calibri" w:asciiTheme="minorAscii" w:hAnsiTheme="minorAscii" w:cstheme="minorAscii"/>
          <w:sz w:val="22"/>
          <w:szCs w:val="22"/>
        </w:rPr>
        <w:t xml:space="preserve"> and daily plans to ensure that the needs of </w:t>
      </w:r>
      <w:r w:rsidRPr="17C18CF4" w:rsidR="795D7556">
        <w:rPr>
          <w:rFonts w:ascii="Calibri" w:hAnsi="Calibri" w:cs="Calibri" w:asciiTheme="minorAscii" w:hAnsiTheme="minorAscii" w:cstheme="minorAscii"/>
          <w:sz w:val="22"/>
          <w:szCs w:val="22"/>
        </w:rPr>
        <w:t xml:space="preserve">the </w:t>
      </w:r>
      <w:r w:rsidRPr="17C18CF4" w:rsidR="00BA0F44">
        <w:rPr>
          <w:rFonts w:ascii="Calibri" w:hAnsi="Calibri" w:cs="Calibri" w:asciiTheme="minorAscii" w:hAnsiTheme="minorAscii" w:cstheme="minorAscii"/>
          <w:sz w:val="22"/>
          <w:szCs w:val="22"/>
        </w:rPr>
        <w:t>year group are met fully.</w:t>
      </w:r>
      <w:r w:rsidRPr="17C18CF4" w:rsidR="22F869CB">
        <w:rPr>
          <w:rFonts w:ascii="Calibri" w:hAnsi="Calibri" w:cs="Calibri" w:asciiTheme="minorAscii" w:hAnsiTheme="minorAscii" w:cstheme="minorAscii"/>
          <w:sz w:val="22"/>
          <w:szCs w:val="22"/>
        </w:rPr>
        <w:t xml:space="preserve"> </w:t>
      </w:r>
      <w:r w:rsidRPr="17C18CF4" w:rsidR="22906CE5">
        <w:rPr>
          <w:rFonts w:ascii="Calibri" w:hAnsi="Calibri" w:cs="Calibri" w:asciiTheme="minorAscii" w:hAnsiTheme="minorAscii" w:cstheme="minorAscii"/>
          <w:sz w:val="22"/>
          <w:szCs w:val="22"/>
        </w:rPr>
        <w:t xml:space="preserve"> </w:t>
      </w:r>
    </w:p>
    <w:p w:rsidRPr="00FF3C6F" w:rsidR="00BA0F44" w:rsidP="17C18CF4" w:rsidRDefault="64661B0D" w14:paraId="704E86B3" w14:textId="622EA1B6">
      <w:pPr>
        <w:pStyle w:val="BodyText"/>
        <w:spacing w:before="58" w:line="283" w:lineRule="auto"/>
        <w:ind w:left="675" w:right="663" w:hanging="10"/>
        <w:rPr>
          <w:rFonts w:ascii="Calibri" w:hAnsi="Calibri" w:cs="Calibri" w:asciiTheme="minorAscii" w:hAnsiTheme="minorAscii" w:cstheme="minorAscii"/>
          <w:color w:val="FF0000"/>
          <w:sz w:val="22"/>
          <w:szCs w:val="22"/>
        </w:rPr>
      </w:pPr>
      <w:r w:rsidRPr="17C18CF4" w:rsidR="00BA0F44">
        <w:rPr>
          <w:rFonts w:ascii="Calibri" w:hAnsi="Calibri" w:cs="Calibri" w:asciiTheme="minorAscii" w:hAnsiTheme="minorAscii" w:cstheme="minorAscii"/>
          <w:sz w:val="22"/>
          <w:szCs w:val="22"/>
        </w:rPr>
        <w:t>At St Nicholas School ou</w:t>
      </w:r>
      <w:r w:rsidRPr="17C18CF4" w:rsidR="105B6F35">
        <w:rPr>
          <w:rFonts w:ascii="Calibri" w:hAnsi="Calibri" w:cs="Calibri" w:asciiTheme="minorAscii" w:hAnsiTheme="minorAscii" w:cstheme="minorAscii"/>
          <w:sz w:val="22"/>
          <w:szCs w:val="22"/>
        </w:rPr>
        <w:t>r</w:t>
      </w:r>
      <w:r w:rsidRPr="17C18CF4" w:rsidR="00BA0F44">
        <w:rPr>
          <w:rFonts w:ascii="Calibri" w:hAnsi="Calibri" w:cs="Calibri" w:asciiTheme="minorAscii" w:hAnsiTheme="minorAscii" w:cstheme="minorAscii"/>
          <w:sz w:val="22"/>
          <w:szCs w:val="22"/>
        </w:rPr>
        <w:t xml:space="preserve"> Foundation Stage teaching is structured around the events in the school year</w:t>
      </w:r>
      <w:r w:rsidRPr="17C18CF4" w:rsidR="45E7D715">
        <w:rPr>
          <w:rFonts w:ascii="Calibri" w:hAnsi="Calibri" w:cs="Calibri" w:asciiTheme="minorAscii" w:hAnsiTheme="minorAscii" w:cstheme="minorAscii"/>
          <w:sz w:val="22"/>
          <w:szCs w:val="22"/>
        </w:rPr>
        <w:t xml:space="preserve">. </w:t>
      </w:r>
      <w:r w:rsidRPr="17C18CF4" w:rsidR="00BA0F44">
        <w:rPr>
          <w:rFonts w:ascii="Calibri" w:hAnsi="Calibri" w:cs="Calibri" w:asciiTheme="minorAscii" w:hAnsiTheme="minorAscii" w:cstheme="minorAscii"/>
          <w:sz w:val="22"/>
          <w:szCs w:val="22"/>
        </w:rPr>
        <w:t xml:space="preserve">Topics and plans are pragmatic and can be adapted to reflect children’s interests and whole school activities. </w:t>
      </w:r>
      <w:r w:rsidRPr="17C18CF4" w:rsidR="00BA0F44">
        <w:rPr>
          <w:rFonts w:ascii="Calibri" w:hAnsi="Calibri" w:cs="Calibri" w:asciiTheme="minorAscii" w:hAnsiTheme="minorAscii" w:cstheme="minorAscii"/>
          <w:sz w:val="22"/>
          <w:szCs w:val="22"/>
        </w:rPr>
        <w:t xml:space="preserve">Staff plan short thematic topics designed to inspire, fire the </w:t>
      </w:r>
      <w:r w:rsidRPr="17C18CF4" w:rsidR="00BA0F44">
        <w:rPr>
          <w:rFonts w:ascii="Calibri" w:hAnsi="Calibri" w:cs="Calibri" w:asciiTheme="minorAscii" w:hAnsiTheme="minorAscii" w:cstheme="minorAscii"/>
          <w:sz w:val="22"/>
          <w:szCs w:val="22"/>
        </w:rPr>
        <w:t>imagination</w:t>
      </w:r>
      <w:r w:rsidRPr="17C18CF4" w:rsidR="00BA0F44">
        <w:rPr>
          <w:rFonts w:ascii="Calibri" w:hAnsi="Calibri" w:cs="Calibri" w:asciiTheme="minorAscii" w:hAnsiTheme="minorAscii" w:cstheme="minorAscii"/>
          <w:sz w:val="22"/>
          <w:szCs w:val="22"/>
        </w:rPr>
        <w:t xml:space="preserve"> and enthuse the children.</w:t>
      </w:r>
      <w:r w:rsidRPr="17C18CF4" w:rsidR="1611C27D">
        <w:rPr>
          <w:rFonts w:ascii="Calibri" w:hAnsi="Calibri" w:cs="Calibri" w:asciiTheme="minorAscii" w:hAnsiTheme="minorAscii" w:cstheme="minorAscii"/>
          <w:sz w:val="22"/>
          <w:szCs w:val="22"/>
        </w:rPr>
        <w:t xml:space="preserve"> </w:t>
      </w:r>
      <w:r w:rsidRPr="17C18CF4" w:rsidR="64661B0D">
        <w:rPr>
          <w:rFonts w:ascii="Calibri" w:hAnsi="Calibri" w:cs="Calibri" w:asciiTheme="minorAscii" w:hAnsiTheme="minorAscii" w:cstheme="minorAscii"/>
          <w:sz w:val="22"/>
          <w:szCs w:val="22"/>
        </w:rPr>
        <w:t>T</w:t>
      </w:r>
      <w:r w:rsidRPr="17C18CF4" w:rsidR="00BA0F44">
        <w:rPr>
          <w:rFonts w:ascii="Calibri" w:hAnsi="Calibri" w:cs="Calibri" w:asciiTheme="minorAscii" w:hAnsiTheme="minorAscii" w:cstheme="minorAscii"/>
          <w:sz w:val="22"/>
          <w:szCs w:val="22"/>
        </w:rPr>
        <w:t xml:space="preserve">opics should be derived from children’s interests with the staff team working closely together to ensure planned activities closely meet the children’s needs. Planning will include Adult directed activities and enhancements to the continuous provision that the children can access during their Child-initiated activities. The children and staff should work together collaboratively to </w:t>
      </w:r>
      <w:r w:rsidRPr="17C18CF4" w:rsidR="00BA0F44">
        <w:rPr>
          <w:rFonts w:ascii="Calibri" w:hAnsi="Calibri" w:cs="Calibri" w:asciiTheme="minorAscii" w:hAnsiTheme="minorAscii" w:cstheme="minorAscii"/>
          <w:sz w:val="22"/>
          <w:szCs w:val="22"/>
        </w:rPr>
        <w:t>come up with</w:t>
      </w:r>
      <w:r w:rsidRPr="17C18CF4" w:rsidR="00BA0F44">
        <w:rPr>
          <w:rFonts w:ascii="Calibri" w:hAnsi="Calibri" w:cs="Calibri" w:asciiTheme="minorAscii" w:hAnsiTheme="minorAscii" w:cstheme="minorAscii"/>
          <w:sz w:val="22"/>
          <w:szCs w:val="22"/>
        </w:rPr>
        <w:t xml:space="preserve"> creative ideas for how the continuous provision and role play area can be adapted for each topic.</w:t>
      </w:r>
    </w:p>
    <w:p w:rsidRPr="00FF3C6F" w:rsidR="00BA0F44" w:rsidP="00BA0F44" w:rsidRDefault="00BA0F44" w14:paraId="0F926CED" w14:textId="77777777">
      <w:pPr>
        <w:pStyle w:val="BodyText"/>
        <w:spacing w:before="9"/>
        <w:rPr>
          <w:rFonts w:asciiTheme="minorHAnsi" w:hAnsiTheme="minorHAnsi" w:cstheme="minorHAnsi"/>
          <w:color w:val="FF0000"/>
          <w:sz w:val="22"/>
          <w:szCs w:val="22"/>
        </w:rPr>
      </w:pPr>
    </w:p>
    <w:p w:rsidRPr="00FF3C6F" w:rsidR="00BA0F44" w:rsidP="00BA0F44" w:rsidRDefault="2E99C5C0" w14:paraId="7F698926" w14:textId="74C920AB">
      <w:pPr>
        <w:pStyle w:val="BodyText"/>
        <w:ind w:left="666"/>
        <w:rPr>
          <w:rFonts w:asciiTheme="minorHAnsi" w:hAnsiTheme="minorHAnsi" w:cstheme="minorHAnsi"/>
          <w:sz w:val="22"/>
          <w:szCs w:val="22"/>
        </w:rPr>
      </w:pPr>
      <w:r w:rsidRPr="00FF3C6F">
        <w:rPr>
          <w:rFonts w:asciiTheme="minorHAnsi" w:hAnsiTheme="minorHAnsi" w:cstheme="minorHAnsi"/>
          <w:sz w:val="22"/>
          <w:szCs w:val="22"/>
        </w:rPr>
        <w:t>D</w:t>
      </w:r>
      <w:r w:rsidRPr="00FF3C6F" w:rsidR="00BA0F44">
        <w:rPr>
          <w:rFonts w:asciiTheme="minorHAnsi" w:hAnsiTheme="minorHAnsi" w:cstheme="minorHAnsi"/>
          <w:sz w:val="22"/>
          <w:szCs w:val="22"/>
        </w:rPr>
        <w:t>aily Phonics lessons should be planned and taught using the Little Wandle Letters and Sounds Revised programme, to develop children’s skills as rapidly as possible from the first week in school. From Week 4, children will also begin ‘Reading practice sessions’ three times a week, as per the Little Wandle programme.</w:t>
      </w:r>
    </w:p>
    <w:p w:rsidRPr="00FF3C6F" w:rsidR="00BA0F44" w:rsidP="00BA0F44" w:rsidRDefault="00BA0F44" w14:paraId="0EBF7AD5" w14:textId="77777777">
      <w:pPr>
        <w:pStyle w:val="BodyText"/>
        <w:rPr>
          <w:rFonts w:asciiTheme="minorHAnsi" w:hAnsiTheme="minorHAnsi" w:cstheme="minorHAnsi"/>
          <w:sz w:val="22"/>
          <w:szCs w:val="22"/>
        </w:rPr>
      </w:pPr>
    </w:p>
    <w:p w:rsidRPr="00FF3C6F" w:rsidR="00BA0F44" w:rsidP="00BA0F44" w:rsidRDefault="00BA0F44" w14:paraId="62D7F2F3" w14:textId="4A485097">
      <w:pPr>
        <w:pStyle w:val="BodyText"/>
        <w:spacing w:before="1"/>
        <w:ind w:left="666"/>
        <w:rPr>
          <w:rFonts w:asciiTheme="minorHAnsi" w:hAnsiTheme="minorHAnsi" w:cstheme="minorHAnsi"/>
          <w:sz w:val="22"/>
          <w:szCs w:val="22"/>
        </w:rPr>
      </w:pPr>
      <w:r w:rsidRPr="00FF3C6F">
        <w:rPr>
          <w:rFonts w:asciiTheme="minorHAnsi" w:hAnsiTheme="minorHAnsi" w:cstheme="minorHAnsi"/>
          <w:sz w:val="22"/>
          <w:szCs w:val="22"/>
        </w:rPr>
        <w:t xml:space="preserve">The </w:t>
      </w:r>
      <w:r w:rsidRPr="00FF3C6F" w:rsidR="37E4B232">
        <w:rPr>
          <w:rFonts w:asciiTheme="minorHAnsi" w:hAnsiTheme="minorHAnsi" w:cstheme="minorHAnsi"/>
          <w:sz w:val="22"/>
          <w:szCs w:val="22"/>
        </w:rPr>
        <w:t>M</w:t>
      </w:r>
      <w:r w:rsidRPr="00FF3C6F">
        <w:rPr>
          <w:rFonts w:asciiTheme="minorHAnsi" w:hAnsiTheme="minorHAnsi" w:cstheme="minorHAnsi"/>
          <w:sz w:val="22"/>
          <w:szCs w:val="22"/>
        </w:rPr>
        <w:t xml:space="preserve">aths lessons follow the ‘White Rose Maths’ scheme and includes a practical focus to ensure pupils master key early maths skills and will be supported by NCETM’s ‘Maths Mastery’ programme. </w:t>
      </w:r>
    </w:p>
    <w:p w:rsidRPr="00FF3C6F" w:rsidR="00BA0F44" w:rsidP="00BA0F44" w:rsidRDefault="00BA0F44" w14:paraId="11904F9D" w14:textId="77777777">
      <w:pPr>
        <w:pStyle w:val="BodyText"/>
        <w:spacing w:before="1"/>
        <w:rPr>
          <w:rFonts w:asciiTheme="minorHAnsi" w:hAnsiTheme="minorHAnsi" w:cstheme="minorHAnsi"/>
          <w:sz w:val="22"/>
          <w:szCs w:val="22"/>
        </w:rPr>
      </w:pPr>
    </w:p>
    <w:p w:rsidRPr="00FF3C6F" w:rsidR="00BA0F44" w:rsidP="00BA0F44" w:rsidRDefault="00BA0F44" w14:paraId="684AECC2" w14:textId="77777777">
      <w:pPr>
        <w:pStyle w:val="BodyText"/>
        <w:spacing w:line="283" w:lineRule="auto"/>
        <w:ind w:left="675" w:right="812" w:hanging="10"/>
        <w:rPr>
          <w:rFonts w:asciiTheme="minorHAnsi" w:hAnsiTheme="minorHAnsi" w:cstheme="minorHAnsi"/>
          <w:sz w:val="22"/>
          <w:szCs w:val="22"/>
        </w:rPr>
      </w:pPr>
      <w:r w:rsidRPr="00FF3C6F">
        <w:rPr>
          <w:rFonts w:asciiTheme="minorHAnsi" w:hAnsiTheme="minorHAnsi" w:cstheme="minorHAnsi"/>
          <w:sz w:val="22"/>
          <w:szCs w:val="22"/>
        </w:rPr>
        <w:t>Children’s progress will be monitored closely throughout the EYFS, enabling the staff to respond quickly to any gaps in skills or understanding through Adult Directed lessons that focus on particular areas of weakness. Individual and group support will be provided to help children make rapid progress with key skills.</w:t>
      </w:r>
    </w:p>
    <w:p w:rsidRPr="00FF3C6F" w:rsidR="00BA0F44" w:rsidP="00BA0F44" w:rsidRDefault="00BA0F44" w14:paraId="1D69CD8F" w14:textId="77777777">
      <w:pPr>
        <w:pStyle w:val="BodyText"/>
        <w:spacing w:line="283" w:lineRule="auto"/>
        <w:ind w:left="675" w:right="812" w:hanging="10"/>
        <w:rPr>
          <w:rFonts w:asciiTheme="minorHAnsi" w:hAnsiTheme="minorHAnsi" w:cstheme="minorHAnsi"/>
          <w:sz w:val="22"/>
          <w:szCs w:val="22"/>
        </w:rPr>
      </w:pPr>
    </w:p>
    <w:p w:rsidRPr="00FF3C6F" w:rsidR="00BA0F44" w:rsidP="00BA0F44" w:rsidRDefault="00BA0F44" w14:paraId="7EFF9CD2" w14:textId="77777777">
      <w:pPr>
        <w:spacing w:before="1"/>
        <w:ind w:left="666"/>
        <w:rPr>
          <w:rFonts w:asciiTheme="minorHAnsi" w:hAnsiTheme="minorHAnsi" w:cstheme="minorHAnsi"/>
          <w:b/>
        </w:rPr>
      </w:pPr>
      <w:r w:rsidRPr="00FF3C6F">
        <w:rPr>
          <w:rFonts w:asciiTheme="minorHAnsi" w:hAnsiTheme="minorHAnsi" w:cstheme="minorHAnsi"/>
          <w:b/>
          <w:u w:val="single"/>
        </w:rPr>
        <w:t>Classroom Organisation</w:t>
      </w:r>
    </w:p>
    <w:p w:rsidRPr="00FF3C6F" w:rsidR="00BA0F44" w:rsidP="00BA0F44" w:rsidRDefault="00BA0F44" w14:paraId="2F301522" w14:textId="77777777">
      <w:pPr>
        <w:pStyle w:val="BodyText"/>
        <w:spacing w:line="283" w:lineRule="auto"/>
        <w:ind w:left="675" w:right="812" w:hanging="10"/>
        <w:rPr>
          <w:rFonts w:asciiTheme="minorHAnsi" w:hAnsiTheme="minorHAnsi" w:cstheme="minorHAnsi"/>
          <w:sz w:val="22"/>
          <w:szCs w:val="22"/>
        </w:rPr>
      </w:pPr>
    </w:p>
    <w:p w:rsidRPr="00FF3C6F" w:rsidR="00BA0F44" w:rsidP="00BA0F44" w:rsidRDefault="00BA0F44" w14:paraId="62A7821B" w14:textId="77777777">
      <w:pPr>
        <w:pStyle w:val="BodyText"/>
        <w:spacing w:before="58" w:line="280" w:lineRule="auto"/>
        <w:ind w:left="675" w:right="769" w:hanging="10"/>
        <w:rPr>
          <w:rFonts w:asciiTheme="minorHAnsi" w:hAnsiTheme="minorHAnsi" w:cstheme="minorHAnsi"/>
          <w:sz w:val="22"/>
          <w:szCs w:val="22"/>
        </w:rPr>
      </w:pPr>
      <w:r w:rsidRPr="00FF3C6F">
        <w:rPr>
          <w:rFonts w:asciiTheme="minorHAnsi" w:hAnsiTheme="minorHAnsi" w:cstheme="minorHAnsi"/>
          <w:sz w:val="22"/>
          <w:szCs w:val="22"/>
        </w:rPr>
        <w:t>The Early Years classroom should have defined areas with clearly labelled resources to ensure the children can access them easily. Reception should be set up in a way to provide children with experiences and activities in all of the seven areas of learning. Classrooms should have easy and daily access to a range of fine and gross motor skill activities, writing materials, maths resources, creative materials, role play resources, construction/small world resources, sand and water areas, books and reading material should be featured across all areas of the EYFS classroom and children should have constant free flow access to the outdoor area.</w:t>
      </w:r>
    </w:p>
    <w:p w:rsidRPr="00FF3C6F" w:rsidR="00BA0F44" w:rsidP="00BA0F44" w:rsidRDefault="00BA0F44" w14:paraId="4F372DF5" w14:textId="7814A9A6">
      <w:pPr>
        <w:pStyle w:val="BodyText"/>
        <w:spacing w:before="58" w:line="280" w:lineRule="auto"/>
        <w:ind w:left="675" w:right="769" w:hanging="10"/>
        <w:rPr>
          <w:rFonts w:asciiTheme="minorHAnsi" w:hAnsiTheme="minorHAnsi" w:cstheme="minorHAnsi"/>
          <w:sz w:val="22"/>
          <w:szCs w:val="22"/>
        </w:rPr>
      </w:pPr>
    </w:p>
    <w:p w:rsidRPr="00FF3C6F" w:rsidR="00BA0F44" w:rsidP="00BA0F44" w:rsidRDefault="00BA0F44" w14:paraId="43D19EB3" w14:textId="77777777">
      <w:pPr>
        <w:ind w:left="666"/>
        <w:rPr>
          <w:rFonts w:asciiTheme="minorHAnsi" w:hAnsiTheme="minorHAnsi" w:cstheme="minorHAnsi"/>
          <w:b/>
        </w:rPr>
      </w:pPr>
      <w:r w:rsidRPr="00FF3C6F">
        <w:rPr>
          <w:rFonts w:asciiTheme="minorHAnsi" w:hAnsiTheme="minorHAnsi" w:cstheme="minorHAnsi"/>
          <w:b/>
          <w:u w:val="single"/>
        </w:rPr>
        <w:t>Assessment</w:t>
      </w:r>
    </w:p>
    <w:p w:rsidRPr="00FF3C6F" w:rsidR="00BA0F44" w:rsidP="00BA0F44" w:rsidRDefault="00BA0F44" w14:paraId="5BC214D0" w14:textId="77777777">
      <w:pPr>
        <w:pStyle w:val="BodyText"/>
        <w:spacing w:before="9"/>
        <w:rPr>
          <w:rFonts w:asciiTheme="minorHAnsi" w:hAnsiTheme="minorHAnsi" w:cstheme="minorHAnsi"/>
          <w:b/>
          <w:sz w:val="22"/>
          <w:szCs w:val="22"/>
        </w:rPr>
      </w:pPr>
    </w:p>
    <w:p w:rsidRPr="00FF3C6F" w:rsidR="00BA0F44" w:rsidP="17C18CF4" w:rsidRDefault="00BA0F44" w14:paraId="3FA55CF5" w14:textId="003646E5">
      <w:pPr>
        <w:pStyle w:val="BodyText"/>
        <w:spacing w:before="59" w:line="283" w:lineRule="auto"/>
        <w:ind w:left="675" w:right="921" w:hanging="10"/>
        <w:rPr>
          <w:rFonts w:ascii="Calibri" w:hAnsi="Calibri" w:cs="Calibri" w:asciiTheme="minorAscii" w:hAnsiTheme="minorAscii" w:cstheme="minorAscii"/>
          <w:sz w:val="22"/>
          <w:szCs w:val="22"/>
        </w:rPr>
      </w:pPr>
      <w:r w:rsidRPr="17C18CF4" w:rsidR="00BA0F44">
        <w:rPr>
          <w:rFonts w:ascii="Calibri" w:hAnsi="Calibri" w:cs="Calibri" w:asciiTheme="minorAscii" w:hAnsiTheme="minorAscii" w:cstheme="minorAscii"/>
          <w:sz w:val="22"/>
          <w:szCs w:val="22"/>
        </w:rPr>
        <w:t xml:space="preserve">On entry to </w:t>
      </w:r>
      <w:r w:rsidRPr="17C18CF4" w:rsidR="5E7E58C3">
        <w:rPr>
          <w:rFonts w:ascii="Calibri" w:hAnsi="Calibri" w:cs="Calibri" w:asciiTheme="minorAscii" w:hAnsiTheme="minorAscii" w:cstheme="minorAscii"/>
          <w:sz w:val="22"/>
          <w:szCs w:val="22"/>
        </w:rPr>
        <w:t>EYFS</w:t>
      </w:r>
      <w:r w:rsidRPr="17C18CF4" w:rsidR="00BA0F44">
        <w:rPr>
          <w:rFonts w:ascii="Calibri" w:hAnsi="Calibri" w:cs="Calibri" w:asciiTheme="minorAscii" w:hAnsiTheme="minorAscii" w:cstheme="minorAscii"/>
          <w:sz w:val="22"/>
          <w:szCs w:val="22"/>
        </w:rPr>
        <w:t xml:space="preserve">, a baseline assessment will be carried out on each child against the Development Matters age bands and recorded on </w:t>
      </w:r>
      <w:r w:rsidRPr="17C18CF4" w:rsidR="4B5F361F">
        <w:rPr>
          <w:rFonts w:ascii="Calibri" w:hAnsi="Calibri" w:cs="Calibri" w:asciiTheme="minorAscii" w:hAnsiTheme="minorAscii" w:cstheme="minorAscii"/>
          <w:sz w:val="22"/>
          <w:szCs w:val="22"/>
        </w:rPr>
        <w:t>Sonar</w:t>
      </w:r>
      <w:r w:rsidRPr="17C18CF4" w:rsidR="00BA0F44">
        <w:rPr>
          <w:rFonts w:ascii="Calibri" w:hAnsi="Calibri" w:cs="Calibri" w:asciiTheme="minorAscii" w:hAnsiTheme="minorAscii" w:cstheme="minorAscii"/>
          <w:sz w:val="22"/>
          <w:szCs w:val="22"/>
        </w:rPr>
        <w:t>.</w:t>
      </w:r>
    </w:p>
    <w:p w:rsidRPr="00FF3C6F" w:rsidR="00BA0F44" w:rsidP="00BA0F44" w:rsidRDefault="00BA0F44" w14:paraId="45EC0456" w14:textId="77777777">
      <w:pPr>
        <w:pStyle w:val="BodyText"/>
        <w:spacing w:before="3"/>
        <w:rPr>
          <w:rFonts w:asciiTheme="minorHAnsi" w:hAnsiTheme="minorHAnsi" w:cstheme="minorHAnsi"/>
          <w:sz w:val="22"/>
          <w:szCs w:val="22"/>
        </w:rPr>
      </w:pPr>
    </w:p>
    <w:p w:rsidRPr="00FF3C6F" w:rsidR="00BA0F44" w:rsidP="00BA0F44" w:rsidRDefault="00BA0F44" w14:paraId="0A6F2F36" w14:textId="77777777">
      <w:pPr>
        <w:pStyle w:val="BodyText"/>
        <w:spacing w:line="280" w:lineRule="auto"/>
        <w:ind w:left="675" w:right="664" w:hanging="10"/>
        <w:rPr>
          <w:rFonts w:asciiTheme="minorHAnsi" w:hAnsiTheme="minorHAnsi" w:cstheme="minorHAnsi"/>
          <w:sz w:val="22"/>
          <w:szCs w:val="22"/>
        </w:rPr>
      </w:pPr>
      <w:r w:rsidRPr="00FF3C6F">
        <w:rPr>
          <w:rFonts w:asciiTheme="minorHAnsi" w:hAnsiTheme="minorHAnsi" w:cstheme="minorHAnsi"/>
          <w:sz w:val="22"/>
          <w:szCs w:val="22"/>
        </w:rPr>
        <w:t>Reception children will be assessed against a government statutory baseline assessment within the first 6 weeks of starting school.</w:t>
      </w:r>
    </w:p>
    <w:p w:rsidRPr="00FF3C6F" w:rsidR="00BA0F44" w:rsidP="00BA0F44" w:rsidRDefault="00BA0F44" w14:paraId="6672E788" w14:textId="77777777">
      <w:pPr>
        <w:pStyle w:val="BodyText"/>
        <w:spacing w:before="7"/>
        <w:rPr>
          <w:rFonts w:asciiTheme="minorHAnsi" w:hAnsiTheme="minorHAnsi" w:cstheme="minorHAnsi"/>
          <w:sz w:val="22"/>
          <w:szCs w:val="22"/>
        </w:rPr>
      </w:pPr>
    </w:p>
    <w:p w:rsidRPr="00FF3C6F" w:rsidR="00BA0F44" w:rsidP="00BA0F44" w:rsidRDefault="00BA0F44" w14:paraId="61294018" w14:textId="77777777">
      <w:pPr>
        <w:pStyle w:val="BodyText"/>
        <w:spacing w:line="280" w:lineRule="auto"/>
        <w:ind w:left="675" w:right="690" w:hanging="10"/>
        <w:rPr>
          <w:rFonts w:asciiTheme="minorHAnsi" w:hAnsiTheme="minorHAnsi" w:cstheme="minorHAnsi"/>
          <w:sz w:val="22"/>
          <w:szCs w:val="22"/>
        </w:rPr>
      </w:pPr>
      <w:r w:rsidRPr="00FF3C6F">
        <w:rPr>
          <w:rFonts w:asciiTheme="minorHAnsi" w:hAnsiTheme="minorHAnsi" w:cstheme="minorHAnsi"/>
          <w:sz w:val="22"/>
          <w:szCs w:val="22"/>
        </w:rPr>
        <w:t>Ongoing assessment is an essential part of the learning and development of children in the EYFS. It involves practitioners observing children to understand their level of achievement, interests and learning styles, and to then shape learning experiences for each child reflecting those observations.</w:t>
      </w:r>
    </w:p>
    <w:p w:rsidRPr="00FF3C6F" w:rsidR="00BA0F44" w:rsidP="00BA0F44" w:rsidRDefault="00BA0F44" w14:paraId="068CC3F2" w14:textId="77777777">
      <w:pPr>
        <w:pStyle w:val="BodyText"/>
        <w:spacing w:before="9"/>
        <w:rPr>
          <w:rFonts w:asciiTheme="minorHAnsi" w:hAnsiTheme="minorHAnsi" w:cstheme="minorHAnsi"/>
          <w:sz w:val="22"/>
          <w:szCs w:val="22"/>
        </w:rPr>
      </w:pPr>
    </w:p>
    <w:p w:rsidRPr="00FF3C6F" w:rsidR="00BA0F44" w:rsidP="17C18CF4" w:rsidRDefault="00BA0F44" w14:paraId="6145CB9E" w14:textId="43DFA3E3">
      <w:pPr>
        <w:pStyle w:val="BodyText"/>
        <w:ind w:left="666"/>
        <w:rPr>
          <w:rFonts w:ascii="Calibri" w:hAnsi="Calibri" w:cs="Calibri" w:asciiTheme="minorAscii" w:hAnsiTheme="minorAscii" w:cstheme="minorAscii"/>
          <w:sz w:val="22"/>
          <w:szCs w:val="22"/>
        </w:rPr>
      </w:pPr>
      <w:r w:rsidRPr="17C18CF4" w:rsidR="00BA0F44">
        <w:rPr>
          <w:rFonts w:ascii="Calibri" w:hAnsi="Calibri" w:cs="Calibri" w:asciiTheme="minorAscii" w:hAnsiTheme="minorAscii" w:cstheme="minorAscii"/>
          <w:sz w:val="22"/>
          <w:szCs w:val="22"/>
        </w:rPr>
        <w:t xml:space="preserve">To document a child’s learning and progress in the EYFS, teachers will collect samples of children’s work, </w:t>
      </w:r>
      <w:r w:rsidRPr="17C18CF4" w:rsidR="00BA0F44">
        <w:rPr>
          <w:rFonts w:ascii="Calibri" w:hAnsi="Calibri" w:cs="Calibri" w:asciiTheme="minorAscii" w:hAnsiTheme="minorAscii" w:cstheme="minorAscii"/>
          <w:sz w:val="22"/>
          <w:szCs w:val="22"/>
        </w:rPr>
        <w:t>photos</w:t>
      </w:r>
      <w:r w:rsidRPr="17C18CF4" w:rsidR="00BA0F44">
        <w:rPr>
          <w:rFonts w:ascii="Calibri" w:hAnsi="Calibri" w:cs="Calibri" w:asciiTheme="minorAscii" w:hAnsiTheme="minorAscii" w:cstheme="minorAscii"/>
          <w:sz w:val="22"/>
          <w:szCs w:val="22"/>
        </w:rPr>
        <w:t xml:space="preserve"> and observations to create a ‘Learning Record’ via the online platform, Tapestry. These Learning Records, together with staff knowledge of each child, will enable each child to be assessed termly against the Development Matters age bands and assessments recorded using the </w:t>
      </w:r>
      <w:r w:rsidRPr="17C18CF4" w:rsidR="14919E81">
        <w:rPr>
          <w:rFonts w:ascii="Calibri" w:hAnsi="Calibri" w:cs="Calibri" w:asciiTheme="minorAscii" w:hAnsiTheme="minorAscii" w:cstheme="minorAscii"/>
          <w:sz w:val="22"/>
          <w:szCs w:val="22"/>
        </w:rPr>
        <w:t>Sonar</w:t>
      </w:r>
      <w:r w:rsidRPr="17C18CF4" w:rsidR="00BA0F44">
        <w:rPr>
          <w:rFonts w:ascii="Calibri" w:hAnsi="Calibri" w:cs="Calibri" w:asciiTheme="minorAscii" w:hAnsiTheme="minorAscii" w:cstheme="minorAscii"/>
          <w:sz w:val="22"/>
          <w:szCs w:val="22"/>
        </w:rPr>
        <w:t xml:space="preserve"> software. The progress being made by the cohort and individual children should be an</w:t>
      </w:r>
      <w:r w:rsidRPr="17C18CF4" w:rsidR="00BA0F44">
        <w:rPr>
          <w:rFonts w:ascii="Calibri" w:hAnsi="Calibri" w:cs="Calibri" w:asciiTheme="minorAscii" w:hAnsiTheme="minorAscii" w:cstheme="minorAscii"/>
          <w:sz w:val="22"/>
          <w:szCs w:val="22"/>
        </w:rPr>
        <w:t>alysed a</w:t>
      </w:r>
      <w:r w:rsidRPr="17C18CF4" w:rsidR="00BA0F44">
        <w:rPr>
          <w:rFonts w:ascii="Calibri" w:hAnsi="Calibri" w:cs="Calibri" w:asciiTheme="minorAscii" w:hAnsiTheme="minorAscii" w:cstheme="minorAscii"/>
          <w:sz w:val="22"/>
          <w:szCs w:val="22"/>
        </w:rPr>
        <w:t>t regular points in the year and any necessary implications for planning and teaching noted.</w:t>
      </w:r>
    </w:p>
    <w:p w:rsidRPr="00FF3C6F" w:rsidR="00BA0F44" w:rsidP="00BA0F44" w:rsidRDefault="00BA0F44" w14:paraId="4DA148C9" w14:textId="77777777">
      <w:pPr>
        <w:pStyle w:val="BodyText"/>
        <w:spacing w:before="12"/>
        <w:rPr>
          <w:rFonts w:asciiTheme="minorHAnsi" w:hAnsiTheme="minorHAnsi" w:cstheme="minorHAnsi"/>
          <w:sz w:val="22"/>
          <w:szCs w:val="22"/>
        </w:rPr>
      </w:pPr>
    </w:p>
    <w:p w:rsidRPr="00FF3C6F" w:rsidR="00BA0F44" w:rsidP="00BA0F44" w:rsidRDefault="00BA0F44" w14:paraId="099CE9B0" w14:textId="06A4DBD0">
      <w:pPr>
        <w:pStyle w:val="BodyText"/>
        <w:ind w:left="666"/>
        <w:rPr>
          <w:rFonts w:asciiTheme="minorHAnsi" w:hAnsiTheme="minorHAnsi" w:cstheme="minorHAnsi"/>
          <w:sz w:val="22"/>
          <w:szCs w:val="22"/>
        </w:rPr>
      </w:pPr>
      <w:r w:rsidRPr="00FF3C6F">
        <w:rPr>
          <w:rFonts w:asciiTheme="minorHAnsi" w:hAnsiTheme="minorHAnsi" w:cstheme="minorHAnsi"/>
          <w:sz w:val="22"/>
          <w:szCs w:val="22"/>
        </w:rPr>
        <w:t>At the end of the year, class teachers must assess each child against the 17 Early Learning Goals (ELGs) and report to the Local Authority on whether their development within each ELG is either ‘Emerging’ or ‘Expected’. This information will be communicated to parents and carers in the Reception child’s end of year report and shared with Year 1 teachers in handover meetings.</w:t>
      </w:r>
    </w:p>
    <w:p w:rsidRPr="00FF3C6F" w:rsidR="00BA0F44" w:rsidP="00BA0F44" w:rsidRDefault="00BA0F44" w14:paraId="63BDCC0B" w14:textId="77777777">
      <w:pPr>
        <w:pStyle w:val="BodyText"/>
        <w:spacing w:before="2"/>
        <w:rPr>
          <w:rFonts w:asciiTheme="minorHAnsi" w:hAnsiTheme="minorHAnsi" w:cstheme="minorHAnsi"/>
          <w:sz w:val="22"/>
          <w:szCs w:val="22"/>
        </w:rPr>
      </w:pPr>
    </w:p>
    <w:p w:rsidRPr="00FF3C6F" w:rsidR="00BA0F44" w:rsidP="00BA0F44" w:rsidRDefault="00BA0F44" w14:paraId="0349AA4D" w14:textId="77777777">
      <w:pPr>
        <w:ind w:left="666"/>
        <w:rPr>
          <w:rFonts w:asciiTheme="minorHAnsi" w:hAnsiTheme="minorHAnsi" w:cstheme="minorHAnsi"/>
          <w:b/>
        </w:rPr>
      </w:pPr>
      <w:r w:rsidRPr="00FF3C6F">
        <w:rPr>
          <w:rFonts w:asciiTheme="minorHAnsi" w:hAnsiTheme="minorHAnsi" w:cstheme="minorHAnsi"/>
          <w:b/>
          <w:u w:val="single"/>
        </w:rPr>
        <w:t>Partnership with parents and carers</w:t>
      </w:r>
    </w:p>
    <w:p w:rsidRPr="00FF3C6F" w:rsidR="00BA0F44" w:rsidP="00BA0F44" w:rsidRDefault="00BA0F44" w14:paraId="3C16F974" w14:textId="77777777">
      <w:pPr>
        <w:pStyle w:val="BodyText"/>
        <w:spacing w:before="6"/>
        <w:rPr>
          <w:rFonts w:asciiTheme="minorHAnsi" w:hAnsiTheme="minorHAnsi" w:cstheme="minorHAnsi"/>
          <w:b/>
          <w:sz w:val="22"/>
          <w:szCs w:val="22"/>
        </w:rPr>
      </w:pPr>
    </w:p>
    <w:p w:rsidRPr="00FF3C6F" w:rsidR="00BA0F44" w:rsidP="00BA0F44" w:rsidRDefault="00BA0F44" w14:paraId="586CBACC" w14:textId="77777777">
      <w:pPr>
        <w:pStyle w:val="BodyText"/>
        <w:spacing w:before="58"/>
        <w:ind w:left="666"/>
        <w:rPr>
          <w:rFonts w:asciiTheme="minorHAnsi" w:hAnsiTheme="minorHAnsi" w:cstheme="minorHAnsi"/>
          <w:sz w:val="22"/>
          <w:szCs w:val="22"/>
        </w:rPr>
      </w:pPr>
      <w:r w:rsidRPr="00FF3C6F">
        <w:rPr>
          <w:rFonts w:asciiTheme="minorHAnsi" w:hAnsiTheme="minorHAnsi" w:cstheme="minorHAnsi"/>
          <w:sz w:val="22"/>
          <w:szCs w:val="22"/>
        </w:rPr>
        <w:t>The Keys Academy Trust believes that the involvement of parents and carers in a child’s education is vital and therefore staff should work very closely with parents and carers to ensure they are involved in their child’s education. Staff should offer an open door policy where parents and carers are always welcome to discuss any queries or concerns.</w:t>
      </w:r>
    </w:p>
    <w:p w:rsidRPr="00FF3C6F" w:rsidR="00BA0F44" w:rsidP="00BA0F44" w:rsidRDefault="00BA0F44" w14:paraId="5E4704EA" w14:textId="77777777">
      <w:pPr>
        <w:pStyle w:val="BodyText"/>
        <w:spacing w:before="4"/>
        <w:rPr>
          <w:rFonts w:asciiTheme="minorHAnsi" w:hAnsiTheme="minorHAnsi" w:cstheme="minorHAnsi"/>
          <w:sz w:val="22"/>
          <w:szCs w:val="22"/>
        </w:rPr>
      </w:pPr>
    </w:p>
    <w:p w:rsidRPr="00FF3C6F" w:rsidR="00BA0F44" w:rsidP="17C18CF4" w:rsidRDefault="00BA0F44" w14:paraId="659478EB" w14:textId="56607D5F">
      <w:pPr>
        <w:pStyle w:val="BodyText"/>
        <w:spacing w:line="280" w:lineRule="auto"/>
        <w:ind w:left="675" w:right="656" w:hanging="10"/>
        <w:rPr>
          <w:rFonts w:ascii="Calibri" w:hAnsi="Calibri" w:cs="Calibri" w:asciiTheme="minorAscii" w:hAnsiTheme="minorAscii" w:cstheme="minorAscii"/>
          <w:sz w:val="22"/>
          <w:szCs w:val="22"/>
        </w:rPr>
      </w:pPr>
      <w:r w:rsidRPr="17C18CF4" w:rsidR="00BA0F44">
        <w:rPr>
          <w:rFonts w:ascii="Calibri" w:hAnsi="Calibri" w:cs="Calibri" w:asciiTheme="minorAscii" w:hAnsiTheme="minorAscii" w:cstheme="minorAscii"/>
          <w:sz w:val="22"/>
          <w:szCs w:val="22"/>
        </w:rPr>
        <w:t xml:space="preserve">A </w:t>
      </w:r>
      <w:r w:rsidRPr="17C18CF4" w:rsidR="00BA0F44">
        <w:rPr>
          <w:rFonts w:ascii="Calibri" w:hAnsi="Calibri" w:cs="Calibri" w:asciiTheme="minorAscii" w:hAnsiTheme="minorAscii" w:cstheme="minorAscii"/>
          <w:sz w:val="22"/>
          <w:szCs w:val="22"/>
        </w:rPr>
        <w:t>well planned</w:t>
      </w:r>
      <w:r w:rsidRPr="17C18CF4" w:rsidR="00BA0F44">
        <w:rPr>
          <w:rFonts w:ascii="Calibri" w:hAnsi="Calibri" w:cs="Calibri" w:asciiTheme="minorAscii" w:hAnsiTheme="minorAscii" w:cstheme="minorAscii"/>
          <w:sz w:val="22"/>
          <w:szCs w:val="22"/>
        </w:rPr>
        <w:t xml:space="preserve"> transition process should be in place to support children joining the </w:t>
      </w:r>
      <w:r w:rsidRPr="17C18CF4" w:rsidR="00BA0F44">
        <w:rPr>
          <w:rFonts w:ascii="Calibri" w:hAnsi="Calibri" w:cs="Calibri" w:asciiTheme="minorAscii" w:hAnsiTheme="minorAscii" w:cstheme="minorAscii"/>
          <w:sz w:val="22"/>
          <w:szCs w:val="22"/>
        </w:rPr>
        <w:t>Reception</w:t>
      </w:r>
      <w:r w:rsidRPr="17C18CF4" w:rsidR="00BA0F44">
        <w:rPr>
          <w:rFonts w:ascii="Calibri" w:hAnsi="Calibri" w:cs="Calibri" w:asciiTheme="minorAscii" w:hAnsiTheme="minorAscii" w:cstheme="minorAscii"/>
          <w:sz w:val="22"/>
          <w:szCs w:val="22"/>
        </w:rPr>
        <w:t xml:space="preserve"> class. Children joining Reception will be visited in their current Nursery by their new teacher and invited to </w:t>
      </w:r>
      <w:r w:rsidRPr="17C18CF4" w:rsidR="0E2194DF">
        <w:rPr>
          <w:rFonts w:ascii="Calibri" w:hAnsi="Calibri" w:cs="Calibri" w:asciiTheme="minorAscii" w:hAnsiTheme="minorAscii" w:cstheme="minorAscii"/>
          <w:sz w:val="22"/>
          <w:szCs w:val="22"/>
        </w:rPr>
        <w:t xml:space="preserve">at least </w:t>
      </w:r>
      <w:r w:rsidRPr="17C18CF4" w:rsidR="00BA0F44">
        <w:rPr>
          <w:rFonts w:ascii="Calibri" w:hAnsi="Calibri" w:cs="Calibri" w:asciiTheme="minorAscii" w:hAnsiTheme="minorAscii" w:cstheme="minorAscii"/>
          <w:sz w:val="22"/>
          <w:szCs w:val="22"/>
        </w:rPr>
        <w:t>two school visits to meet their class and teacher. Parents will be invited to an information evening and tour of the school and Reception classroom. All pupils should receive information packs before starting.</w:t>
      </w:r>
    </w:p>
    <w:p w:rsidRPr="00FF3C6F" w:rsidR="00BA0F44" w:rsidP="00BA0F44" w:rsidRDefault="00BA0F44" w14:paraId="0BEFCF81" w14:textId="77777777">
      <w:pPr>
        <w:pStyle w:val="BodyText"/>
        <w:spacing w:before="12"/>
        <w:rPr>
          <w:rFonts w:asciiTheme="minorHAnsi" w:hAnsiTheme="minorHAnsi" w:cstheme="minorHAnsi"/>
          <w:sz w:val="22"/>
          <w:szCs w:val="22"/>
        </w:rPr>
      </w:pPr>
    </w:p>
    <w:p w:rsidRPr="00FF3C6F" w:rsidR="00BA0F44" w:rsidP="00BA0F44" w:rsidRDefault="00BA0F44" w14:paraId="10C4A468" w14:textId="19B430A0">
      <w:pPr>
        <w:pStyle w:val="BodyText"/>
        <w:ind w:left="666"/>
        <w:rPr>
          <w:rFonts w:asciiTheme="minorHAnsi" w:hAnsiTheme="minorHAnsi" w:cstheme="minorHAnsi"/>
          <w:sz w:val="22"/>
          <w:szCs w:val="22"/>
        </w:rPr>
      </w:pPr>
      <w:r w:rsidRPr="00FF3C6F">
        <w:rPr>
          <w:rFonts w:asciiTheme="minorHAnsi" w:hAnsiTheme="minorHAnsi" w:cstheme="minorHAnsi"/>
          <w:sz w:val="22"/>
          <w:szCs w:val="22"/>
        </w:rPr>
        <w:t>Once the children are part of the school we offer many ways for parents to be involved in and support their child’s learning. These include:</w:t>
      </w:r>
    </w:p>
    <w:p w:rsidRPr="00FF3C6F" w:rsidR="00BA0F44" w:rsidP="00BA0F44" w:rsidRDefault="00BA0F44" w14:paraId="62E3D144" w14:textId="77777777">
      <w:pPr>
        <w:pStyle w:val="BodyText"/>
        <w:spacing w:before="10"/>
        <w:rPr>
          <w:rFonts w:asciiTheme="minorHAnsi" w:hAnsiTheme="minorHAnsi" w:cstheme="minorHAnsi"/>
          <w:sz w:val="22"/>
          <w:szCs w:val="22"/>
        </w:rPr>
      </w:pPr>
    </w:p>
    <w:p w:rsidRPr="00FF3C6F" w:rsidR="00BA0F44" w:rsidP="00BA0F44" w:rsidRDefault="00BA0F44" w14:paraId="58E01357" w14:textId="77777777">
      <w:pPr>
        <w:pStyle w:val="ListParagraph"/>
        <w:numPr>
          <w:ilvl w:val="1"/>
          <w:numId w:val="4"/>
        </w:numPr>
        <w:tabs>
          <w:tab w:val="left" w:pos="1400"/>
          <w:tab w:val="left" w:pos="1401"/>
        </w:tabs>
        <w:ind w:hanging="330"/>
        <w:rPr>
          <w:rFonts w:asciiTheme="minorHAnsi" w:hAnsiTheme="minorHAnsi" w:cstheme="minorHAnsi"/>
        </w:rPr>
      </w:pPr>
      <w:r w:rsidRPr="00FF3C6F">
        <w:rPr>
          <w:rFonts w:asciiTheme="minorHAnsi" w:hAnsiTheme="minorHAnsi" w:cstheme="minorHAnsi"/>
        </w:rPr>
        <w:t>weekly home/school books with activities to follow up what the children have been</w:t>
      </w:r>
      <w:r w:rsidRPr="00FF3C6F">
        <w:rPr>
          <w:rFonts w:asciiTheme="minorHAnsi" w:hAnsiTheme="minorHAnsi" w:cstheme="minorHAnsi"/>
          <w:spacing w:val="-13"/>
        </w:rPr>
        <w:t xml:space="preserve"> </w:t>
      </w:r>
      <w:r w:rsidRPr="00FF3C6F">
        <w:rPr>
          <w:rFonts w:asciiTheme="minorHAnsi" w:hAnsiTheme="minorHAnsi" w:cstheme="minorHAnsi"/>
        </w:rPr>
        <w:t>doing</w:t>
      </w:r>
    </w:p>
    <w:p w:rsidRPr="00FF3C6F" w:rsidR="00BA0F44" w:rsidP="00BA0F44" w:rsidRDefault="00BA0F44" w14:paraId="2752D131" w14:textId="77777777">
      <w:pPr>
        <w:pStyle w:val="BodyText"/>
        <w:spacing w:before="1"/>
        <w:rPr>
          <w:rFonts w:asciiTheme="minorHAnsi" w:hAnsiTheme="minorHAnsi" w:cstheme="minorHAnsi"/>
          <w:sz w:val="22"/>
          <w:szCs w:val="22"/>
        </w:rPr>
      </w:pPr>
    </w:p>
    <w:p w:rsidRPr="00FF3C6F" w:rsidR="00BA0F44" w:rsidP="00BA0F44" w:rsidRDefault="00BA0F44" w14:paraId="2F2FFD73" w14:textId="77777777">
      <w:pPr>
        <w:pStyle w:val="ListParagraph"/>
        <w:numPr>
          <w:ilvl w:val="1"/>
          <w:numId w:val="4"/>
        </w:numPr>
        <w:tabs>
          <w:tab w:val="left" w:pos="1400"/>
          <w:tab w:val="left" w:pos="1401"/>
        </w:tabs>
        <w:ind w:hanging="330"/>
        <w:rPr>
          <w:rFonts w:asciiTheme="minorHAnsi" w:hAnsiTheme="minorHAnsi" w:cstheme="minorHAnsi"/>
        </w:rPr>
      </w:pPr>
      <w:r w:rsidRPr="00FF3C6F">
        <w:rPr>
          <w:rFonts w:asciiTheme="minorHAnsi" w:hAnsiTheme="minorHAnsi" w:cstheme="minorHAnsi"/>
        </w:rPr>
        <w:t>weekly reading</w:t>
      </w:r>
      <w:r w:rsidRPr="00FF3C6F">
        <w:rPr>
          <w:rFonts w:asciiTheme="minorHAnsi" w:hAnsiTheme="minorHAnsi" w:cstheme="minorHAnsi"/>
          <w:spacing w:val="-4"/>
        </w:rPr>
        <w:t xml:space="preserve"> </w:t>
      </w:r>
      <w:r w:rsidRPr="00FF3C6F">
        <w:rPr>
          <w:rFonts w:asciiTheme="minorHAnsi" w:hAnsiTheme="minorHAnsi" w:cstheme="minorHAnsi"/>
        </w:rPr>
        <w:t>books</w:t>
      </w:r>
    </w:p>
    <w:p w:rsidRPr="00FF3C6F" w:rsidR="00BA0F44" w:rsidP="00BA0F44" w:rsidRDefault="00BA0F44" w14:paraId="5F1AE48A" w14:textId="77777777">
      <w:pPr>
        <w:pStyle w:val="BodyText"/>
        <w:spacing w:before="1"/>
        <w:rPr>
          <w:rFonts w:asciiTheme="minorHAnsi" w:hAnsiTheme="minorHAnsi" w:cstheme="minorHAnsi"/>
          <w:sz w:val="22"/>
          <w:szCs w:val="22"/>
        </w:rPr>
      </w:pPr>
    </w:p>
    <w:p w:rsidRPr="00FF3C6F" w:rsidR="00BA0F44" w:rsidP="00BA0F44" w:rsidRDefault="00BA0F44" w14:paraId="25BE7214" w14:textId="77777777">
      <w:pPr>
        <w:pStyle w:val="ListParagraph"/>
        <w:numPr>
          <w:ilvl w:val="1"/>
          <w:numId w:val="4"/>
        </w:numPr>
        <w:tabs>
          <w:tab w:val="left" w:pos="1400"/>
          <w:tab w:val="left" w:pos="1401"/>
        </w:tabs>
        <w:ind w:hanging="330"/>
        <w:rPr>
          <w:rFonts w:asciiTheme="minorHAnsi" w:hAnsiTheme="minorHAnsi" w:cstheme="minorHAnsi"/>
        </w:rPr>
      </w:pPr>
      <w:r w:rsidRPr="00FF3C6F">
        <w:rPr>
          <w:rFonts w:asciiTheme="minorHAnsi" w:hAnsiTheme="minorHAnsi" w:cstheme="minorHAnsi"/>
        </w:rPr>
        <w:t>parent</w:t>
      </w:r>
      <w:r w:rsidRPr="00FF3C6F">
        <w:rPr>
          <w:rFonts w:asciiTheme="minorHAnsi" w:hAnsiTheme="minorHAnsi" w:cstheme="minorHAnsi"/>
          <w:spacing w:val="-2"/>
        </w:rPr>
        <w:t xml:space="preserve"> </w:t>
      </w:r>
      <w:r w:rsidRPr="00FF3C6F">
        <w:rPr>
          <w:rFonts w:asciiTheme="minorHAnsi" w:hAnsiTheme="minorHAnsi" w:cstheme="minorHAnsi"/>
        </w:rPr>
        <w:t>workshops</w:t>
      </w:r>
    </w:p>
    <w:p w:rsidRPr="00FF3C6F" w:rsidR="00BA0F44" w:rsidP="00BA0F44" w:rsidRDefault="00BA0F44" w14:paraId="162B2AFB" w14:textId="77777777">
      <w:pPr>
        <w:pStyle w:val="BodyText"/>
        <w:spacing w:before="1"/>
        <w:rPr>
          <w:rFonts w:asciiTheme="minorHAnsi" w:hAnsiTheme="minorHAnsi" w:cstheme="minorHAnsi"/>
          <w:sz w:val="22"/>
          <w:szCs w:val="22"/>
        </w:rPr>
      </w:pPr>
    </w:p>
    <w:p w:rsidR="00BA0F44" w:rsidP="17C18CF4" w:rsidRDefault="00BA0F44" w14:paraId="6159992C" w14:textId="1BCB54E6">
      <w:pPr>
        <w:pStyle w:val="ListParagraph"/>
        <w:numPr>
          <w:ilvl w:val="1"/>
          <w:numId w:val="4"/>
        </w:numPr>
        <w:tabs>
          <w:tab w:val="left" w:pos="1400"/>
          <w:tab w:val="left" w:pos="1401"/>
        </w:tabs>
        <w:ind w:hanging="330"/>
        <w:rPr>
          <w:rFonts w:ascii="Calibri" w:hAnsi="Calibri" w:cs="Calibri" w:asciiTheme="minorAscii" w:hAnsiTheme="minorAscii" w:cstheme="minorAscii"/>
        </w:rPr>
      </w:pPr>
      <w:r w:rsidRPr="17C18CF4" w:rsidR="00BA0F44">
        <w:rPr>
          <w:rFonts w:ascii="Calibri" w:hAnsi="Calibri" w:cs="Calibri" w:asciiTheme="minorAscii" w:hAnsiTheme="minorAscii" w:cstheme="minorAscii"/>
        </w:rPr>
        <w:t>Parents’</w:t>
      </w:r>
      <w:r w:rsidRPr="17C18CF4" w:rsidR="00BA0F44">
        <w:rPr>
          <w:rFonts w:ascii="Calibri" w:hAnsi="Calibri" w:cs="Calibri" w:asciiTheme="minorAscii" w:hAnsiTheme="minorAscii" w:cstheme="minorAscii"/>
          <w:spacing w:val="-1"/>
        </w:rPr>
        <w:t xml:space="preserve"> </w:t>
      </w:r>
      <w:r w:rsidRPr="17C18CF4" w:rsidR="00BA0F44">
        <w:rPr>
          <w:rFonts w:ascii="Calibri" w:hAnsi="Calibri" w:cs="Calibri" w:asciiTheme="minorAscii" w:hAnsiTheme="minorAscii" w:cstheme="minorAscii"/>
        </w:rPr>
        <w:t>Evenings</w:t>
      </w:r>
      <w:bookmarkStart w:name="_GoBack" w:id="0"/>
      <w:bookmarkEnd w:id="0"/>
    </w:p>
    <w:p w:rsidRPr="00FF3C6F" w:rsidR="00BA0F44" w:rsidP="00BA0F44" w:rsidRDefault="00BA0F44" w14:paraId="11EAFB48" w14:textId="77777777">
      <w:pPr>
        <w:pStyle w:val="BodyText"/>
        <w:spacing w:before="2"/>
        <w:rPr>
          <w:rFonts w:asciiTheme="minorHAnsi" w:hAnsiTheme="minorHAnsi" w:cstheme="minorHAnsi"/>
          <w:sz w:val="22"/>
          <w:szCs w:val="22"/>
        </w:rPr>
      </w:pPr>
    </w:p>
    <w:p w:rsidRPr="00FF3C6F" w:rsidR="00BA0F44" w:rsidP="00BA0F44" w:rsidRDefault="00BA0F44" w14:paraId="7EB6C1D5" w14:textId="77777777">
      <w:pPr>
        <w:pStyle w:val="ListParagraph"/>
        <w:numPr>
          <w:ilvl w:val="1"/>
          <w:numId w:val="4"/>
        </w:numPr>
        <w:tabs>
          <w:tab w:val="left" w:pos="1400"/>
          <w:tab w:val="left" w:pos="1401"/>
        </w:tabs>
        <w:spacing w:line="278" w:lineRule="auto"/>
        <w:ind w:right="687"/>
        <w:rPr>
          <w:rFonts w:asciiTheme="minorHAnsi" w:hAnsiTheme="minorHAnsi" w:cstheme="minorHAnsi"/>
        </w:rPr>
      </w:pPr>
      <w:r w:rsidRPr="00FF3C6F">
        <w:rPr>
          <w:rFonts w:asciiTheme="minorHAnsi" w:hAnsiTheme="minorHAnsi" w:cstheme="minorHAnsi"/>
        </w:rPr>
        <w:lastRenderedPageBreak/>
        <w:t>parents invited to share experiences with the class such as a new baby, Diwali celebrations, their job role as a doctor/nurse/police</w:t>
      </w:r>
      <w:r w:rsidRPr="00FF3C6F">
        <w:rPr>
          <w:rFonts w:asciiTheme="minorHAnsi" w:hAnsiTheme="minorHAnsi" w:cstheme="minorHAnsi"/>
          <w:spacing w:val="-6"/>
        </w:rPr>
        <w:t xml:space="preserve"> </w:t>
      </w:r>
      <w:r w:rsidRPr="00FF3C6F">
        <w:rPr>
          <w:rFonts w:asciiTheme="minorHAnsi" w:hAnsiTheme="minorHAnsi" w:cstheme="minorHAnsi"/>
        </w:rPr>
        <w:t>office</w:t>
      </w:r>
    </w:p>
    <w:p w:rsidRPr="00FF3C6F" w:rsidR="00BA0F44" w:rsidP="00BA0F44" w:rsidRDefault="00BA0F44" w14:paraId="44370FED" w14:textId="77777777">
      <w:pPr>
        <w:pStyle w:val="ListParagraph"/>
        <w:rPr>
          <w:rFonts w:asciiTheme="minorHAnsi" w:hAnsiTheme="minorHAnsi" w:cstheme="minorHAnsi"/>
        </w:rPr>
      </w:pPr>
    </w:p>
    <w:p w:rsidRPr="00FF3C6F" w:rsidR="00BA0F44" w:rsidP="00BA0F44" w:rsidRDefault="00BA0F44" w14:paraId="0F6AC134" w14:textId="6418720B">
      <w:pPr>
        <w:pStyle w:val="ListParagraph"/>
        <w:numPr>
          <w:ilvl w:val="1"/>
          <w:numId w:val="4"/>
        </w:numPr>
        <w:tabs>
          <w:tab w:val="left" w:pos="1400"/>
          <w:tab w:val="left" w:pos="1401"/>
        </w:tabs>
        <w:spacing w:line="278" w:lineRule="auto"/>
        <w:ind w:right="687"/>
        <w:rPr>
          <w:rFonts w:asciiTheme="minorHAnsi" w:hAnsiTheme="minorHAnsi" w:cstheme="minorHAnsi"/>
        </w:rPr>
      </w:pPr>
      <w:r w:rsidRPr="00FF3C6F">
        <w:rPr>
          <w:rFonts w:asciiTheme="minorHAnsi" w:hAnsiTheme="minorHAnsi" w:cstheme="minorHAnsi"/>
        </w:rPr>
        <w:t xml:space="preserve">Parent helpers invited to attend trips and to support children’s learning in the classroom in a variety of ways, such as reading, creative/design and technology projects etc. </w:t>
      </w:r>
    </w:p>
    <w:p w:rsidRPr="00FF3C6F" w:rsidR="00523044" w:rsidP="00523044" w:rsidRDefault="00523044" w14:paraId="2CEECED8" w14:textId="77777777">
      <w:pPr>
        <w:pStyle w:val="ListParagraph"/>
        <w:rPr>
          <w:rFonts w:asciiTheme="minorHAnsi" w:hAnsiTheme="minorHAnsi" w:cstheme="minorHAnsi"/>
        </w:rPr>
      </w:pPr>
    </w:p>
    <w:p w:rsidRPr="00FF3C6F" w:rsidR="00523044" w:rsidP="00523044" w:rsidRDefault="00523044" w14:paraId="378964DA" w14:textId="4E4BAB95">
      <w:pPr>
        <w:pStyle w:val="ListParagraph"/>
        <w:tabs>
          <w:tab w:val="left" w:pos="1400"/>
          <w:tab w:val="left" w:pos="1401"/>
        </w:tabs>
        <w:spacing w:line="278" w:lineRule="auto"/>
        <w:ind w:left="824" w:right="687" w:firstLine="0"/>
        <w:rPr>
          <w:rFonts w:asciiTheme="minorHAnsi" w:hAnsiTheme="minorHAnsi" w:cstheme="minorHAnsi"/>
        </w:rPr>
      </w:pPr>
      <w:r w:rsidRPr="00FF3C6F">
        <w:rPr>
          <w:rFonts w:asciiTheme="minorHAnsi" w:hAnsiTheme="minorHAnsi" w:cstheme="minorHAnsi"/>
        </w:rPr>
        <w:t>Deliberately planned activities, a focus o</w:t>
      </w:r>
      <w:r w:rsidRPr="00FF3C6F" w:rsidR="19783B36">
        <w:rPr>
          <w:rFonts w:asciiTheme="minorHAnsi" w:hAnsiTheme="minorHAnsi" w:cstheme="minorHAnsi"/>
        </w:rPr>
        <w:t>n</w:t>
      </w:r>
      <w:r w:rsidRPr="00FF3C6F">
        <w:rPr>
          <w:rFonts w:asciiTheme="minorHAnsi" w:hAnsiTheme="minorHAnsi" w:cstheme="minorHAnsi"/>
        </w:rPr>
        <w:t xml:space="preserve"> communication and language development and routines setting security and stability means that the children are provided with the foundations they need to be successful in KS1 and beyond, preparing them for the transition to the next stage of their education.</w:t>
      </w:r>
    </w:p>
    <w:p w:rsidRPr="00FF3C6F" w:rsidR="00524011" w:rsidP="00BA0F44" w:rsidRDefault="00524011" w14:paraId="1861AD5C" w14:textId="77777777">
      <w:pPr>
        <w:pStyle w:val="Heading3"/>
        <w:spacing w:before="80"/>
        <w:rPr>
          <w:rFonts w:asciiTheme="minorHAnsi" w:hAnsiTheme="minorHAnsi" w:cstheme="minorHAnsi"/>
          <w:sz w:val="22"/>
          <w:szCs w:val="22"/>
        </w:rPr>
      </w:pPr>
    </w:p>
    <w:sectPr w:rsidRPr="00FF3C6F" w:rsidR="00524011" w:rsidSect="00BA0F44">
      <w:pgSz w:w="11910" w:h="16840" w:orient="portrait"/>
      <w:pgMar w:top="1320" w:right="820" w:bottom="280" w:left="760" w:header="720" w:footer="720" w:gutter="0"/>
      <w:pgBorders w:offsetFrom="page">
        <w:top w:val="single" w:color="548DD4" w:themeColor="text2" w:themeTint="99" w:sz="18" w:space="24"/>
        <w:left w:val="single" w:color="548DD4" w:themeColor="text2" w:themeTint="99" w:sz="18" w:space="24"/>
        <w:bottom w:val="single" w:color="548DD4" w:themeColor="text2" w:themeTint="99" w:sz="18" w:space="24"/>
        <w:right w:val="single" w:color="548DD4" w:themeColor="text2" w:themeTint="99" w:sz="18" w:space="24"/>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86937"/>
    <w:multiLevelType w:val="hybridMultilevel"/>
    <w:tmpl w:val="4E64B556"/>
    <w:lvl w:ilvl="0" w:tplc="525297F8">
      <w:numFmt w:val="bullet"/>
      <w:lvlText w:val="•"/>
      <w:lvlJc w:val="left"/>
      <w:pPr>
        <w:ind w:left="824" w:hanging="144"/>
      </w:pPr>
      <w:rPr>
        <w:rFonts w:hint="default" w:ascii="Arial" w:hAnsi="Arial" w:eastAsia="Arial" w:cs="Arial"/>
        <w:w w:val="100"/>
        <w:sz w:val="21"/>
        <w:szCs w:val="21"/>
        <w:lang w:val="en-US" w:eastAsia="en-US" w:bidi="ar-SA"/>
      </w:rPr>
    </w:lvl>
    <w:lvl w:ilvl="1" w:tplc="87A09514">
      <w:numFmt w:val="bullet"/>
      <w:lvlText w:val="•"/>
      <w:lvlJc w:val="left"/>
      <w:pPr>
        <w:ind w:left="1400" w:hanging="329"/>
      </w:pPr>
      <w:rPr>
        <w:rFonts w:hint="default" w:ascii="Arial" w:hAnsi="Arial" w:eastAsia="Arial" w:cs="Arial"/>
        <w:w w:val="100"/>
        <w:sz w:val="21"/>
        <w:szCs w:val="21"/>
        <w:lang w:val="en-US" w:eastAsia="en-US" w:bidi="ar-SA"/>
      </w:rPr>
    </w:lvl>
    <w:lvl w:ilvl="2" w:tplc="B0D6AD42">
      <w:numFmt w:val="bullet"/>
      <w:lvlText w:val="•"/>
      <w:lvlJc w:val="left"/>
      <w:pPr>
        <w:ind w:left="2391" w:hanging="329"/>
      </w:pPr>
      <w:rPr>
        <w:rFonts w:hint="default"/>
        <w:lang w:val="en-US" w:eastAsia="en-US" w:bidi="ar-SA"/>
      </w:rPr>
    </w:lvl>
    <w:lvl w:ilvl="3" w:tplc="28745DE2">
      <w:numFmt w:val="bullet"/>
      <w:lvlText w:val="•"/>
      <w:lvlJc w:val="left"/>
      <w:pPr>
        <w:ind w:left="3383" w:hanging="329"/>
      </w:pPr>
      <w:rPr>
        <w:rFonts w:hint="default"/>
        <w:lang w:val="en-US" w:eastAsia="en-US" w:bidi="ar-SA"/>
      </w:rPr>
    </w:lvl>
    <w:lvl w:ilvl="4" w:tplc="14EAA860">
      <w:numFmt w:val="bullet"/>
      <w:lvlText w:val="•"/>
      <w:lvlJc w:val="left"/>
      <w:pPr>
        <w:ind w:left="4375" w:hanging="329"/>
      </w:pPr>
      <w:rPr>
        <w:rFonts w:hint="default"/>
        <w:lang w:val="en-US" w:eastAsia="en-US" w:bidi="ar-SA"/>
      </w:rPr>
    </w:lvl>
    <w:lvl w:ilvl="5" w:tplc="F7CC194A">
      <w:numFmt w:val="bullet"/>
      <w:lvlText w:val="•"/>
      <w:lvlJc w:val="left"/>
      <w:pPr>
        <w:ind w:left="5367" w:hanging="329"/>
      </w:pPr>
      <w:rPr>
        <w:rFonts w:hint="default"/>
        <w:lang w:val="en-US" w:eastAsia="en-US" w:bidi="ar-SA"/>
      </w:rPr>
    </w:lvl>
    <w:lvl w:ilvl="6" w:tplc="75388994">
      <w:numFmt w:val="bullet"/>
      <w:lvlText w:val="•"/>
      <w:lvlJc w:val="left"/>
      <w:pPr>
        <w:ind w:left="6359" w:hanging="329"/>
      </w:pPr>
      <w:rPr>
        <w:rFonts w:hint="default"/>
        <w:lang w:val="en-US" w:eastAsia="en-US" w:bidi="ar-SA"/>
      </w:rPr>
    </w:lvl>
    <w:lvl w:ilvl="7" w:tplc="87986848">
      <w:numFmt w:val="bullet"/>
      <w:lvlText w:val="•"/>
      <w:lvlJc w:val="left"/>
      <w:pPr>
        <w:ind w:left="7350" w:hanging="329"/>
      </w:pPr>
      <w:rPr>
        <w:rFonts w:hint="default"/>
        <w:lang w:val="en-US" w:eastAsia="en-US" w:bidi="ar-SA"/>
      </w:rPr>
    </w:lvl>
    <w:lvl w:ilvl="8" w:tplc="15D01CF4">
      <w:numFmt w:val="bullet"/>
      <w:lvlText w:val="•"/>
      <w:lvlJc w:val="left"/>
      <w:pPr>
        <w:ind w:left="8342" w:hanging="329"/>
      </w:pPr>
      <w:rPr>
        <w:rFonts w:hint="default"/>
        <w:lang w:val="en-US" w:eastAsia="en-US" w:bidi="ar-SA"/>
      </w:rPr>
    </w:lvl>
  </w:abstractNum>
  <w:abstractNum w:abstractNumId="1" w15:restartNumberingAfterBreak="0">
    <w:nsid w:val="2242694A"/>
    <w:multiLevelType w:val="hybridMultilevel"/>
    <w:tmpl w:val="2B8AC3D8"/>
    <w:lvl w:ilvl="0" w:tplc="CF325B84">
      <w:numFmt w:val="bullet"/>
      <w:lvlText w:val="•"/>
      <w:lvlJc w:val="left"/>
      <w:pPr>
        <w:ind w:left="1395" w:hanging="370"/>
      </w:pPr>
      <w:rPr>
        <w:rFonts w:hint="default" w:ascii="Arial" w:hAnsi="Arial" w:eastAsia="Arial" w:cs="Arial"/>
        <w:w w:val="100"/>
        <w:sz w:val="22"/>
        <w:szCs w:val="22"/>
        <w:lang w:val="en-US" w:eastAsia="en-US" w:bidi="ar-SA"/>
      </w:rPr>
    </w:lvl>
    <w:lvl w:ilvl="1" w:tplc="750850B0">
      <w:numFmt w:val="bullet"/>
      <w:lvlText w:val="•"/>
      <w:lvlJc w:val="left"/>
      <w:pPr>
        <w:ind w:left="2292" w:hanging="370"/>
      </w:pPr>
      <w:rPr>
        <w:rFonts w:hint="default"/>
        <w:lang w:val="en-US" w:eastAsia="en-US" w:bidi="ar-SA"/>
      </w:rPr>
    </w:lvl>
    <w:lvl w:ilvl="2" w:tplc="F5266B74">
      <w:numFmt w:val="bullet"/>
      <w:lvlText w:val="•"/>
      <w:lvlJc w:val="left"/>
      <w:pPr>
        <w:ind w:left="3185" w:hanging="370"/>
      </w:pPr>
      <w:rPr>
        <w:rFonts w:hint="default"/>
        <w:lang w:val="en-US" w:eastAsia="en-US" w:bidi="ar-SA"/>
      </w:rPr>
    </w:lvl>
    <w:lvl w:ilvl="3" w:tplc="C3C4B02A">
      <w:numFmt w:val="bullet"/>
      <w:lvlText w:val="•"/>
      <w:lvlJc w:val="left"/>
      <w:pPr>
        <w:ind w:left="4077" w:hanging="370"/>
      </w:pPr>
      <w:rPr>
        <w:rFonts w:hint="default"/>
        <w:lang w:val="en-US" w:eastAsia="en-US" w:bidi="ar-SA"/>
      </w:rPr>
    </w:lvl>
    <w:lvl w:ilvl="4" w:tplc="E1866552">
      <w:numFmt w:val="bullet"/>
      <w:lvlText w:val="•"/>
      <w:lvlJc w:val="left"/>
      <w:pPr>
        <w:ind w:left="4970" w:hanging="370"/>
      </w:pPr>
      <w:rPr>
        <w:rFonts w:hint="default"/>
        <w:lang w:val="en-US" w:eastAsia="en-US" w:bidi="ar-SA"/>
      </w:rPr>
    </w:lvl>
    <w:lvl w:ilvl="5" w:tplc="6248E9A4">
      <w:numFmt w:val="bullet"/>
      <w:lvlText w:val="•"/>
      <w:lvlJc w:val="left"/>
      <w:pPr>
        <w:ind w:left="5863" w:hanging="370"/>
      </w:pPr>
      <w:rPr>
        <w:rFonts w:hint="default"/>
        <w:lang w:val="en-US" w:eastAsia="en-US" w:bidi="ar-SA"/>
      </w:rPr>
    </w:lvl>
    <w:lvl w:ilvl="6" w:tplc="C1E2A666">
      <w:numFmt w:val="bullet"/>
      <w:lvlText w:val="•"/>
      <w:lvlJc w:val="left"/>
      <w:pPr>
        <w:ind w:left="6755" w:hanging="370"/>
      </w:pPr>
      <w:rPr>
        <w:rFonts w:hint="default"/>
        <w:lang w:val="en-US" w:eastAsia="en-US" w:bidi="ar-SA"/>
      </w:rPr>
    </w:lvl>
    <w:lvl w:ilvl="7" w:tplc="1068D124">
      <w:numFmt w:val="bullet"/>
      <w:lvlText w:val="•"/>
      <w:lvlJc w:val="left"/>
      <w:pPr>
        <w:ind w:left="7648" w:hanging="370"/>
      </w:pPr>
      <w:rPr>
        <w:rFonts w:hint="default"/>
        <w:lang w:val="en-US" w:eastAsia="en-US" w:bidi="ar-SA"/>
      </w:rPr>
    </w:lvl>
    <w:lvl w:ilvl="8" w:tplc="CEEA630A">
      <w:numFmt w:val="bullet"/>
      <w:lvlText w:val="•"/>
      <w:lvlJc w:val="left"/>
      <w:pPr>
        <w:ind w:left="8541" w:hanging="370"/>
      </w:pPr>
      <w:rPr>
        <w:rFonts w:hint="default"/>
        <w:lang w:val="en-US" w:eastAsia="en-US" w:bidi="ar-SA"/>
      </w:rPr>
    </w:lvl>
  </w:abstractNum>
  <w:abstractNum w:abstractNumId="2" w15:restartNumberingAfterBreak="0">
    <w:nsid w:val="2D4C1A41"/>
    <w:multiLevelType w:val="hybridMultilevel"/>
    <w:tmpl w:val="70641004"/>
    <w:lvl w:ilvl="0" w:tplc="D5E2D1DE">
      <w:numFmt w:val="bullet"/>
      <w:lvlText w:val=""/>
      <w:lvlJc w:val="left"/>
      <w:pPr>
        <w:ind w:left="940" w:hanging="360"/>
      </w:pPr>
      <w:rPr>
        <w:rFonts w:hint="default" w:ascii="Symbol" w:hAnsi="Symbol" w:eastAsia="Symbol" w:cs="Symbol"/>
        <w:w w:val="100"/>
        <w:sz w:val="24"/>
        <w:szCs w:val="24"/>
        <w:lang w:val="en-US" w:eastAsia="en-US" w:bidi="ar-SA"/>
      </w:rPr>
    </w:lvl>
    <w:lvl w:ilvl="1" w:tplc="E11806CA">
      <w:numFmt w:val="bullet"/>
      <w:lvlText w:val="•"/>
      <w:lvlJc w:val="left"/>
      <w:pPr>
        <w:ind w:left="1880" w:hanging="360"/>
      </w:pPr>
      <w:rPr>
        <w:rFonts w:hint="default"/>
        <w:lang w:val="en-US" w:eastAsia="en-US" w:bidi="ar-SA"/>
      </w:rPr>
    </w:lvl>
    <w:lvl w:ilvl="2" w:tplc="F162F56E">
      <w:numFmt w:val="bullet"/>
      <w:lvlText w:val="•"/>
      <w:lvlJc w:val="left"/>
      <w:pPr>
        <w:ind w:left="2821" w:hanging="360"/>
      </w:pPr>
      <w:rPr>
        <w:rFonts w:hint="default"/>
        <w:lang w:val="en-US" w:eastAsia="en-US" w:bidi="ar-SA"/>
      </w:rPr>
    </w:lvl>
    <w:lvl w:ilvl="3" w:tplc="19A41FFC">
      <w:numFmt w:val="bullet"/>
      <w:lvlText w:val="•"/>
      <w:lvlJc w:val="left"/>
      <w:pPr>
        <w:ind w:left="3761" w:hanging="360"/>
      </w:pPr>
      <w:rPr>
        <w:rFonts w:hint="default"/>
        <w:lang w:val="en-US" w:eastAsia="en-US" w:bidi="ar-SA"/>
      </w:rPr>
    </w:lvl>
    <w:lvl w:ilvl="4" w:tplc="55A03438">
      <w:numFmt w:val="bullet"/>
      <w:lvlText w:val="•"/>
      <w:lvlJc w:val="left"/>
      <w:pPr>
        <w:ind w:left="4702" w:hanging="360"/>
      </w:pPr>
      <w:rPr>
        <w:rFonts w:hint="default"/>
        <w:lang w:val="en-US" w:eastAsia="en-US" w:bidi="ar-SA"/>
      </w:rPr>
    </w:lvl>
    <w:lvl w:ilvl="5" w:tplc="A07AE0B8">
      <w:numFmt w:val="bullet"/>
      <w:lvlText w:val="•"/>
      <w:lvlJc w:val="left"/>
      <w:pPr>
        <w:ind w:left="5643" w:hanging="360"/>
      </w:pPr>
      <w:rPr>
        <w:rFonts w:hint="default"/>
        <w:lang w:val="en-US" w:eastAsia="en-US" w:bidi="ar-SA"/>
      </w:rPr>
    </w:lvl>
    <w:lvl w:ilvl="6" w:tplc="7A5443E2">
      <w:numFmt w:val="bullet"/>
      <w:lvlText w:val="•"/>
      <w:lvlJc w:val="left"/>
      <w:pPr>
        <w:ind w:left="6583" w:hanging="360"/>
      </w:pPr>
      <w:rPr>
        <w:rFonts w:hint="default"/>
        <w:lang w:val="en-US" w:eastAsia="en-US" w:bidi="ar-SA"/>
      </w:rPr>
    </w:lvl>
    <w:lvl w:ilvl="7" w:tplc="C7C8EF52">
      <w:numFmt w:val="bullet"/>
      <w:lvlText w:val="•"/>
      <w:lvlJc w:val="left"/>
      <w:pPr>
        <w:ind w:left="7524" w:hanging="360"/>
      </w:pPr>
      <w:rPr>
        <w:rFonts w:hint="default"/>
        <w:lang w:val="en-US" w:eastAsia="en-US" w:bidi="ar-SA"/>
      </w:rPr>
    </w:lvl>
    <w:lvl w:ilvl="8" w:tplc="C9B22DCA">
      <w:numFmt w:val="bullet"/>
      <w:lvlText w:val="•"/>
      <w:lvlJc w:val="left"/>
      <w:pPr>
        <w:ind w:left="8465" w:hanging="360"/>
      </w:pPr>
      <w:rPr>
        <w:rFonts w:hint="default"/>
        <w:lang w:val="en-US" w:eastAsia="en-US" w:bidi="ar-SA"/>
      </w:rPr>
    </w:lvl>
  </w:abstractNum>
  <w:abstractNum w:abstractNumId="3" w15:restartNumberingAfterBreak="0">
    <w:nsid w:val="4BE30483"/>
    <w:multiLevelType w:val="hybridMultilevel"/>
    <w:tmpl w:val="F7006CFE"/>
    <w:lvl w:ilvl="0" w:tplc="B7605432">
      <w:start w:val="1"/>
      <w:numFmt w:val="bullet"/>
      <w:lvlText w:val=""/>
      <w:lvlJc w:val="left"/>
      <w:pPr>
        <w:ind w:left="1300" w:hanging="360"/>
      </w:pPr>
      <w:rPr>
        <w:rFonts w:hint="default" w:ascii="Symbol" w:hAnsi="Symbol"/>
        <w:w w:val="100"/>
        <w:sz w:val="24"/>
        <w:szCs w:val="24"/>
        <w:lang w:val="en-US" w:eastAsia="en-US" w:bidi="ar-SA"/>
      </w:rPr>
    </w:lvl>
    <w:lvl w:ilvl="1" w:tplc="73062ED0">
      <w:numFmt w:val="bullet"/>
      <w:lvlText w:val="•"/>
      <w:lvlJc w:val="left"/>
      <w:pPr>
        <w:ind w:left="2204" w:hanging="360"/>
      </w:pPr>
      <w:rPr>
        <w:rFonts w:hint="default"/>
        <w:lang w:val="en-US" w:eastAsia="en-US" w:bidi="ar-SA"/>
      </w:rPr>
    </w:lvl>
    <w:lvl w:ilvl="2" w:tplc="273C828E">
      <w:numFmt w:val="bullet"/>
      <w:lvlText w:val="•"/>
      <w:lvlJc w:val="left"/>
      <w:pPr>
        <w:ind w:left="3109" w:hanging="360"/>
      </w:pPr>
      <w:rPr>
        <w:rFonts w:hint="default"/>
        <w:lang w:val="en-US" w:eastAsia="en-US" w:bidi="ar-SA"/>
      </w:rPr>
    </w:lvl>
    <w:lvl w:ilvl="3" w:tplc="1010BD02">
      <w:numFmt w:val="bullet"/>
      <w:lvlText w:val="•"/>
      <w:lvlJc w:val="left"/>
      <w:pPr>
        <w:ind w:left="4013" w:hanging="360"/>
      </w:pPr>
      <w:rPr>
        <w:rFonts w:hint="default"/>
        <w:lang w:val="en-US" w:eastAsia="en-US" w:bidi="ar-SA"/>
      </w:rPr>
    </w:lvl>
    <w:lvl w:ilvl="4" w:tplc="91D2B0B2">
      <w:numFmt w:val="bullet"/>
      <w:lvlText w:val="•"/>
      <w:lvlJc w:val="left"/>
      <w:pPr>
        <w:ind w:left="4918" w:hanging="360"/>
      </w:pPr>
      <w:rPr>
        <w:rFonts w:hint="default"/>
        <w:lang w:val="en-US" w:eastAsia="en-US" w:bidi="ar-SA"/>
      </w:rPr>
    </w:lvl>
    <w:lvl w:ilvl="5" w:tplc="4B96460E">
      <w:numFmt w:val="bullet"/>
      <w:lvlText w:val="•"/>
      <w:lvlJc w:val="left"/>
      <w:pPr>
        <w:ind w:left="5823" w:hanging="360"/>
      </w:pPr>
      <w:rPr>
        <w:rFonts w:hint="default"/>
        <w:lang w:val="en-US" w:eastAsia="en-US" w:bidi="ar-SA"/>
      </w:rPr>
    </w:lvl>
    <w:lvl w:ilvl="6" w:tplc="EF120A50">
      <w:numFmt w:val="bullet"/>
      <w:lvlText w:val="•"/>
      <w:lvlJc w:val="left"/>
      <w:pPr>
        <w:ind w:left="6727" w:hanging="360"/>
      </w:pPr>
      <w:rPr>
        <w:rFonts w:hint="default"/>
        <w:lang w:val="en-US" w:eastAsia="en-US" w:bidi="ar-SA"/>
      </w:rPr>
    </w:lvl>
    <w:lvl w:ilvl="7" w:tplc="04300DF4">
      <w:numFmt w:val="bullet"/>
      <w:lvlText w:val="•"/>
      <w:lvlJc w:val="left"/>
      <w:pPr>
        <w:ind w:left="7632" w:hanging="360"/>
      </w:pPr>
      <w:rPr>
        <w:rFonts w:hint="default"/>
        <w:lang w:val="en-US" w:eastAsia="en-US" w:bidi="ar-SA"/>
      </w:rPr>
    </w:lvl>
    <w:lvl w:ilvl="8" w:tplc="B66E290A">
      <w:numFmt w:val="bullet"/>
      <w:lvlText w:val="•"/>
      <w:lvlJc w:val="left"/>
      <w:pPr>
        <w:ind w:left="8537" w:hanging="360"/>
      </w:pPr>
      <w:rPr>
        <w:rFonts w:hint="default"/>
        <w:lang w:val="en-US" w:eastAsia="en-US" w:bidi="ar-SA"/>
      </w:rPr>
    </w:lvl>
  </w:abstractNum>
  <w:abstractNum w:abstractNumId="4" w15:restartNumberingAfterBreak="0">
    <w:nsid w:val="7E729ECB"/>
    <w:multiLevelType w:val="hybridMultilevel"/>
    <w:tmpl w:val="E3F60A7A"/>
    <w:lvl w:ilvl="0" w:tplc="532A0B32">
      <w:numFmt w:val="bullet"/>
      <w:lvlText w:val="•"/>
      <w:lvlJc w:val="left"/>
      <w:pPr>
        <w:ind w:left="760" w:hanging="180"/>
      </w:pPr>
      <w:rPr>
        <w:rFonts w:hint="default"/>
        <w:w w:val="100"/>
        <w:lang w:val="en-US" w:eastAsia="en-US" w:bidi="ar-SA"/>
      </w:rPr>
    </w:lvl>
    <w:lvl w:ilvl="1" w:tplc="F0A0B010">
      <w:numFmt w:val="bullet"/>
      <w:lvlText w:val="•"/>
      <w:lvlJc w:val="left"/>
      <w:pPr>
        <w:ind w:left="1434" w:hanging="151"/>
      </w:pPr>
      <w:rPr>
        <w:rFonts w:hint="default"/>
        <w:spacing w:val="-3"/>
        <w:w w:val="100"/>
        <w:lang w:val="en-US" w:eastAsia="en-US" w:bidi="ar-SA"/>
      </w:rPr>
    </w:lvl>
    <w:lvl w:ilvl="2" w:tplc="F37202C6">
      <w:numFmt w:val="bullet"/>
      <w:lvlText w:val="•"/>
      <w:lvlJc w:val="left"/>
      <w:pPr>
        <w:ind w:left="1440" w:hanging="151"/>
      </w:pPr>
      <w:rPr>
        <w:rFonts w:hint="default"/>
        <w:lang w:val="en-US" w:eastAsia="en-US" w:bidi="ar-SA"/>
      </w:rPr>
    </w:lvl>
    <w:lvl w:ilvl="3" w:tplc="AB30D8AC">
      <w:numFmt w:val="bullet"/>
      <w:lvlText w:val="•"/>
      <w:lvlJc w:val="left"/>
      <w:pPr>
        <w:ind w:left="2553" w:hanging="151"/>
      </w:pPr>
      <w:rPr>
        <w:rFonts w:hint="default"/>
        <w:lang w:val="en-US" w:eastAsia="en-US" w:bidi="ar-SA"/>
      </w:rPr>
    </w:lvl>
    <w:lvl w:ilvl="4" w:tplc="014E54F4">
      <w:numFmt w:val="bullet"/>
      <w:lvlText w:val="•"/>
      <w:lvlJc w:val="left"/>
      <w:pPr>
        <w:ind w:left="3666" w:hanging="151"/>
      </w:pPr>
      <w:rPr>
        <w:rFonts w:hint="default"/>
        <w:lang w:val="en-US" w:eastAsia="en-US" w:bidi="ar-SA"/>
      </w:rPr>
    </w:lvl>
    <w:lvl w:ilvl="5" w:tplc="81BA27F2">
      <w:numFmt w:val="bullet"/>
      <w:lvlText w:val="•"/>
      <w:lvlJc w:val="left"/>
      <w:pPr>
        <w:ind w:left="4779" w:hanging="151"/>
      </w:pPr>
      <w:rPr>
        <w:rFonts w:hint="default"/>
        <w:lang w:val="en-US" w:eastAsia="en-US" w:bidi="ar-SA"/>
      </w:rPr>
    </w:lvl>
    <w:lvl w:ilvl="6" w:tplc="CD9EB88E">
      <w:numFmt w:val="bullet"/>
      <w:lvlText w:val="•"/>
      <w:lvlJc w:val="left"/>
      <w:pPr>
        <w:ind w:left="5893" w:hanging="151"/>
      </w:pPr>
      <w:rPr>
        <w:rFonts w:hint="default"/>
        <w:lang w:val="en-US" w:eastAsia="en-US" w:bidi="ar-SA"/>
      </w:rPr>
    </w:lvl>
    <w:lvl w:ilvl="7" w:tplc="C292CB7C">
      <w:numFmt w:val="bullet"/>
      <w:lvlText w:val="•"/>
      <w:lvlJc w:val="left"/>
      <w:pPr>
        <w:ind w:left="7006" w:hanging="151"/>
      </w:pPr>
      <w:rPr>
        <w:rFonts w:hint="default"/>
        <w:lang w:val="en-US" w:eastAsia="en-US" w:bidi="ar-SA"/>
      </w:rPr>
    </w:lvl>
    <w:lvl w:ilvl="8" w:tplc="0EC29030">
      <w:numFmt w:val="bullet"/>
      <w:lvlText w:val="•"/>
      <w:lvlJc w:val="left"/>
      <w:pPr>
        <w:ind w:left="8119" w:hanging="151"/>
      </w:pPr>
      <w:rPr>
        <w:rFonts w:hint="default"/>
        <w:lang w:val="en-US" w:eastAsia="en-US" w:bidi="ar-SA"/>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892C58"/>
    <w:rsid w:val="00157106"/>
    <w:rsid w:val="001C7149"/>
    <w:rsid w:val="00523044"/>
    <w:rsid w:val="00524011"/>
    <w:rsid w:val="0079468D"/>
    <w:rsid w:val="00BA0F44"/>
    <w:rsid w:val="00ED4AB8"/>
    <w:rsid w:val="00FE5113"/>
    <w:rsid w:val="00FF3C6F"/>
    <w:rsid w:val="03892C58"/>
    <w:rsid w:val="03B87EC9"/>
    <w:rsid w:val="04DDA572"/>
    <w:rsid w:val="0605B223"/>
    <w:rsid w:val="0642BC6B"/>
    <w:rsid w:val="07A05288"/>
    <w:rsid w:val="07ACDF43"/>
    <w:rsid w:val="0A644E75"/>
    <w:rsid w:val="0B6116DF"/>
    <w:rsid w:val="0C63154D"/>
    <w:rsid w:val="0E2194DF"/>
    <w:rsid w:val="0F0D12AA"/>
    <w:rsid w:val="105B6F35"/>
    <w:rsid w:val="1221BE51"/>
    <w:rsid w:val="123AF7C1"/>
    <w:rsid w:val="124551ED"/>
    <w:rsid w:val="127CC2D4"/>
    <w:rsid w:val="129A7225"/>
    <w:rsid w:val="13401E3A"/>
    <w:rsid w:val="13BD8EB2"/>
    <w:rsid w:val="141587F6"/>
    <w:rsid w:val="14775568"/>
    <w:rsid w:val="147D41F9"/>
    <w:rsid w:val="14919E81"/>
    <w:rsid w:val="1611C27D"/>
    <w:rsid w:val="1617D022"/>
    <w:rsid w:val="1637EBA3"/>
    <w:rsid w:val="1753C47A"/>
    <w:rsid w:val="17C03548"/>
    <w:rsid w:val="17C18CF4"/>
    <w:rsid w:val="1847876D"/>
    <w:rsid w:val="18EF94DB"/>
    <w:rsid w:val="19783B36"/>
    <w:rsid w:val="1BA1A500"/>
    <w:rsid w:val="1F0125BA"/>
    <w:rsid w:val="22906CE5"/>
    <w:rsid w:val="22F869CB"/>
    <w:rsid w:val="2394DB1C"/>
    <w:rsid w:val="2470B0D5"/>
    <w:rsid w:val="27FB03B0"/>
    <w:rsid w:val="2869BFBD"/>
    <w:rsid w:val="288E488E"/>
    <w:rsid w:val="28CC6696"/>
    <w:rsid w:val="29E0533B"/>
    <w:rsid w:val="2AAAC9C0"/>
    <w:rsid w:val="2D17F3FD"/>
    <w:rsid w:val="2E99C5C0"/>
    <w:rsid w:val="2F14E29F"/>
    <w:rsid w:val="30013E6D"/>
    <w:rsid w:val="30169BCB"/>
    <w:rsid w:val="32C25D56"/>
    <w:rsid w:val="3340CAF1"/>
    <w:rsid w:val="34C3155D"/>
    <w:rsid w:val="352305E2"/>
    <w:rsid w:val="3616C8D5"/>
    <w:rsid w:val="36BED643"/>
    <w:rsid w:val="37B10A9D"/>
    <w:rsid w:val="37E4B232"/>
    <w:rsid w:val="385AA6A4"/>
    <w:rsid w:val="39CC1617"/>
    <w:rsid w:val="39FE648B"/>
    <w:rsid w:val="3ADA15D7"/>
    <w:rsid w:val="3B6F14BE"/>
    <w:rsid w:val="3B9A34EC"/>
    <w:rsid w:val="3D217DDA"/>
    <w:rsid w:val="3E1B054B"/>
    <w:rsid w:val="3EB7A7D8"/>
    <w:rsid w:val="3EFC643D"/>
    <w:rsid w:val="3FA61655"/>
    <w:rsid w:val="4141E6B6"/>
    <w:rsid w:val="41A4345D"/>
    <w:rsid w:val="44798778"/>
    <w:rsid w:val="44A13C78"/>
    <w:rsid w:val="45A72A29"/>
    <w:rsid w:val="45E7D715"/>
    <w:rsid w:val="47AF94A3"/>
    <w:rsid w:val="4844A207"/>
    <w:rsid w:val="48ECC912"/>
    <w:rsid w:val="4AE20FC3"/>
    <w:rsid w:val="4B53A633"/>
    <w:rsid w:val="4B5F361F"/>
    <w:rsid w:val="4C8305C6"/>
    <w:rsid w:val="4E340181"/>
    <w:rsid w:val="50E46C44"/>
    <w:rsid w:val="52BA6D27"/>
    <w:rsid w:val="52E608A0"/>
    <w:rsid w:val="53A06CBB"/>
    <w:rsid w:val="5902F823"/>
    <w:rsid w:val="5D7BA099"/>
    <w:rsid w:val="5E7E58C3"/>
    <w:rsid w:val="5E7ED73A"/>
    <w:rsid w:val="5F60FA75"/>
    <w:rsid w:val="619E6918"/>
    <w:rsid w:val="627086D7"/>
    <w:rsid w:val="63749E09"/>
    <w:rsid w:val="645BEE00"/>
    <w:rsid w:val="64661B0D"/>
    <w:rsid w:val="6D08B1E1"/>
    <w:rsid w:val="6FAB13A3"/>
    <w:rsid w:val="6FADE1CD"/>
    <w:rsid w:val="70CB09CF"/>
    <w:rsid w:val="777A5069"/>
    <w:rsid w:val="795D7556"/>
    <w:rsid w:val="79F89B1B"/>
    <w:rsid w:val="7AF63818"/>
    <w:rsid w:val="7B946B7C"/>
    <w:rsid w:val="7DE0BF2B"/>
    <w:rsid w:val="7E83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3248F"/>
  <w15:docId w15:val="{4E719D7C-889B-4DD5-BD3E-7EE1E0B9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ind w:left="1391" w:right="1437"/>
      <w:jc w:val="center"/>
      <w:outlineLvl w:val="0"/>
    </w:pPr>
    <w:rPr>
      <w:sz w:val="40"/>
      <w:szCs w:val="40"/>
    </w:rPr>
  </w:style>
  <w:style w:type="paragraph" w:styleId="Heading2">
    <w:name w:val="heading 2"/>
    <w:basedOn w:val="Normal"/>
    <w:uiPriority w:val="9"/>
    <w:unhideWhenUsed/>
    <w:qFormat/>
    <w:pPr>
      <w:ind w:left="580"/>
      <w:outlineLvl w:val="1"/>
    </w:pPr>
    <w:rPr>
      <w:sz w:val="28"/>
      <w:szCs w:val="28"/>
    </w:rPr>
  </w:style>
  <w:style w:type="paragraph" w:styleId="Heading3">
    <w:name w:val="heading 3"/>
    <w:basedOn w:val="Normal"/>
    <w:uiPriority w:val="9"/>
    <w:unhideWhenUsed/>
    <w:qFormat/>
    <w:pPr>
      <w:ind w:left="580"/>
      <w:outlineLvl w:val="2"/>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60" w:hanging="181"/>
    </w:pPr>
  </w:style>
  <w:style w:type="paragraph" w:styleId="TableParagraph" w:customStyle="1">
    <w:name w:val="Table Paragraph"/>
    <w:basedOn w:val="Normal"/>
    <w:uiPriority w:val="1"/>
    <w:qFormat/>
    <w:pPr>
      <w:spacing w:before="1"/>
      <w:ind w:left="78"/>
    </w:pPr>
    <w:rPr>
      <w:rFonts w:ascii="Comic Sans MS" w:hAnsi="Comic Sans MS" w:eastAsia="Comic Sans MS" w:cs="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jp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b4d21da79c106e6a6d65fb255e691d7e">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e4b4c1381e5080e2a8196847ac6595eb"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6D216-8E2F-4599-BD8C-677634BC7F5E}">
  <ds:schemaRefs>
    <ds:schemaRef ds:uri="http://schemas.microsoft.com/sharepoint/v3/contenttype/forms"/>
  </ds:schemaRefs>
</ds:datastoreItem>
</file>

<file path=customXml/itemProps2.xml><?xml version="1.0" encoding="utf-8"?>
<ds:datastoreItem xmlns:ds="http://schemas.openxmlformats.org/officeDocument/2006/customXml" ds:itemID="{7CE5F7FB-0FE8-4057-945F-0B914A362303}">
  <ds:schemaRefs>
    <ds:schemaRef ds:uri="http://schemas.microsoft.com/office/infopath/2007/PartnerControls"/>
    <ds:schemaRef ds:uri="http://purl.org/dc/terms/"/>
    <ds:schemaRef ds:uri="http://schemas.microsoft.com/office/2006/documentManagement/types"/>
    <ds:schemaRef ds:uri="http://purl.org/dc/elements/1.1/"/>
    <ds:schemaRef ds:uri="http://www.w3.org/XML/1998/namespace"/>
    <ds:schemaRef ds:uri="http://purl.org/dc/dcmitype/"/>
    <ds:schemaRef ds:uri="4d7d8453-e5ec-4c56-8ef6-2f4ce70f7fa5"/>
    <ds:schemaRef ds:uri="http://schemas.openxmlformats.org/package/2006/metadata/core-properties"/>
    <ds:schemaRef ds:uri="7263e3dd-39d4-41cf-bfef-d2f9b0ee04b7"/>
    <ds:schemaRef ds:uri="http://schemas.microsoft.com/office/2006/metadata/properties"/>
  </ds:schemaRefs>
</ds:datastoreItem>
</file>

<file path=customXml/itemProps3.xml><?xml version="1.0" encoding="utf-8"?>
<ds:datastoreItem xmlns:ds="http://schemas.openxmlformats.org/officeDocument/2006/customXml" ds:itemID="{00AA5DA5-538D-4D79-8796-5B34EB669EE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Karen Hanson</dc:creator>
  <lastModifiedBy>Claire Wheeler</lastModifiedBy>
  <revision>5</revision>
  <dcterms:created xsi:type="dcterms:W3CDTF">2024-03-28T15:30:00.0000000Z</dcterms:created>
  <dcterms:modified xsi:type="dcterms:W3CDTF">2025-03-19T16:51:12.9375480Z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2021-06-10T00:00:00Z</vt:filetime>
  </property>
  <property fmtid="{D5CDD505-2E9C-101B-9397-08002B2CF9AE}" pid="3" name="Creator">
    <vt:lpwstr>Microsoft® Word 2016</vt:lpwstr>
  </property>
  <property fmtid="{D5CDD505-2E9C-101B-9397-08002B2CF9AE}" pid="4" name="LastSaved">
    <vt:filetime>2023-01-02T00:00:00Z</vt:filetime>
  </property>
  <property fmtid="{D5CDD505-2E9C-101B-9397-08002B2CF9AE}" pid="5" name="ContentTypeId">
    <vt:lpwstr>0x010100671B4DA35772984FB9539CEE185EA215</vt:lpwstr>
  </property>
  <property fmtid="{D5CDD505-2E9C-101B-9397-08002B2CF9AE}" pid="6" name="Order">
    <vt:r8>14200</vt:r8>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y fmtid="{D5CDD505-2E9C-101B-9397-08002B2CF9AE}" pid="13" name="_ColorHex">
    <vt:lpwstr/>
  </property>
  <property fmtid="{D5CDD505-2E9C-101B-9397-08002B2CF9AE}" pid="14" name="_Emoji">
    <vt:lpwstr/>
  </property>
  <property fmtid="{D5CDD505-2E9C-101B-9397-08002B2CF9AE}" pid="15" name="_ColorTag">
    <vt:lpwstr/>
  </property>
  <property fmtid="{D5CDD505-2E9C-101B-9397-08002B2CF9AE}" pid="16" name="MediaServiceImageTags">
    <vt:lpwstr/>
  </property>
</Properties>
</file>