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6F25D" w14:textId="77777777" w:rsidR="00456851" w:rsidRDefault="00456851" w:rsidP="00456851">
      <w:pPr>
        <w:jc w:val="center"/>
        <w:textAlignment w:val="baseline"/>
        <w:rPr>
          <w:rFonts w:asciiTheme="minorHAnsi" w:eastAsia="Times New Roman" w:hAnsiTheme="minorHAnsi"/>
          <w:sz w:val="72"/>
          <w:szCs w:val="72"/>
        </w:rPr>
      </w:pPr>
      <w:r w:rsidRPr="000E0DD6">
        <w:rPr>
          <w:rFonts w:asciiTheme="minorHAnsi" w:eastAsia="Calibri Light" w:hAnsiTheme="minorHAnsi" w:cstheme="minorHAnsi"/>
          <w:noProof/>
          <w:color w:val="252525"/>
          <w:spacing w:val="-12"/>
          <w:sz w:val="96"/>
          <w:szCs w:val="96"/>
        </w:rPr>
        <w:drawing>
          <wp:inline distT="0" distB="0" distL="0" distR="0" wp14:anchorId="0306A310" wp14:editId="30AA577C">
            <wp:extent cx="1724025" cy="519840"/>
            <wp:effectExtent l="0" t="0" r="0" b="0"/>
            <wp:docPr id="2" name="Picture 2" descr="C:\Users\head\AppData\Local\Microsoft\Windows\INetCache\Content.MSO\D010F7E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ead\AppData\Local\Microsoft\Windows\INetCache\Content.MSO\D010F7E9.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2163" cy="546416"/>
                    </a:xfrm>
                    <a:prstGeom prst="rect">
                      <a:avLst/>
                    </a:prstGeom>
                    <a:noFill/>
                    <a:ln>
                      <a:noFill/>
                    </a:ln>
                  </pic:spPr>
                </pic:pic>
              </a:graphicData>
            </a:graphic>
          </wp:inline>
        </w:drawing>
      </w:r>
    </w:p>
    <w:p w14:paraId="725C8A30" w14:textId="77777777" w:rsidR="00456851" w:rsidRPr="000E0DD6" w:rsidRDefault="00456851" w:rsidP="00456851">
      <w:pPr>
        <w:jc w:val="center"/>
        <w:textAlignment w:val="baseline"/>
        <w:rPr>
          <w:rFonts w:asciiTheme="minorHAnsi" w:eastAsia="Times New Roman" w:hAnsiTheme="minorHAnsi"/>
          <w:sz w:val="72"/>
          <w:szCs w:val="72"/>
        </w:rPr>
      </w:pPr>
    </w:p>
    <w:p w14:paraId="632E3A50" w14:textId="77777777" w:rsidR="00456851" w:rsidRPr="000E0DD6" w:rsidRDefault="00456851" w:rsidP="00456851">
      <w:pPr>
        <w:jc w:val="center"/>
        <w:textAlignment w:val="baseline"/>
        <w:rPr>
          <w:rFonts w:asciiTheme="minorHAnsi" w:eastAsia="Times New Roman" w:hAnsiTheme="minorHAnsi"/>
          <w:sz w:val="48"/>
          <w:szCs w:val="48"/>
        </w:rPr>
      </w:pPr>
      <w:r w:rsidRPr="000E0DD6">
        <w:rPr>
          <w:rFonts w:asciiTheme="minorHAnsi" w:eastAsia="Times New Roman" w:hAnsiTheme="minorHAnsi"/>
          <w:sz w:val="48"/>
          <w:szCs w:val="48"/>
        </w:rPr>
        <w:t>St Nicholas CE Primary School </w:t>
      </w:r>
    </w:p>
    <w:p w14:paraId="7F7FF809" w14:textId="77777777" w:rsidR="00456851" w:rsidRPr="000E0DD6" w:rsidRDefault="00456851" w:rsidP="00456851">
      <w:pPr>
        <w:jc w:val="center"/>
        <w:textAlignment w:val="baseline"/>
        <w:rPr>
          <w:rFonts w:asciiTheme="minorHAnsi" w:eastAsia="Times New Roman" w:hAnsiTheme="minorHAnsi" w:cs="Segoe UI"/>
          <w:sz w:val="18"/>
          <w:szCs w:val="18"/>
        </w:rPr>
      </w:pPr>
    </w:p>
    <w:p w14:paraId="6B5B5D77" w14:textId="77777777" w:rsidR="00456851" w:rsidRPr="000E0DD6" w:rsidRDefault="00456851" w:rsidP="00456851">
      <w:pPr>
        <w:jc w:val="center"/>
        <w:textAlignment w:val="baseline"/>
        <w:rPr>
          <w:rFonts w:asciiTheme="minorHAnsi" w:eastAsia="Times New Roman" w:hAnsiTheme="minorHAnsi"/>
          <w:i/>
          <w:iCs/>
          <w:sz w:val="36"/>
          <w:szCs w:val="36"/>
        </w:rPr>
      </w:pPr>
      <w:r w:rsidRPr="000E0DD6">
        <w:rPr>
          <w:rFonts w:asciiTheme="minorHAnsi" w:eastAsia="Times New Roman" w:hAnsiTheme="minorHAnsi"/>
          <w:sz w:val="36"/>
          <w:szCs w:val="36"/>
        </w:rPr>
        <w:t>‘</w:t>
      </w:r>
      <w:r w:rsidRPr="000E0DD6">
        <w:rPr>
          <w:rFonts w:asciiTheme="minorHAnsi" w:eastAsia="Times New Roman" w:hAnsiTheme="minorHAnsi"/>
          <w:i/>
          <w:iCs/>
          <w:sz w:val="36"/>
          <w:szCs w:val="36"/>
        </w:rPr>
        <w:t>Laying firm foundations to believe and achieve.</w:t>
      </w:r>
      <w:r>
        <w:rPr>
          <w:rFonts w:asciiTheme="minorHAnsi" w:eastAsia="Times New Roman" w:hAnsiTheme="minorHAnsi"/>
          <w:i/>
          <w:iCs/>
          <w:sz w:val="36"/>
          <w:szCs w:val="36"/>
        </w:rPr>
        <w:t>’</w:t>
      </w:r>
    </w:p>
    <w:p w14:paraId="2B1D8329" w14:textId="77777777" w:rsidR="00456851" w:rsidRPr="000E0DD6" w:rsidRDefault="00456851" w:rsidP="00456851">
      <w:pPr>
        <w:jc w:val="center"/>
        <w:textAlignment w:val="baseline"/>
        <w:rPr>
          <w:rFonts w:asciiTheme="minorHAnsi" w:eastAsia="Times New Roman" w:hAnsiTheme="minorHAnsi"/>
          <w:i/>
          <w:iCs/>
          <w:sz w:val="36"/>
          <w:szCs w:val="36"/>
        </w:rPr>
      </w:pPr>
    </w:p>
    <w:p w14:paraId="263D8926" w14:textId="77777777" w:rsidR="00456851" w:rsidRPr="000E0DD6" w:rsidRDefault="00456851" w:rsidP="00456851">
      <w:pPr>
        <w:jc w:val="center"/>
        <w:textAlignment w:val="baseline"/>
        <w:rPr>
          <w:rFonts w:asciiTheme="minorHAnsi" w:eastAsia="Times New Roman" w:hAnsiTheme="minorHAnsi"/>
          <w:i/>
          <w:iCs/>
          <w:sz w:val="36"/>
          <w:szCs w:val="36"/>
        </w:rPr>
      </w:pPr>
    </w:p>
    <w:p w14:paraId="21C334B3" w14:textId="77777777" w:rsidR="00456851" w:rsidRPr="000E0DD6" w:rsidRDefault="00456851" w:rsidP="00456851">
      <w:pPr>
        <w:jc w:val="center"/>
        <w:textAlignment w:val="baseline"/>
        <w:rPr>
          <w:rFonts w:asciiTheme="minorHAnsi" w:eastAsia="Times New Roman" w:hAnsiTheme="minorHAnsi"/>
          <w:sz w:val="28"/>
          <w:szCs w:val="28"/>
        </w:rPr>
      </w:pPr>
      <w:r w:rsidRPr="000E0DD6">
        <w:rPr>
          <w:rFonts w:asciiTheme="minorHAnsi" w:eastAsia="Times New Roman" w:hAnsiTheme="minorHAnsi"/>
          <w:sz w:val="28"/>
          <w:szCs w:val="28"/>
        </w:rPr>
        <w:t>  </w:t>
      </w:r>
      <w:r w:rsidRPr="000E0DD6">
        <w:rPr>
          <w:rFonts w:asciiTheme="minorHAnsi" w:eastAsia="Calibri Light" w:hAnsiTheme="minorHAnsi" w:cstheme="minorHAnsi"/>
          <w:noProof/>
          <w:color w:val="252525"/>
          <w:spacing w:val="-12"/>
          <w:sz w:val="96"/>
          <w:szCs w:val="96"/>
        </w:rPr>
        <w:drawing>
          <wp:inline distT="0" distB="0" distL="0" distR="0" wp14:anchorId="11EAEC25" wp14:editId="7C72057B">
            <wp:extent cx="1200150" cy="1209675"/>
            <wp:effectExtent l="0" t="0" r="0" b="9525"/>
            <wp:docPr id="6" name="Picture 6" descr="C:\Users\head\AppData\Local\Microsoft\Windows\INetCache\Content.MSO\CF39444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ead\AppData\Local\Microsoft\Windows\INetCache\Content.MSO\CF39444D.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0150" cy="1209675"/>
                    </a:xfrm>
                    <a:prstGeom prst="rect">
                      <a:avLst/>
                    </a:prstGeom>
                    <a:noFill/>
                    <a:ln>
                      <a:noFill/>
                    </a:ln>
                  </pic:spPr>
                </pic:pic>
              </a:graphicData>
            </a:graphic>
          </wp:inline>
        </w:drawing>
      </w:r>
    </w:p>
    <w:p w14:paraId="58C96BDA" w14:textId="77777777" w:rsidR="00456851" w:rsidRPr="000E0DD6" w:rsidRDefault="00456851" w:rsidP="00456851">
      <w:pPr>
        <w:jc w:val="center"/>
        <w:textAlignment w:val="baseline"/>
        <w:rPr>
          <w:rFonts w:asciiTheme="minorHAnsi" w:eastAsia="Times New Roman" w:hAnsiTheme="minorHAnsi" w:cs="Segoe UI"/>
          <w:sz w:val="18"/>
          <w:szCs w:val="18"/>
        </w:rPr>
      </w:pPr>
    </w:p>
    <w:p w14:paraId="423B6635" w14:textId="77777777" w:rsidR="00456851" w:rsidRPr="000E0DD6" w:rsidRDefault="00456851" w:rsidP="00456851">
      <w:pPr>
        <w:jc w:val="center"/>
        <w:textAlignment w:val="baseline"/>
        <w:rPr>
          <w:rFonts w:asciiTheme="minorHAnsi" w:eastAsia="Times New Roman" w:hAnsiTheme="minorHAnsi" w:cs="Segoe UI"/>
          <w:sz w:val="18"/>
          <w:szCs w:val="18"/>
        </w:rPr>
      </w:pPr>
    </w:p>
    <w:p w14:paraId="7BCCDB30" w14:textId="1CAEDBD1" w:rsidR="00456851" w:rsidRPr="000E0DD6" w:rsidRDefault="00456851" w:rsidP="00456851">
      <w:pPr>
        <w:jc w:val="center"/>
        <w:textAlignment w:val="baseline"/>
        <w:rPr>
          <w:rFonts w:asciiTheme="minorHAnsi" w:eastAsia="Times New Roman" w:hAnsiTheme="minorHAnsi"/>
          <w:b/>
          <w:sz w:val="72"/>
          <w:szCs w:val="72"/>
        </w:rPr>
      </w:pPr>
      <w:r>
        <w:rPr>
          <w:rFonts w:asciiTheme="minorHAnsi" w:eastAsia="Times New Roman" w:hAnsiTheme="minorHAnsi"/>
          <w:b/>
          <w:sz w:val="72"/>
          <w:szCs w:val="72"/>
        </w:rPr>
        <w:t>Anti-bullying</w:t>
      </w:r>
      <w:r w:rsidRPr="000E0DD6">
        <w:rPr>
          <w:rFonts w:asciiTheme="minorHAnsi" w:eastAsia="Times New Roman" w:hAnsiTheme="minorHAnsi"/>
          <w:b/>
          <w:sz w:val="72"/>
          <w:szCs w:val="72"/>
        </w:rPr>
        <w:t xml:space="preserve"> Policy</w:t>
      </w:r>
    </w:p>
    <w:p w14:paraId="7D01BBC4" w14:textId="77777777" w:rsidR="00456851" w:rsidRPr="000E0DD6" w:rsidRDefault="00456851" w:rsidP="00456851">
      <w:pPr>
        <w:textAlignment w:val="baseline"/>
        <w:rPr>
          <w:rFonts w:asciiTheme="minorHAnsi" w:eastAsia="Times New Roman" w:hAnsiTheme="minorHAnsi" w:cs="Segoe UI"/>
          <w:sz w:val="18"/>
          <w:szCs w:val="18"/>
        </w:rPr>
      </w:pPr>
    </w:p>
    <w:p w14:paraId="468D4DCE" w14:textId="77777777" w:rsidR="00456851" w:rsidRPr="000E0DD6" w:rsidRDefault="00456851" w:rsidP="00456851">
      <w:pPr>
        <w:jc w:val="center"/>
        <w:textAlignment w:val="baseline"/>
        <w:rPr>
          <w:rFonts w:asciiTheme="minorHAnsi" w:eastAsia="Times New Roman" w:hAnsiTheme="minorHAnsi" w:cs="Segoe UI"/>
          <w:sz w:val="18"/>
          <w:szCs w:val="18"/>
        </w:rPr>
      </w:pPr>
    </w:p>
    <w:p w14:paraId="35EEBE90" w14:textId="77777777" w:rsidR="00456851" w:rsidRPr="000E0DD6" w:rsidRDefault="00456851" w:rsidP="00456851">
      <w:pPr>
        <w:jc w:val="center"/>
        <w:textAlignment w:val="baseline"/>
        <w:rPr>
          <w:rFonts w:asciiTheme="minorHAnsi" w:eastAsia="Times New Roman" w:hAnsiTheme="minorHAnsi" w:cs="Segoe UI"/>
          <w:sz w:val="18"/>
          <w:szCs w:val="18"/>
        </w:rPr>
      </w:pPr>
    </w:p>
    <w:p w14:paraId="23117547" w14:textId="77777777" w:rsidR="00456851" w:rsidRPr="000E0DD6" w:rsidRDefault="00456851" w:rsidP="00456851">
      <w:pPr>
        <w:jc w:val="center"/>
        <w:textAlignment w:val="baseline"/>
        <w:rPr>
          <w:rFonts w:asciiTheme="minorHAnsi" w:eastAsia="Times New Roman" w:hAnsiTheme="minorHAnsi" w:cs="Segoe UI"/>
          <w:sz w:val="18"/>
          <w:szCs w:val="18"/>
        </w:rPr>
      </w:pPr>
    </w:p>
    <w:p w14:paraId="6FCCEBE6" w14:textId="77777777" w:rsidR="00456851" w:rsidRPr="000E0DD6" w:rsidRDefault="00456851" w:rsidP="00456851">
      <w:pPr>
        <w:jc w:val="center"/>
        <w:textAlignment w:val="baseline"/>
        <w:rPr>
          <w:rFonts w:asciiTheme="minorHAnsi" w:eastAsia="Times New Roman" w:hAnsiTheme="minorHAnsi" w:cs="Segoe UI"/>
          <w:sz w:val="18"/>
          <w:szCs w:val="18"/>
        </w:rPr>
      </w:pPr>
    </w:p>
    <w:p w14:paraId="2382BEDB" w14:textId="77777777" w:rsidR="00456851" w:rsidRPr="000E0DD6" w:rsidRDefault="00456851" w:rsidP="00456851">
      <w:pPr>
        <w:jc w:val="center"/>
        <w:textAlignment w:val="baseline"/>
        <w:rPr>
          <w:rFonts w:asciiTheme="minorHAnsi" w:eastAsia="Times New Roman" w:hAnsiTheme="minorHAnsi" w:cs="Segoe UI"/>
          <w:sz w:val="18"/>
          <w:szCs w:val="18"/>
        </w:rPr>
      </w:pPr>
    </w:p>
    <w:p w14:paraId="7256B2BF" w14:textId="03142C72" w:rsidR="00456851" w:rsidRDefault="00456851" w:rsidP="00456851">
      <w:pPr>
        <w:jc w:val="center"/>
        <w:textAlignment w:val="baseline"/>
        <w:rPr>
          <w:rFonts w:asciiTheme="minorHAnsi" w:eastAsia="Times New Roman" w:hAnsiTheme="minorHAnsi" w:cs="Segoe UI"/>
          <w:sz w:val="18"/>
          <w:szCs w:val="18"/>
        </w:rPr>
      </w:pPr>
    </w:p>
    <w:p w14:paraId="37F9C9FC" w14:textId="04C6A7B6" w:rsidR="00456851" w:rsidRDefault="00456851" w:rsidP="00456851">
      <w:pPr>
        <w:jc w:val="center"/>
        <w:textAlignment w:val="baseline"/>
        <w:rPr>
          <w:rFonts w:asciiTheme="minorHAnsi" w:eastAsia="Times New Roman" w:hAnsiTheme="minorHAnsi" w:cs="Segoe UI"/>
          <w:sz w:val="18"/>
          <w:szCs w:val="18"/>
        </w:rPr>
      </w:pPr>
    </w:p>
    <w:p w14:paraId="541CAF75" w14:textId="77777777" w:rsidR="00456851" w:rsidRPr="000E0DD6" w:rsidRDefault="00456851" w:rsidP="00456851">
      <w:pPr>
        <w:jc w:val="center"/>
        <w:textAlignment w:val="baseline"/>
        <w:rPr>
          <w:rFonts w:asciiTheme="minorHAnsi" w:eastAsia="Times New Roman" w:hAnsiTheme="minorHAnsi" w:cs="Segoe UI"/>
          <w:sz w:val="18"/>
          <w:szCs w:val="18"/>
        </w:rPr>
      </w:pPr>
    </w:p>
    <w:tbl>
      <w:tblPr>
        <w:tblW w:w="8647" w:type="dxa"/>
        <w:tblInd w:w="7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4"/>
        <w:gridCol w:w="6513"/>
      </w:tblGrid>
      <w:tr w:rsidR="00456851" w:rsidRPr="000E0DD6" w14:paraId="72705D99" w14:textId="77777777" w:rsidTr="00456851">
        <w:trPr>
          <w:trHeight w:val="300"/>
        </w:trPr>
        <w:tc>
          <w:tcPr>
            <w:tcW w:w="2134" w:type="dxa"/>
            <w:tcBorders>
              <w:top w:val="single" w:sz="6" w:space="0" w:color="auto"/>
              <w:left w:val="single" w:sz="6" w:space="0" w:color="auto"/>
              <w:bottom w:val="single" w:sz="6" w:space="0" w:color="auto"/>
              <w:right w:val="single" w:sz="6" w:space="0" w:color="auto"/>
            </w:tcBorders>
            <w:hideMark/>
          </w:tcPr>
          <w:p w14:paraId="7AD8024A" w14:textId="77777777" w:rsidR="00456851" w:rsidRPr="000E0DD6" w:rsidRDefault="00456851" w:rsidP="005C0D9A">
            <w:pPr>
              <w:jc w:val="center"/>
              <w:textAlignment w:val="baseline"/>
              <w:rPr>
                <w:rFonts w:asciiTheme="minorHAnsi" w:eastAsia="Times New Roman" w:hAnsiTheme="minorHAnsi" w:cs="Times New Roman"/>
                <w:szCs w:val="24"/>
              </w:rPr>
            </w:pPr>
            <w:r w:rsidRPr="000E0DD6">
              <w:rPr>
                <w:rFonts w:asciiTheme="minorHAnsi" w:eastAsia="Times New Roman" w:hAnsiTheme="minorHAnsi"/>
                <w:sz w:val="36"/>
                <w:szCs w:val="36"/>
              </w:rPr>
              <w:t>Date: </w:t>
            </w:r>
          </w:p>
        </w:tc>
        <w:tc>
          <w:tcPr>
            <w:tcW w:w="6513" w:type="dxa"/>
            <w:tcBorders>
              <w:top w:val="single" w:sz="6" w:space="0" w:color="auto"/>
              <w:left w:val="single" w:sz="6" w:space="0" w:color="auto"/>
              <w:bottom w:val="single" w:sz="6" w:space="0" w:color="auto"/>
              <w:right w:val="single" w:sz="6" w:space="0" w:color="auto"/>
            </w:tcBorders>
            <w:hideMark/>
          </w:tcPr>
          <w:p w14:paraId="4BDCD8A7" w14:textId="74E41BD9" w:rsidR="00456851" w:rsidRPr="000E0DD6" w:rsidRDefault="006E1E23" w:rsidP="00456851">
            <w:pPr>
              <w:jc w:val="center"/>
              <w:textAlignment w:val="baseline"/>
              <w:rPr>
                <w:rFonts w:asciiTheme="minorHAnsi" w:eastAsia="Times New Roman" w:hAnsiTheme="minorHAnsi" w:cs="Times New Roman"/>
                <w:szCs w:val="24"/>
              </w:rPr>
            </w:pPr>
            <w:r>
              <w:rPr>
                <w:rFonts w:asciiTheme="minorHAnsi" w:eastAsia="Times New Roman" w:hAnsiTheme="minorHAnsi"/>
                <w:sz w:val="36"/>
                <w:szCs w:val="36"/>
              </w:rPr>
              <w:t xml:space="preserve">Spring </w:t>
            </w:r>
            <w:r w:rsidR="00456851" w:rsidRPr="000E0DD6">
              <w:rPr>
                <w:rFonts w:asciiTheme="minorHAnsi" w:eastAsia="Times New Roman" w:hAnsiTheme="minorHAnsi"/>
                <w:sz w:val="36"/>
                <w:szCs w:val="36"/>
              </w:rPr>
              <w:t>202</w:t>
            </w:r>
            <w:r w:rsidR="001C5FE4">
              <w:rPr>
                <w:rFonts w:asciiTheme="minorHAnsi" w:eastAsia="Times New Roman" w:hAnsiTheme="minorHAnsi"/>
                <w:sz w:val="36"/>
                <w:szCs w:val="36"/>
              </w:rPr>
              <w:t>5</w:t>
            </w:r>
          </w:p>
        </w:tc>
      </w:tr>
      <w:tr w:rsidR="00456851" w:rsidRPr="000E0DD6" w14:paraId="42F593AB" w14:textId="77777777" w:rsidTr="00456851">
        <w:trPr>
          <w:trHeight w:val="300"/>
        </w:trPr>
        <w:tc>
          <w:tcPr>
            <w:tcW w:w="2134" w:type="dxa"/>
            <w:tcBorders>
              <w:top w:val="single" w:sz="6" w:space="0" w:color="auto"/>
              <w:left w:val="single" w:sz="6" w:space="0" w:color="auto"/>
              <w:bottom w:val="single" w:sz="6" w:space="0" w:color="auto"/>
              <w:right w:val="single" w:sz="6" w:space="0" w:color="auto"/>
            </w:tcBorders>
            <w:hideMark/>
          </w:tcPr>
          <w:p w14:paraId="5BC3BC1A" w14:textId="77777777" w:rsidR="00456851" w:rsidRPr="000E0DD6" w:rsidRDefault="00456851" w:rsidP="005C0D9A">
            <w:pPr>
              <w:jc w:val="center"/>
              <w:textAlignment w:val="baseline"/>
              <w:rPr>
                <w:rFonts w:asciiTheme="minorHAnsi" w:eastAsia="Times New Roman" w:hAnsiTheme="minorHAnsi" w:cs="Times New Roman"/>
                <w:szCs w:val="24"/>
              </w:rPr>
            </w:pPr>
            <w:r w:rsidRPr="000E0DD6">
              <w:rPr>
                <w:rFonts w:asciiTheme="minorHAnsi" w:eastAsia="Times New Roman" w:hAnsiTheme="minorHAnsi"/>
                <w:sz w:val="36"/>
                <w:szCs w:val="36"/>
              </w:rPr>
              <w:t>Review: </w:t>
            </w:r>
          </w:p>
        </w:tc>
        <w:tc>
          <w:tcPr>
            <w:tcW w:w="6513" w:type="dxa"/>
            <w:tcBorders>
              <w:top w:val="single" w:sz="6" w:space="0" w:color="auto"/>
              <w:left w:val="single" w:sz="6" w:space="0" w:color="auto"/>
              <w:bottom w:val="single" w:sz="6" w:space="0" w:color="auto"/>
              <w:right w:val="single" w:sz="6" w:space="0" w:color="auto"/>
            </w:tcBorders>
            <w:hideMark/>
          </w:tcPr>
          <w:p w14:paraId="7F1425A8" w14:textId="18E147F9" w:rsidR="00456851" w:rsidRPr="000E0DD6" w:rsidRDefault="006E1E23" w:rsidP="00456851">
            <w:pPr>
              <w:jc w:val="center"/>
              <w:textAlignment w:val="baseline"/>
              <w:rPr>
                <w:rFonts w:asciiTheme="minorHAnsi" w:eastAsia="Times New Roman" w:hAnsiTheme="minorHAnsi" w:cs="Times New Roman"/>
                <w:szCs w:val="24"/>
              </w:rPr>
            </w:pPr>
            <w:r>
              <w:rPr>
                <w:rFonts w:asciiTheme="minorHAnsi" w:eastAsia="Times New Roman" w:hAnsiTheme="minorHAnsi"/>
                <w:sz w:val="36"/>
                <w:szCs w:val="36"/>
              </w:rPr>
              <w:t>Spring</w:t>
            </w:r>
            <w:r w:rsidR="00456851" w:rsidRPr="000E0DD6">
              <w:rPr>
                <w:rFonts w:asciiTheme="minorHAnsi" w:eastAsia="Times New Roman" w:hAnsiTheme="minorHAnsi"/>
                <w:sz w:val="36"/>
                <w:szCs w:val="36"/>
              </w:rPr>
              <w:t xml:space="preserve"> 202</w:t>
            </w:r>
            <w:r w:rsidR="001C5FE4">
              <w:rPr>
                <w:rFonts w:asciiTheme="minorHAnsi" w:eastAsia="Times New Roman" w:hAnsiTheme="minorHAnsi"/>
                <w:sz w:val="36"/>
                <w:szCs w:val="36"/>
              </w:rPr>
              <w:t>6</w:t>
            </w:r>
          </w:p>
        </w:tc>
      </w:tr>
      <w:tr w:rsidR="006E1E23" w:rsidRPr="000E0DD6" w14:paraId="5917B415" w14:textId="77777777" w:rsidTr="00456851">
        <w:trPr>
          <w:trHeight w:val="300"/>
        </w:trPr>
        <w:tc>
          <w:tcPr>
            <w:tcW w:w="2134" w:type="dxa"/>
            <w:tcBorders>
              <w:top w:val="single" w:sz="6" w:space="0" w:color="auto"/>
              <w:left w:val="single" w:sz="6" w:space="0" w:color="auto"/>
              <w:bottom w:val="single" w:sz="6" w:space="0" w:color="auto"/>
              <w:right w:val="single" w:sz="6" w:space="0" w:color="auto"/>
            </w:tcBorders>
          </w:tcPr>
          <w:p w14:paraId="0960A6B0" w14:textId="77777777" w:rsidR="006E1E23" w:rsidRPr="000E0DD6" w:rsidRDefault="006E1E23" w:rsidP="005C0D9A">
            <w:pPr>
              <w:jc w:val="center"/>
              <w:textAlignment w:val="baseline"/>
              <w:rPr>
                <w:rFonts w:asciiTheme="minorHAnsi" w:eastAsia="Times New Roman" w:hAnsiTheme="minorHAnsi"/>
                <w:sz w:val="36"/>
                <w:szCs w:val="36"/>
              </w:rPr>
            </w:pPr>
          </w:p>
        </w:tc>
        <w:tc>
          <w:tcPr>
            <w:tcW w:w="6513" w:type="dxa"/>
            <w:tcBorders>
              <w:top w:val="single" w:sz="6" w:space="0" w:color="auto"/>
              <w:left w:val="single" w:sz="6" w:space="0" w:color="auto"/>
              <w:bottom w:val="single" w:sz="6" w:space="0" w:color="auto"/>
              <w:right w:val="single" w:sz="6" w:space="0" w:color="auto"/>
            </w:tcBorders>
          </w:tcPr>
          <w:p w14:paraId="5BE77245" w14:textId="5ACD7494" w:rsidR="006E1E23" w:rsidRPr="000E0DD6" w:rsidRDefault="006E1E23" w:rsidP="00456851">
            <w:pPr>
              <w:jc w:val="center"/>
              <w:textAlignment w:val="baseline"/>
              <w:rPr>
                <w:rFonts w:asciiTheme="minorHAnsi" w:eastAsia="Times New Roman" w:hAnsiTheme="minorHAnsi"/>
                <w:sz w:val="36"/>
                <w:szCs w:val="36"/>
              </w:rPr>
            </w:pPr>
            <w:r>
              <w:rPr>
                <w:rFonts w:asciiTheme="minorHAnsi" w:eastAsia="Times New Roman" w:hAnsiTheme="minorHAnsi"/>
                <w:sz w:val="36"/>
                <w:szCs w:val="36"/>
              </w:rPr>
              <w:t>Spring 2028</w:t>
            </w:r>
          </w:p>
        </w:tc>
      </w:tr>
    </w:tbl>
    <w:p w14:paraId="622EE7DA" w14:textId="77777777" w:rsidR="00456851" w:rsidRDefault="00456851" w:rsidP="00456851">
      <w:pPr>
        <w:jc w:val="center"/>
        <w:textAlignment w:val="baseline"/>
        <w:rPr>
          <w:rFonts w:ascii="Segoe UI" w:eastAsia="Times New Roman" w:hAnsi="Segoe UI" w:cs="Segoe UI"/>
          <w:sz w:val="18"/>
          <w:szCs w:val="18"/>
        </w:rPr>
      </w:pPr>
      <w:r w:rsidRPr="003E7759">
        <w:rPr>
          <w:rFonts w:ascii="Segoe UI" w:eastAsia="Times New Roman" w:hAnsi="Segoe UI" w:cs="Segoe UI"/>
          <w:sz w:val="18"/>
          <w:szCs w:val="18"/>
        </w:rPr>
        <w:t xml:space="preserve">  </w:t>
      </w:r>
    </w:p>
    <w:p w14:paraId="3C818324" w14:textId="77777777" w:rsidR="00456851" w:rsidRPr="00D57F80" w:rsidRDefault="00456851" w:rsidP="00456851">
      <w:pPr>
        <w:jc w:val="center"/>
        <w:textAlignment w:val="baseline"/>
        <w:rPr>
          <w:rFonts w:ascii="Segoe UI" w:eastAsia="Times New Roman" w:hAnsi="Segoe UI" w:cs="Segoe UI"/>
          <w:sz w:val="18"/>
          <w:szCs w:val="18"/>
        </w:rPr>
      </w:pPr>
    </w:p>
    <w:p w14:paraId="0E27B00A" w14:textId="1D410F0F" w:rsidR="00ED4AB8" w:rsidRDefault="00456851" w:rsidP="00456851">
      <w:pPr>
        <w:spacing w:line="482" w:lineRule="auto"/>
        <w:jc w:val="center"/>
        <w:rPr>
          <w:sz w:val="28"/>
        </w:rPr>
        <w:sectPr w:rsidR="00ED4AB8" w:rsidSect="0079468D">
          <w:type w:val="continuous"/>
          <w:pgSz w:w="11910" w:h="16840"/>
          <w:pgMar w:top="1360" w:right="700" w:bottom="280" w:left="860" w:header="720" w:footer="720" w:gutter="0"/>
          <w:pgBorders w:offsetFrom="page">
            <w:top w:val="single" w:sz="24" w:space="24" w:color="0070C0"/>
            <w:left w:val="single" w:sz="24" w:space="24" w:color="0070C0"/>
            <w:bottom w:val="single" w:sz="24" w:space="24" w:color="0070C0"/>
            <w:right w:val="single" w:sz="24" w:space="24" w:color="0070C0"/>
          </w:pgBorders>
          <w:cols w:space="720"/>
        </w:sectPr>
      </w:pPr>
      <w:r>
        <w:rPr>
          <w:noProof/>
        </w:rPr>
        <w:drawing>
          <wp:inline distT="0" distB="0" distL="0" distR="0" wp14:anchorId="3D4928CF" wp14:editId="3AAF610B">
            <wp:extent cx="3514476" cy="8959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09051" cy="920082"/>
                    </a:xfrm>
                    <a:prstGeom prst="rect">
                      <a:avLst/>
                    </a:prstGeom>
                    <a:noFill/>
                    <a:ln>
                      <a:noFill/>
                    </a:ln>
                  </pic:spPr>
                </pic:pic>
              </a:graphicData>
            </a:graphic>
          </wp:inline>
        </w:drawing>
      </w:r>
    </w:p>
    <w:p w14:paraId="2F09EB6D" w14:textId="77777777" w:rsidR="006E1E23" w:rsidRDefault="006E1E23" w:rsidP="002071B5">
      <w:pPr>
        <w:pStyle w:val="Heading3"/>
        <w:spacing w:before="80"/>
        <w:ind w:left="0"/>
        <w:rPr>
          <w:rFonts w:asciiTheme="minorHAnsi" w:hAnsiTheme="minorHAnsi"/>
          <w:b w:val="0"/>
          <w:bCs w:val="0"/>
          <w:lang w:val="en-GB"/>
        </w:rPr>
      </w:pPr>
    </w:p>
    <w:p w14:paraId="644263BB" w14:textId="44E863E0" w:rsidR="006E1E23" w:rsidRDefault="006E1E23" w:rsidP="006E1E23">
      <w:pPr>
        <w:ind w:left="567"/>
      </w:pPr>
      <w:r>
        <w:rPr>
          <w:rFonts w:asciiTheme="minorHAnsi" w:hAnsiTheme="minorHAnsi"/>
          <w:sz w:val="24"/>
          <w:szCs w:val="24"/>
          <w:lang w:val="en-GB"/>
        </w:rPr>
        <w:t>St Nicholas CE</w:t>
      </w:r>
      <w:r w:rsidRPr="006E1E23">
        <w:rPr>
          <w:rFonts w:asciiTheme="minorHAnsi" w:hAnsiTheme="minorHAnsi"/>
          <w:sz w:val="24"/>
          <w:szCs w:val="24"/>
          <w:lang w:val="en-GB"/>
        </w:rPr>
        <w:t xml:space="preserve"> Primary School is committed to developing an anti-bullying culture where the bullying of adults, children or young people is not tolerated in any form. This policy </w:t>
      </w:r>
      <w:proofErr w:type="gramStart"/>
      <w:r w:rsidRPr="006E1E23">
        <w:rPr>
          <w:rFonts w:asciiTheme="minorHAnsi" w:hAnsiTheme="minorHAnsi"/>
          <w:sz w:val="24"/>
          <w:szCs w:val="24"/>
          <w:lang w:val="en-GB"/>
        </w:rPr>
        <w:t>is a reflection of</w:t>
      </w:r>
      <w:proofErr w:type="gramEnd"/>
      <w:r w:rsidRPr="006E1E23">
        <w:rPr>
          <w:rFonts w:asciiTheme="minorHAnsi" w:hAnsiTheme="minorHAnsi"/>
          <w:sz w:val="24"/>
          <w:szCs w:val="24"/>
          <w:lang w:val="en-GB"/>
        </w:rPr>
        <w:t xml:space="preserve"> the school’s vision and values. As we endeavour to </w:t>
      </w:r>
      <w:r>
        <w:rPr>
          <w:rFonts w:asciiTheme="minorHAnsi" w:hAnsiTheme="minorHAnsi"/>
          <w:sz w:val="24"/>
          <w:szCs w:val="24"/>
          <w:lang w:val="en-GB"/>
        </w:rPr>
        <w:t>lay firm</w:t>
      </w:r>
      <w:r w:rsidRPr="006E1E23">
        <w:rPr>
          <w:rFonts w:asciiTheme="minorHAnsi" w:hAnsiTheme="minorHAnsi"/>
          <w:sz w:val="24"/>
          <w:szCs w:val="24"/>
          <w:lang w:val="en-GB"/>
        </w:rPr>
        <w:t xml:space="preserve"> foundations</w:t>
      </w:r>
      <w:r>
        <w:rPr>
          <w:rFonts w:asciiTheme="minorHAnsi" w:hAnsiTheme="minorHAnsi"/>
          <w:sz w:val="24"/>
          <w:szCs w:val="24"/>
          <w:lang w:val="en-GB"/>
        </w:rPr>
        <w:t>, unlocking future potential</w:t>
      </w:r>
      <w:r w:rsidRPr="006E1E23">
        <w:rPr>
          <w:rFonts w:asciiTheme="minorHAnsi" w:hAnsiTheme="minorHAnsi"/>
          <w:sz w:val="24"/>
          <w:szCs w:val="24"/>
          <w:lang w:val="en-GB"/>
        </w:rPr>
        <w:t xml:space="preserve"> for every member of our community, the effective prevention and tackling of bullying in our school helps to create a safe and disciplined environment. By creating a culture where our school values of love and respect are so highly prized, pupils </w:t>
      </w:r>
      <w:r w:rsidRPr="006E1E23">
        <w:rPr>
          <w:rFonts w:asciiTheme="minorHAnsi" w:hAnsiTheme="minorHAnsi"/>
          <w:sz w:val="24"/>
          <w:szCs w:val="24"/>
          <w:lang w:val="en-GB"/>
        </w:rPr>
        <w:t>can</w:t>
      </w:r>
      <w:r w:rsidRPr="006E1E23">
        <w:rPr>
          <w:rFonts w:asciiTheme="minorHAnsi" w:hAnsiTheme="minorHAnsi"/>
          <w:sz w:val="24"/>
          <w:szCs w:val="24"/>
          <w:lang w:val="en-GB"/>
        </w:rPr>
        <w:t xml:space="preserve"> learn and fulfil their potential, free from bullying and discrimination. We also seek to learn from good anti-bullying practice elsewhere and </w:t>
      </w:r>
      <w:proofErr w:type="spellStart"/>
      <w:r w:rsidRPr="006E1E23">
        <w:rPr>
          <w:rFonts w:asciiTheme="minorHAnsi" w:hAnsiTheme="minorHAnsi"/>
          <w:sz w:val="24"/>
          <w:szCs w:val="24"/>
          <w:lang w:val="en-GB"/>
        </w:rPr>
        <w:t>utilise</w:t>
      </w:r>
      <w:proofErr w:type="spellEnd"/>
      <w:r w:rsidRPr="006E1E23">
        <w:rPr>
          <w:rFonts w:asciiTheme="minorHAnsi" w:hAnsiTheme="minorHAnsi"/>
          <w:sz w:val="24"/>
          <w:szCs w:val="24"/>
          <w:lang w:val="en-GB"/>
        </w:rPr>
        <w:t xml:space="preserve"> support from The Keys Academy Trust, Oxford Diocese, our local </w:t>
      </w:r>
      <w:proofErr w:type="gramStart"/>
      <w:r w:rsidRPr="006E1E23">
        <w:rPr>
          <w:rFonts w:asciiTheme="minorHAnsi" w:hAnsiTheme="minorHAnsi"/>
          <w:sz w:val="24"/>
          <w:szCs w:val="24"/>
          <w:lang w:val="en-GB"/>
        </w:rPr>
        <w:t>authority</w:t>
      </w:r>
      <w:proofErr w:type="gramEnd"/>
      <w:r w:rsidRPr="006E1E23">
        <w:rPr>
          <w:rFonts w:asciiTheme="minorHAnsi" w:hAnsiTheme="minorHAnsi"/>
          <w:sz w:val="24"/>
          <w:szCs w:val="24"/>
          <w:lang w:val="en-GB"/>
        </w:rPr>
        <w:t xml:space="preserve"> and other relevant </w:t>
      </w:r>
      <w:proofErr w:type="spellStart"/>
      <w:r w:rsidRPr="006E1E23">
        <w:rPr>
          <w:rFonts w:asciiTheme="minorHAnsi" w:hAnsiTheme="minorHAnsi"/>
          <w:sz w:val="24"/>
          <w:szCs w:val="24"/>
          <w:lang w:val="en-GB"/>
        </w:rPr>
        <w:t>organisations</w:t>
      </w:r>
      <w:proofErr w:type="spellEnd"/>
      <w:r w:rsidRPr="006E1E23">
        <w:rPr>
          <w:rFonts w:asciiTheme="minorHAnsi" w:hAnsiTheme="minorHAnsi"/>
          <w:sz w:val="24"/>
          <w:szCs w:val="24"/>
          <w:lang w:val="en-GB"/>
        </w:rPr>
        <w:t xml:space="preserve"> when appropriate. This policy is based on guidance, best practice, research and law</w:t>
      </w:r>
      <w:r>
        <w:t xml:space="preserve">. </w:t>
      </w:r>
    </w:p>
    <w:p w14:paraId="61F8DFC3" w14:textId="77777777" w:rsidR="006E1E23" w:rsidRPr="006E1E23" w:rsidRDefault="006E1E23" w:rsidP="006E1E23">
      <w:pPr>
        <w:ind w:left="567"/>
        <w:rPr>
          <w:rFonts w:asciiTheme="minorHAnsi" w:hAnsiTheme="minorHAnsi"/>
          <w:sz w:val="24"/>
          <w:szCs w:val="24"/>
          <w:lang w:val="en-GB"/>
        </w:rPr>
      </w:pPr>
      <w:r>
        <w:t xml:space="preserve"> </w:t>
      </w:r>
    </w:p>
    <w:p w14:paraId="23AD2C16" w14:textId="19D2FA2A" w:rsidR="006E1E23" w:rsidRPr="006E1E23" w:rsidRDefault="006E1E23" w:rsidP="006E1E23">
      <w:pPr>
        <w:ind w:left="567"/>
        <w:rPr>
          <w:rFonts w:asciiTheme="minorHAnsi" w:hAnsiTheme="minorHAnsi"/>
          <w:sz w:val="24"/>
          <w:szCs w:val="24"/>
          <w:lang w:val="en-GB"/>
        </w:rPr>
      </w:pPr>
      <w:r>
        <w:rPr>
          <w:rFonts w:asciiTheme="minorHAnsi" w:hAnsiTheme="minorHAnsi"/>
          <w:sz w:val="24"/>
          <w:szCs w:val="24"/>
          <w:lang w:val="en-GB"/>
        </w:rPr>
        <w:t>St Nicholas CE</w:t>
      </w:r>
      <w:r w:rsidRPr="006E1E23">
        <w:rPr>
          <w:rFonts w:asciiTheme="minorHAnsi" w:hAnsiTheme="minorHAnsi"/>
          <w:sz w:val="24"/>
          <w:szCs w:val="24"/>
          <w:lang w:val="en-GB"/>
        </w:rPr>
        <w:t xml:space="preserve"> Primary School’s vision is to </w:t>
      </w:r>
      <w:r>
        <w:rPr>
          <w:rFonts w:asciiTheme="minorHAnsi" w:hAnsiTheme="minorHAnsi"/>
          <w:sz w:val="24"/>
          <w:szCs w:val="24"/>
          <w:lang w:val="en-GB"/>
        </w:rPr>
        <w:t>lay firm foundations to believe and achieve</w:t>
      </w:r>
      <w:r w:rsidRPr="006E1E23">
        <w:rPr>
          <w:rFonts w:asciiTheme="minorHAnsi" w:hAnsiTheme="minorHAnsi"/>
          <w:sz w:val="24"/>
          <w:szCs w:val="24"/>
          <w:lang w:val="en-GB"/>
        </w:rPr>
        <w:t xml:space="preserve">. We </w:t>
      </w:r>
      <w:proofErr w:type="spellStart"/>
      <w:r w:rsidRPr="006E1E23">
        <w:rPr>
          <w:rFonts w:asciiTheme="minorHAnsi" w:hAnsiTheme="minorHAnsi"/>
          <w:sz w:val="24"/>
          <w:szCs w:val="24"/>
          <w:lang w:val="en-GB"/>
        </w:rPr>
        <w:t>recognise</w:t>
      </w:r>
      <w:proofErr w:type="spellEnd"/>
      <w:r w:rsidRPr="006E1E23">
        <w:rPr>
          <w:rFonts w:asciiTheme="minorHAnsi" w:hAnsiTheme="minorHAnsi"/>
          <w:sz w:val="24"/>
          <w:szCs w:val="24"/>
          <w:lang w:val="en-GB"/>
        </w:rPr>
        <w:t xml:space="preserve"> that all forms of bullying, especially if left unaddressed, can have a damaging effect on individuals, thus weakening those foundations. By effectively preventing and tackling bullying, our school can help to create a safe and disciplined environment, where pupils are able to learn, fulfil their potential and go on to live life in all its fullness. </w:t>
      </w:r>
    </w:p>
    <w:p w14:paraId="014A9BB8" w14:textId="77777777" w:rsidR="006E1E23" w:rsidRPr="006E1E23" w:rsidRDefault="006E1E23" w:rsidP="006E1E23">
      <w:pPr>
        <w:ind w:left="567"/>
        <w:rPr>
          <w:rFonts w:asciiTheme="minorHAnsi" w:hAnsiTheme="minorHAnsi"/>
          <w:sz w:val="24"/>
          <w:szCs w:val="24"/>
          <w:lang w:val="en-GB"/>
        </w:rPr>
      </w:pPr>
    </w:p>
    <w:p w14:paraId="4580FF37" w14:textId="77777777" w:rsidR="006E1E23" w:rsidRDefault="006E1E23" w:rsidP="006E1E23">
      <w:pPr>
        <w:ind w:left="567"/>
        <w:rPr>
          <w:rFonts w:asciiTheme="minorHAnsi" w:hAnsiTheme="minorHAnsi"/>
          <w:sz w:val="24"/>
          <w:szCs w:val="24"/>
          <w:lang w:val="en-GB"/>
        </w:rPr>
      </w:pPr>
      <w:r w:rsidRPr="006E1E23">
        <w:rPr>
          <w:rFonts w:asciiTheme="minorHAnsi" w:hAnsiTheme="minorHAnsi"/>
          <w:sz w:val="24"/>
          <w:szCs w:val="24"/>
          <w:lang w:val="en-GB"/>
        </w:rPr>
        <w:t xml:space="preserve">Bullying in any form will not be tolerated at our school. This policy outlines what we will do to prevent and address all forms of bullying, and will provide staff, governors and parents with clear guidance on the principles and practices that help support the </w:t>
      </w:r>
      <w:proofErr w:type="spellStart"/>
      <w:r w:rsidRPr="006E1E23">
        <w:rPr>
          <w:rFonts w:asciiTheme="minorHAnsi" w:hAnsiTheme="minorHAnsi"/>
          <w:sz w:val="24"/>
          <w:szCs w:val="24"/>
          <w:lang w:val="en-GB"/>
        </w:rPr>
        <w:t>behaviour</w:t>
      </w:r>
      <w:proofErr w:type="spellEnd"/>
      <w:r w:rsidRPr="006E1E23">
        <w:rPr>
          <w:rFonts w:asciiTheme="minorHAnsi" w:hAnsiTheme="minorHAnsi"/>
          <w:sz w:val="24"/>
          <w:szCs w:val="24"/>
          <w:lang w:val="en-GB"/>
        </w:rPr>
        <w:t xml:space="preserve"> policy, as well as investigate and act upon any bullying concerns. This includes the following: </w:t>
      </w:r>
    </w:p>
    <w:p w14:paraId="5112B872" w14:textId="77777777" w:rsidR="006E1E23" w:rsidRPr="006E1E23" w:rsidRDefault="006E1E23" w:rsidP="006E1E23">
      <w:pPr>
        <w:ind w:left="567"/>
        <w:rPr>
          <w:rFonts w:asciiTheme="minorHAnsi" w:hAnsiTheme="minorHAnsi"/>
          <w:sz w:val="24"/>
          <w:szCs w:val="24"/>
          <w:lang w:val="en-GB"/>
        </w:rPr>
      </w:pPr>
    </w:p>
    <w:p w14:paraId="00CBB5CE" w14:textId="77777777" w:rsidR="006E1E23" w:rsidRPr="00077D46" w:rsidRDefault="006E1E23" w:rsidP="00077D46">
      <w:pPr>
        <w:pStyle w:val="ListParagraph"/>
        <w:numPr>
          <w:ilvl w:val="0"/>
          <w:numId w:val="7"/>
        </w:numPr>
        <w:rPr>
          <w:rFonts w:asciiTheme="minorHAnsi" w:hAnsiTheme="minorHAnsi"/>
          <w:sz w:val="24"/>
          <w:szCs w:val="24"/>
          <w:lang w:val="en-GB"/>
        </w:rPr>
      </w:pPr>
      <w:r w:rsidRPr="00077D46">
        <w:rPr>
          <w:rFonts w:asciiTheme="minorHAnsi" w:hAnsiTheme="minorHAnsi"/>
          <w:sz w:val="24"/>
          <w:szCs w:val="24"/>
          <w:lang w:val="en-GB"/>
        </w:rPr>
        <w:t xml:space="preserve">All governors, teaching and non-teaching staff, students and parents should </w:t>
      </w:r>
      <w:proofErr w:type="gramStart"/>
      <w:r w:rsidRPr="00077D46">
        <w:rPr>
          <w:rFonts w:asciiTheme="minorHAnsi" w:hAnsiTheme="minorHAnsi"/>
          <w:sz w:val="24"/>
          <w:szCs w:val="24"/>
          <w:lang w:val="en-GB"/>
        </w:rPr>
        <w:t>have an understanding of</w:t>
      </w:r>
      <w:proofErr w:type="gramEnd"/>
      <w:r w:rsidRPr="00077D46">
        <w:rPr>
          <w:rFonts w:asciiTheme="minorHAnsi" w:hAnsiTheme="minorHAnsi"/>
          <w:sz w:val="24"/>
          <w:szCs w:val="24"/>
          <w:lang w:val="en-GB"/>
        </w:rPr>
        <w:t xml:space="preserve"> what bullying is, what the school’s policy is on bullying and follow it when bullying is reported. </w:t>
      </w:r>
    </w:p>
    <w:p w14:paraId="220A44A1" w14:textId="77777777" w:rsidR="006E1E23" w:rsidRPr="00077D46" w:rsidRDefault="006E1E23" w:rsidP="00077D46">
      <w:pPr>
        <w:pStyle w:val="ListParagraph"/>
        <w:numPr>
          <w:ilvl w:val="0"/>
          <w:numId w:val="7"/>
        </w:numPr>
        <w:rPr>
          <w:rFonts w:asciiTheme="minorHAnsi" w:hAnsiTheme="minorHAnsi"/>
          <w:sz w:val="24"/>
          <w:szCs w:val="24"/>
          <w:lang w:val="en-GB"/>
        </w:rPr>
      </w:pPr>
      <w:r w:rsidRPr="00077D46">
        <w:rPr>
          <w:rFonts w:asciiTheme="minorHAnsi" w:hAnsiTheme="minorHAnsi"/>
          <w:sz w:val="24"/>
          <w:szCs w:val="24"/>
          <w:lang w:val="en-GB"/>
        </w:rPr>
        <w:t xml:space="preserve">All pupils and parents should know what they should do if bullying arises.  </w:t>
      </w:r>
    </w:p>
    <w:p w14:paraId="7EF78F14" w14:textId="77777777" w:rsidR="006E1E23" w:rsidRPr="00077D46" w:rsidRDefault="006E1E23" w:rsidP="00077D46">
      <w:pPr>
        <w:pStyle w:val="ListParagraph"/>
        <w:numPr>
          <w:ilvl w:val="0"/>
          <w:numId w:val="7"/>
        </w:numPr>
        <w:rPr>
          <w:rFonts w:asciiTheme="minorHAnsi" w:hAnsiTheme="minorHAnsi"/>
          <w:sz w:val="24"/>
          <w:szCs w:val="24"/>
          <w:lang w:val="en-GB"/>
        </w:rPr>
      </w:pPr>
      <w:r w:rsidRPr="00077D46">
        <w:rPr>
          <w:rFonts w:asciiTheme="minorHAnsi" w:hAnsiTheme="minorHAnsi"/>
          <w:sz w:val="24"/>
          <w:szCs w:val="24"/>
          <w:lang w:val="en-GB"/>
        </w:rPr>
        <w:t xml:space="preserve">The school will ensure the policy has been discussed with and agreed by a range of stakeholders. </w:t>
      </w:r>
    </w:p>
    <w:p w14:paraId="7A38FF9D" w14:textId="77777777" w:rsidR="006E1E23" w:rsidRDefault="006E1E23" w:rsidP="006E1E23">
      <w:pPr>
        <w:spacing w:line="259" w:lineRule="auto"/>
      </w:pPr>
      <w:r>
        <w:t xml:space="preserve"> </w:t>
      </w:r>
    </w:p>
    <w:p w14:paraId="77B330AE" w14:textId="77777777" w:rsidR="006E1E23" w:rsidRPr="00077D46" w:rsidRDefault="006E1E23" w:rsidP="00077D46">
      <w:pPr>
        <w:ind w:left="567"/>
        <w:rPr>
          <w:rFonts w:asciiTheme="minorHAnsi" w:hAnsiTheme="minorHAnsi"/>
          <w:sz w:val="24"/>
          <w:szCs w:val="24"/>
          <w:lang w:val="en-GB"/>
        </w:rPr>
      </w:pPr>
      <w:r w:rsidRPr="00077D46">
        <w:rPr>
          <w:rFonts w:asciiTheme="minorHAnsi" w:hAnsiTheme="minorHAnsi"/>
          <w:sz w:val="24"/>
          <w:szCs w:val="24"/>
          <w:lang w:val="en-GB"/>
        </w:rPr>
        <w:t xml:space="preserve">As a school, we take bullying seriously. Pupils and parents should be assured that they will be supported when bullying is reported and that will be fully investigated. This does not, however, mean that every allegation of bullying will be upheld. </w:t>
      </w:r>
    </w:p>
    <w:p w14:paraId="305F6CC9" w14:textId="77777777" w:rsidR="006E1E23" w:rsidRDefault="006E1E23" w:rsidP="006E1E23">
      <w:pPr>
        <w:spacing w:line="259" w:lineRule="auto"/>
      </w:pPr>
      <w:r>
        <w:t xml:space="preserve"> </w:t>
      </w:r>
    </w:p>
    <w:p w14:paraId="57DD324F" w14:textId="77777777" w:rsidR="006E1E23" w:rsidRDefault="006E1E23" w:rsidP="00077D46">
      <w:pPr>
        <w:ind w:left="567"/>
      </w:pPr>
      <w:r w:rsidRPr="00077D46">
        <w:rPr>
          <w:rFonts w:asciiTheme="minorHAnsi" w:hAnsiTheme="minorHAnsi"/>
          <w:sz w:val="24"/>
          <w:szCs w:val="24"/>
          <w:lang w:val="en-GB"/>
        </w:rPr>
        <w:t xml:space="preserve">This policy is based on DfE guidance </w:t>
      </w:r>
      <w:hyperlink r:id="rId11">
        <w:r>
          <w:rPr>
            <w:color w:val="0563C1"/>
            <w:u w:val="single" w:color="0563C1"/>
          </w:rPr>
          <w:t>Preventing an</w:t>
        </w:r>
      </w:hyperlink>
      <w:hyperlink r:id="rId12">
        <w:r>
          <w:rPr>
            <w:color w:val="0563C1"/>
            <w:u w:val="single" w:color="0563C1"/>
          </w:rPr>
          <w:t>d</w:t>
        </w:r>
      </w:hyperlink>
      <w:hyperlink r:id="rId13">
        <w:r>
          <w:t xml:space="preserve"> </w:t>
        </w:r>
      </w:hyperlink>
      <w:hyperlink r:id="rId14">
        <w:r>
          <w:rPr>
            <w:color w:val="0563C1"/>
            <w:u w:val="single" w:color="0563C1"/>
          </w:rPr>
          <w:t>Tackling Bullying,</w:t>
        </w:r>
      </w:hyperlink>
      <w:hyperlink r:id="rId15">
        <w:r>
          <w:t xml:space="preserve"> </w:t>
        </w:r>
      </w:hyperlink>
      <w:hyperlink r:id="rId16">
        <w:r w:rsidRPr="00077D46">
          <w:rPr>
            <w:rFonts w:asciiTheme="minorHAnsi" w:hAnsiTheme="minorHAnsi"/>
            <w:sz w:val="24"/>
            <w:szCs w:val="24"/>
            <w:lang w:val="en-GB"/>
          </w:rPr>
          <w:t>u</w:t>
        </w:r>
      </w:hyperlink>
      <w:r w:rsidRPr="00077D46">
        <w:rPr>
          <w:rFonts w:asciiTheme="minorHAnsi" w:hAnsiTheme="minorHAnsi"/>
          <w:sz w:val="24"/>
          <w:szCs w:val="24"/>
          <w:lang w:val="en-GB"/>
        </w:rPr>
        <w:t xml:space="preserve">pdated in July 2017 and supporting documents. It also considers the DfE statutory guidance </w:t>
      </w:r>
      <w:hyperlink r:id="rId17">
        <w:r>
          <w:rPr>
            <w:color w:val="0563C1"/>
            <w:u w:val="single" w:color="0563C1"/>
          </w:rPr>
          <w:t>include Keeping Children Safe in Education</w:t>
        </w:r>
      </w:hyperlink>
      <w:hyperlink r:id="rId18">
        <w:r>
          <w:t xml:space="preserve"> </w:t>
        </w:r>
      </w:hyperlink>
      <w:r>
        <w:t>an</w:t>
      </w:r>
      <w:hyperlink r:id="rId19">
        <w:r>
          <w:t xml:space="preserve">d </w:t>
        </w:r>
      </w:hyperlink>
      <w:hyperlink r:id="rId20">
        <w:r>
          <w:rPr>
            <w:color w:val="0563C1"/>
            <w:u w:val="single" w:color="0563C1"/>
          </w:rPr>
          <w:t>Sexual violence and sexual</w:t>
        </w:r>
      </w:hyperlink>
      <w:hyperlink r:id="rId21">
        <w:r>
          <w:rPr>
            <w:color w:val="0563C1"/>
          </w:rPr>
          <w:t xml:space="preserve"> </w:t>
        </w:r>
      </w:hyperlink>
      <w:hyperlink r:id="rId22">
        <w:r>
          <w:rPr>
            <w:color w:val="0563C1"/>
            <w:u w:val="single" w:color="0563C1"/>
          </w:rPr>
          <w:t>harassment between children in schools and colleges</w:t>
        </w:r>
      </w:hyperlink>
      <w:hyperlink r:id="rId23">
        <w:r>
          <w:t xml:space="preserve"> </w:t>
        </w:r>
      </w:hyperlink>
      <w:r w:rsidRPr="00077D46">
        <w:rPr>
          <w:rFonts w:asciiTheme="minorHAnsi" w:hAnsiTheme="minorHAnsi"/>
          <w:sz w:val="24"/>
          <w:szCs w:val="24"/>
          <w:lang w:val="en-GB"/>
        </w:rPr>
        <w:t xml:space="preserve">guidance. The </w:t>
      </w:r>
      <w:proofErr w:type="gramStart"/>
      <w:r w:rsidRPr="00077D46">
        <w:rPr>
          <w:rFonts w:asciiTheme="minorHAnsi" w:hAnsiTheme="minorHAnsi"/>
          <w:sz w:val="24"/>
          <w:szCs w:val="24"/>
          <w:lang w:val="en-GB"/>
        </w:rPr>
        <w:t>School</w:t>
      </w:r>
      <w:proofErr w:type="gramEnd"/>
      <w:r w:rsidRPr="00077D46">
        <w:rPr>
          <w:rFonts w:asciiTheme="minorHAnsi" w:hAnsiTheme="minorHAnsi"/>
          <w:sz w:val="24"/>
          <w:szCs w:val="24"/>
          <w:lang w:val="en-GB"/>
        </w:rPr>
        <w:t xml:space="preserve"> has also explored DfE guidance and Children’s</w:t>
      </w:r>
      <w:r>
        <w:t xml:space="preserve"> </w:t>
      </w:r>
      <w:hyperlink r:id="rId24">
        <w:r>
          <w:rPr>
            <w:color w:val="0563C1"/>
            <w:u w:val="single" w:color="0563C1"/>
          </w:rPr>
          <w:t>Cyberbullying: Understand, Prevent and Respond: Guidance for Schools</w:t>
        </w:r>
      </w:hyperlink>
      <w:hyperlink r:id="rId25">
        <w:r>
          <w:t xml:space="preserve"> </w:t>
        </w:r>
      </w:hyperlink>
      <w:r w:rsidRPr="00077D46">
        <w:rPr>
          <w:rFonts w:asciiTheme="minorHAnsi" w:hAnsiTheme="minorHAnsi"/>
          <w:sz w:val="24"/>
          <w:szCs w:val="24"/>
          <w:lang w:val="en-GB"/>
        </w:rPr>
        <w:t>in the development of this policy.</w:t>
      </w:r>
      <w:r>
        <w:t xml:space="preserve"> </w:t>
      </w:r>
    </w:p>
    <w:p w14:paraId="5BDFF1FD" w14:textId="77777777" w:rsidR="006E1E23" w:rsidRDefault="006E1E23" w:rsidP="00077D46">
      <w:pPr>
        <w:spacing w:line="259" w:lineRule="auto"/>
        <w:ind w:left="567"/>
      </w:pPr>
      <w:r>
        <w:t xml:space="preserve"> </w:t>
      </w:r>
    </w:p>
    <w:p w14:paraId="39536954" w14:textId="77777777" w:rsidR="006E1E23" w:rsidRPr="00077D46" w:rsidRDefault="006E1E23" w:rsidP="00077D46">
      <w:pPr>
        <w:ind w:left="567"/>
        <w:rPr>
          <w:rFonts w:asciiTheme="minorHAnsi" w:hAnsiTheme="minorHAnsi"/>
          <w:sz w:val="24"/>
          <w:szCs w:val="24"/>
          <w:lang w:val="en-GB"/>
        </w:rPr>
      </w:pPr>
      <w:r w:rsidRPr="00077D46">
        <w:rPr>
          <w:rFonts w:asciiTheme="minorHAnsi" w:hAnsiTheme="minorHAnsi"/>
          <w:sz w:val="24"/>
          <w:szCs w:val="24"/>
          <w:lang w:val="en-GB"/>
        </w:rPr>
        <w:t xml:space="preserve">This policy should be read in conjunction with the </w:t>
      </w:r>
      <w:proofErr w:type="spellStart"/>
      <w:r w:rsidRPr="00077D46">
        <w:rPr>
          <w:rFonts w:asciiTheme="minorHAnsi" w:hAnsiTheme="minorHAnsi"/>
          <w:sz w:val="24"/>
          <w:szCs w:val="24"/>
          <w:lang w:val="en-GB"/>
        </w:rPr>
        <w:t>Behaviour</w:t>
      </w:r>
      <w:proofErr w:type="spellEnd"/>
      <w:r w:rsidRPr="00077D46">
        <w:rPr>
          <w:rFonts w:asciiTheme="minorHAnsi" w:hAnsiTheme="minorHAnsi"/>
          <w:sz w:val="24"/>
          <w:szCs w:val="24"/>
          <w:lang w:val="en-GB"/>
        </w:rPr>
        <w:t xml:space="preserve"> Policy. </w:t>
      </w:r>
    </w:p>
    <w:p w14:paraId="300F7927" w14:textId="747C7A0C" w:rsidR="006E1E23" w:rsidRDefault="006E1E23" w:rsidP="002071B5">
      <w:pPr>
        <w:spacing w:line="259" w:lineRule="auto"/>
        <w:rPr>
          <w:rFonts w:asciiTheme="minorHAnsi" w:hAnsiTheme="minorHAnsi"/>
        </w:rPr>
      </w:pPr>
      <w:r>
        <w:t xml:space="preserve"> </w:t>
      </w:r>
    </w:p>
    <w:p w14:paraId="3DA1D686" w14:textId="65C0C9ED" w:rsidR="00ED4AB8" w:rsidRPr="00456851" w:rsidRDefault="00524011">
      <w:pPr>
        <w:pStyle w:val="Heading3"/>
        <w:spacing w:before="80"/>
        <w:rPr>
          <w:rFonts w:asciiTheme="minorHAnsi" w:hAnsiTheme="minorHAnsi"/>
          <w:sz w:val="22"/>
          <w:szCs w:val="22"/>
        </w:rPr>
      </w:pPr>
      <w:r w:rsidRPr="00456851">
        <w:rPr>
          <w:rFonts w:asciiTheme="minorHAnsi" w:hAnsiTheme="minorHAnsi"/>
          <w:sz w:val="22"/>
          <w:szCs w:val="22"/>
        </w:rPr>
        <w:t>Definition</w:t>
      </w:r>
    </w:p>
    <w:p w14:paraId="60061E4C" w14:textId="77777777" w:rsidR="00ED4AB8" w:rsidRPr="00456851" w:rsidRDefault="00ED4AB8">
      <w:pPr>
        <w:pStyle w:val="BodyText"/>
        <w:rPr>
          <w:rFonts w:asciiTheme="minorHAnsi" w:hAnsiTheme="minorHAnsi"/>
          <w:b/>
          <w:sz w:val="22"/>
          <w:szCs w:val="22"/>
        </w:rPr>
      </w:pPr>
    </w:p>
    <w:p w14:paraId="3A9516A1" w14:textId="77777777" w:rsidR="00077D46" w:rsidRPr="00077D46" w:rsidRDefault="00077D46" w:rsidP="00077D46">
      <w:pPr>
        <w:pStyle w:val="ListParagraph"/>
        <w:numPr>
          <w:ilvl w:val="0"/>
          <w:numId w:val="11"/>
        </w:numPr>
        <w:rPr>
          <w:rFonts w:asciiTheme="minorHAnsi" w:hAnsiTheme="minorHAnsi"/>
          <w:sz w:val="24"/>
          <w:szCs w:val="24"/>
          <w:lang w:val="en-GB"/>
        </w:rPr>
      </w:pPr>
      <w:r w:rsidRPr="00077D46">
        <w:rPr>
          <w:rFonts w:asciiTheme="minorHAnsi" w:hAnsiTheme="minorHAnsi"/>
          <w:sz w:val="24"/>
          <w:szCs w:val="24"/>
          <w:lang w:val="en-GB"/>
        </w:rPr>
        <w:t>Bullying can be defined as “</w:t>
      </w:r>
      <w:proofErr w:type="spellStart"/>
      <w:r w:rsidRPr="00077D46">
        <w:rPr>
          <w:rFonts w:asciiTheme="minorHAnsi" w:hAnsiTheme="minorHAnsi"/>
          <w:sz w:val="24"/>
          <w:szCs w:val="24"/>
          <w:lang w:val="en-GB"/>
        </w:rPr>
        <w:t>behaviour</w:t>
      </w:r>
      <w:proofErr w:type="spellEnd"/>
      <w:r w:rsidRPr="00077D46">
        <w:rPr>
          <w:rFonts w:asciiTheme="minorHAnsi" w:hAnsiTheme="minorHAnsi"/>
          <w:sz w:val="24"/>
          <w:szCs w:val="24"/>
          <w:lang w:val="en-GB"/>
        </w:rPr>
        <w:t xml:space="preserve"> by an individual or a group, repeated over time that intentionally hurts another individual either physically or emotionally”. (DfE “Preventing and   </w:t>
      </w:r>
    </w:p>
    <w:p w14:paraId="7D9A5EE4" w14:textId="77777777" w:rsidR="00077D46" w:rsidRPr="00077D46" w:rsidRDefault="00077D46" w:rsidP="00077D46">
      <w:pPr>
        <w:pStyle w:val="ListParagraph"/>
        <w:numPr>
          <w:ilvl w:val="0"/>
          <w:numId w:val="11"/>
        </w:numPr>
        <w:rPr>
          <w:rFonts w:asciiTheme="minorHAnsi" w:hAnsiTheme="minorHAnsi"/>
          <w:sz w:val="24"/>
          <w:szCs w:val="24"/>
          <w:lang w:val="en-GB"/>
        </w:rPr>
      </w:pPr>
      <w:r w:rsidRPr="00077D46">
        <w:rPr>
          <w:rFonts w:asciiTheme="minorHAnsi" w:hAnsiTheme="minorHAnsi"/>
          <w:sz w:val="24"/>
          <w:szCs w:val="24"/>
          <w:lang w:val="en-GB"/>
        </w:rPr>
        <w:t xml:space="preserve">Tackling Bullying”, July 2017)   </w:t>
      </w:r>
    </w:p>
    <w:p w14:paraId="0491E347" w14:textId="554158DA" w:rsidR="00077D46" w:rsidRDefault="00077D46" w:rsidP="00077D46">
      <w:pPr>
        <w:pStyle w:val="ListParagraph"/>
        <w:numPr>
          <w:ilvl w:val="0"/>
          <w:numId w:val="11"/>
        </w:numPr>
        <w:rPr>
          <w:rFonts w:asciiTheme="minorHAnsi" w:hAnsiTheme="minorHAnsi"/>
          <w:sz w:val="24"/>
          <w:szCs w:val="24"/>
          <w:lang w:val="en-GB"/>
        </w:rPr>
      </w:pPr>
      <w:r w:rsidRPr="00077D46">
        <w:rPr>
          <w:rFonts w:asciiTheme="minorHAnsi" w:hAnsiTheme="minorHAnsi"/>
          <w:sz w:val="24"/>
          <w:szCs w:val="24"/>
          <w:lang w:val="en-GB"/>
        </w:rPr>
        <w:t xml:space="preserve">Bullying can include name calling, taunting, mocking, making offensive comments, kicking, hitting, taking belongings, producing offensive graffiti, gossiping, excluding people from groups and spreading hurtful and untruthful </w:t>
      </w:r>
      <w:proofErr w:type="spellStart"/>
      <w:r w:rsidRPr="00077D46">
        <w:rPr>
          <w:rFonts w:asciiTheme="minorHAnsi" w:hAnsiTheme="minorHAnsi"/>
          <w:sz w:val="24"/>
          <w:szCs w:val="24"/>
          <w:lang w:val="en-GB"/>
        </w:rPr>
        <w:t>rumours</w:t>
      </w:r>
      <w:proofErr w:type="spellEnd"/>
      <w:r w:rsidRPr="00077D46">
        <w:rPr>
          <w:rFonts w:asciiTheme="minorHAnsi" w:hAnsiTheme="minorHAnsi"/>
          <w:sz w:val="24"/>
          <w:szCs w:val="24"/>
          <w:lang w:val="en-GB"/>
        </w:rPr>
        <w:t xml:space="preserve">.    </w:t>
      </w:r>
    </w:p>
    <w:p w14:paraId="7546FB06" w14:textId="77777777" w:rsidR="002071B5" w:rsidRDefault="002071B5" w:rsidP="002071B5">
      <w:pPr>
        <w:rPr>
          <w:rFonts w:asciiTheme="minorHAnsi" w:hAnsiTheme="minorHAnsi"/>
          <w:sz w:val="24"/>
          <w:szCs w:val="24"/>
          <w:lang w:val="en-GB"/>
        </w:rPr>
      </w:pPr>
    </w:p>
    <w:p w14:paraId="112BC272" w14:textId="77777777" w:rsidR="002071B5" w:rsidRPr="002071B5" w:rsidRDefault="002071B5" w:rsidP="002071B5">
      <w:pPr>
        <w:rPr>
          <w:rFonts w:asciiTheme="minorHAnsi" w:hAnsiTheme="minorHAnsi"/>
          <w:sz w:val="24"/>
          <w:szCs w:val="24"/>
          <w:lang w:val="en-GB"/>
        </w:rPr>
      </w:pPr>
    </w:p>
    <w:p w14:paraId="6BC8C487" w14:textId="77777777" w:rsidR="00077D46" w:rsidRPr="00077D46" w:rsidRDefault="00077D46" w:rsidP="00077D46">
      <w:pPr>
        <w:pStyle w:val="ListParagraph"/>
        <w:numPr>
          <w:ilvl w:val="0"/>
          <w:numId w:val="11"/>
        </w:numPr>
        <w:rPr>
          <w:rFonts w:asciiTheme="minorHAnsi" w:hAnsiTheme="minorHAnsi"/>
          <w:sz w:val="24"/>
          <w:szCs w:val="24"/>
          <w:lang w:val="en-GB"/>
        </w:rPr>
      </w:pPr>
      <w:r w:rsidRPr="00077D46">
        <w:rPr>
          <w:rFonts w:asciiTheme="minorHAnsi" w:hAnsiTheme="minorHAnsi"/>
          <w:sz w:val="24"/>
          <w:szCs w:val="24"/>
          <w:lang w:val="en-GB"/>
        </w:rPr>
        <w:lastRenderedPageBreak/>
        <w:t xml:space="preserve">This includes the same unacceptable </w:t>
      </w:r>
      <w:proofErr w:type="spellStart"/>
      <w:r w:rsidRPr="00077D46">
        <w:rPr>
          <w:rFonts w:asciiTheme="minorHAnsi" w:hAnsiTheme="minorHAnsi"/>
          <w:sz w:val="24"/>
          <w:szCs w:val="24"/>
          <w:lang w:val="en-GB"/>
        </w:rPr>
        <w:t>behaviours</w:t>
      </w:r>
      <w:proofErr w:type="spellEnd"/>
      <w:r w:rsidRPr="00077D46">
        <w:rPr>
          <w:rFonts w:asciiTheme="minorHAnsi" w:hAnsiTheme="minorHAnsi"/>
          <w:sz w:val="24"/>
          <w:szCs w:val="24"/>
          <w:lang w:val="en-GB"/>
        </w:rPr>
        <w:t xml:space="preserve"> expressed online, sometimes called online or cyberbullying. This can include sending offensive, upsetting and inappropriate messages by phone, text, instant messenger; through gaming, websites, social media sites and apps; sending offensive or degrading photos or videos.    </w:t>
      </w:r>
    </w:p>
    <w:p w14:paraId="10284F8E" w14:textId="77777777" w:rsidR="00077D46" w:rsidRPr="00077D46" w:rsidRDefault="00077D46" w:rsidP="00077D46">
      <w:pPr>
        <w:pStyle w:val="ListParagraph"/>
        <w:numPr>
          <w:ilvl w:val="0"/>
          <w:numId w:val="11"/>
        </w:numPr>
        <w:rPr>
          <w:rFonts w:asciiTheme="minorHAnsi" w:hAnsiTheme="minorHAnsi"/>
          <w:sz w:val="24"/>
          <w:szCs w:val="24"/>
          <w:lang w:val="en-GB"/>
        </w:rPr>
      </w:pPr>
      <w:r w:rsidRPr="00077D46">
        <w:rPr>
          <w:rFonts w:asciiTheme="minorHAnsi" w:hAnsiTheme="minorHAnsi"/>
          <w:sz w:val="24"/>
          <w:szCs w:val="24"/>
          <w:lang w:val="en-GB"/>
        </w:rPr>
        <w:t xml:space="preserve">Bullying is </w:t>
      </w:r>
      <w:proofErr w:type="spellStart"/>
      <w:r w:rsidRPr="00077D46">
        <w:rPr>
          <w:rFonts w:asciiTheme="minorHAnsi" w:hAnsiTheme="minorHAnsi"/>
          <w:sz w:val="24"/>
          <w:szCs w:val="24"/>
          <w:lang w:val="en-GB"/>
        </w:rPr>
        <w:t>recognised</w:t>
      </w:r>
      <w:proofErr w:type="spellEnd"/>
      <w:r w:rsidRPr="00077D46">
        <w:rPr>
          <w:rFonts w:asciiTheme="minorHAnsi" w:hAnsiTheme="minorHAnsi"/>
          <w:sz w:val="24"/>
          <w:szCs w:val="24"/>
          <w:lang w:val="en-GB"/>
        </w:rPr>
        <w:t xml:space="preserve"> by the school as being a form of peer-on-peer abuse. It can be emotionally abusive and can cause severe and adverse effects on children’s emotional development.   </w:t>
      </w:r>
    </w:p>
    <w:p w14:paraId="3656B9AB" w14:textId="77777777" w:rsidR="00ED4AB8" w:rsidRPr="00456851" w:rsidRDefault="00ED4AB8">
      <w:pPr>
        <w:pStyle w:val="BodyText"/>
        <w:rPr>
          <w:rFonts w:asciiTheme="minorHAnsi" w:hAnsiTheme="minorHAnsi"/>
          <w:sz w:val="22"/>
          <w:szCs w:val="22"/>
        </w:rPr>
      </w:pPr>
    </w:p>
    <w:p w14:paraId="45FB0818" w14:textId="77777777" w:rsidR="00ED4AB8" w:rsidRPr="00456851" w:rsidRDefault="00ED4AB8">
      <w:pPr>
        <w:pStyle w:val="BodyText"/>
        <w:rPr>
          <w:rFonts w:asciiTheme="minorHAnsi" w:hAnsiTheme="minorHAnsi"/>
          <w:sz w:val="22"/>
          <w:szCs w:val="22"/>
        </w:rPr>
      </w:pPr>
    </w:p>
    <w:p w14:paraId="049F31CB" w14:textId="77777777" w:rsidR="00ED4AB8" w:rsidRPr="00456851" w:rsidRDefault="00ED4AB8">
      <w:pPr>
        <w:pStyle w:val="BodyText"/>
        <w:spacing w:before="1"/>
        <w:rPr>
          <w:rFonts w:asciiTheme="minorHAnsi" w:hAnsiTheme="minorHAnsi"/>
          <w:sz w:val="22"/>
          <w:szCs w:val="22"/>
        </w:rPr>
      </w:pPr>
    </w:p>
    <w:p w14:paraId="57255E15" w14:textId="77777777" w:rsidR="00ED4AB8" w:rsidRPr="00456851" w:rsidRDefault="00524011">
      <w:pPr>
        <w:pStyle w:val="Heading3"/>
        <w:rPr>
          <w:rFonts w:asciiTheme="minorHAnsi" w:hAnsiTheme="minorHAnsi"/>
          <w:sz w:val="22"/>
          <w:szCs w:val="22"/>
        </w:rPr>
      </w:pPr>
      <w:r w:rsidRPr="00456851">
        <w:rPr>
          <w:rFonts w:asciiTheme="minorHAnsi" w:hAnsiTheme="minorHAnsi"/>
          <w:sz w:val="22"/>
          <w:szCs w:val="22"/>
        </w:rPr>
        <w:t>Aims</w:t>
      </w:r>
    </w:p>
    <w:p w14:paraId="53128261" w14:textId="77777777" w:rsidR="00ED4AB8" w:rsidRPr="00456851" w:rsidRDefault="00ED4AB8">
      <w:pPr>
        <w:pStyle w:val="BodyText"/>
        <w:rPr>
          <w:rFonts w:asciiTheme="minorHAnsi" w:hAnsiTheme="minorHAnsi"/>
          <w:b/>
          <w:sz w:val="22"/>
          <w:szCs w:val="22"/>
        </w:rPr>
      </w:pPr>
    </w:p>
    <w:p w14:paraId="55742CBB" w14:textId="77777777" w:rsidR="00077D46" w:rsidRPr="00077D46" w:rsidRDefault="00077D46" w:rsidP="00077D46">
      <w:pPr>
        <w:ind w:left="567"/>
        <w:rPr>
          <w:rFonts w:asciiTheme="minorHAnsi" w:hAnsiTheme="minorHAnsi"/>
          <w:sz w:val="24"/>
          <w:szCs w:val="24"/>
          <w:lang w:val="en-GB"/>
        </w:rPr>
      </w:pPr>
      <w:r w:rsidRPr="00077D46">
        <w:rPr>
          <w:rFonts w:asciiTheme="minorHAnsi" w:hAnsiTheme="minorHAnsi"/>
          <w:sz w:val="24"/>
          <w:szCs w:val="24"/>
          <w:lang w:val="en-GB"/>
        </w:rPr>
        <w:t xml:space="preserve">The aim of our anti-bullying policy is to ensure that all children feel safe. This policy sends a firm message that bullying will not be tolerated. It is imperative to ensure there is no ambiguity concerning the definition of bullying, and that everyone understands what constitutes bullying.  As a school, we take bullying seriously, and pupil and parents should be assured that they will be supported when bullying is reported. This policy ensures there are robust and effective systems are in place to appropriately promote positive relationships between all members of our school community </w:t>
      </w:r>
    </w:p>
    <w:p w14:paraId="64E4F745" w14:textId="5EB6D056" w:rsidR="00077D46" w:rsidRPr="00077D46" w:rsidRDefault="00077D46" w:rsidP="00077D46">
      <w:pPr>
        <w:pStyle w:val="ListParagraph"/>
        <w:ind w:left="1287" w:firstLine="0"/>
        <w:rPr>
          <w:rFonts w:asciiTheme="minorHAnsi" w:hAnsiTheme="minorHAnsi"/>
          <w:sz w:val="24"/>
          <w:szCs w:val="24"/>
          <w:lang w:val="en-GB"/>
        </w:rPr>
      </w:pPr>
    </w:p>
    <w:p w14:paraId="3EEEFD24" w14:textId="77777777" w:rsidR="00077D46" w:rsidRPr="00077D46" w:rsidRDefault="00077D46" w:rsidP="00077D46">
      <w:pPr>
        <w:pStyle w:val="ListParagraph"/>
        <w:numPr>
          <w:ilvl w:val="0"/>
          <w:numId w:val="11"/>
        </w:numPr>
        <w:rPr>
          <w:rFonts w:asciiTheme="minorHAnsi" w:hAnsiTheme="minorHAnsi"/>
          <w:sz w:val="24"/>
          <w:szCs w:val="24"/>
          <w:lang w:val="en-GB"/>
        </w:rPr>
      </w:pPr>
      <w:r w:rsidRPr="00077D46">
        <w:rPr>
          <w:rFonts w:asciiTheme="minorHAnsi" w:hAnsiTheme="minorHAnsi"/>
          <w:sz w:val="24"/>
          <w:szCs w:val="24"/>
          <w:lang w:val="en-GB"/>
        </w:rPr>
        <w:t xml:space="preserve">The aims of this policy are as follows: </w:t>
      </w:r>
    </w:p>
    <w:p w14:paraId="71721735" w14:textId="77777777" w:rsidR="00077D46" w:rsidRPr="00077D46" w:rsidRDefault="00077D46" w:rsidP="00077D46">
      <w:pPr>
        <w:pStyle w:val="ListParagraph"/>
        <w:numPr>
          <w:ilvl w:val="0"/>
          <w:numId w:val="11"/>
        </w:numPr>
        <w:rPr>
          <w:rFonts w:asciiTheme="minorHAnsi" w:hAnsiTheme="minorHAnsi"/>
          <w:sz w:val="24"/>
          <w:szCs w:val="24"/>
          <w:lang w:val="en-GB"/>
        </w:rPr>
      </w:pPr>
      <w:r w:rsidRPr="00077D46">
        <w:rPr>
          <w:rFonts w:asciiTheme="minorHAnsi" w:hAnsiTheme="minorHAnsi"/>
          <w:sz w:val="24"/>
          <w:szCs w:val="24"/>
          <w:lang w:val="en-GB"/>
        </w:rPr>
        <w:t xml:space="preserve">Outline the types of </w:t>
      </w:r>
      <w:proofErr w:type="spellStart"/>
      <w:r w:rsidRPr="00077D46">
        <w:rPr>
          <w:rFonts w:asciiTheme="minorHAnsi" w:hAnsiTheme="minorHAnsi"/>
          <w:sz w:val="24"/>
          <w:szCs w:val="24"/>
          <w:lang w:val="en-GB"/>
        </w:rPr>
        <w:t>behaviour</w:t>
      </w:r>
      <w:proofErr w:type="spellEnd"/>
      <w:r w:rsidRPr="00077D46">
        <w:rPr>
          <w:rFonts w:asciiTheme="minorHAnsi" w:hAnsiTheme="minorHAnsi"/>
          <w:sz w:val="24"/>
          <w:szCs w:val="24"/>
          <w:lang w:val="en-GB"/>
        </w:rPr>
        <w:t xml:space="preserve"> that class as </w:t>
      </w:r>
      <w:proofErr w:type="gramStart"/>
      <w:r w:rsidRPr="00077D46">
        <w:rPr>
          <w:rFonts w:asciiTheme="minorHAnsi" w:hAnsiTheme="minorHAnsi"/>
          <w:sz w:val="24"/>
          <w:szCs w:val="24"/>
          <w:lang w:val="en-GB"/>
        </w:rPr>
        <w:t>bullying, and</w:t>
      </w:r>
      <w:proofErr w:type="gramEnd"/>
      <w:r w:rsidRPr="00077D46">
        <w:rPr>
          <w:rFonts w:asciiTheme="minorHAnsi" w:hAnsiTheme="minorHAnsi"/>
          <w:sz w:val="24"/>
          <w:szCs w:val="24"/>
          <w:lang w:val="en-GB"/>
        </w:rPr>
        <w:t xml:space="preserve"> define bullying. </w:t>
      </w:r>
    </w:p>
    <w:p w14:paraId="40F130E2" w14:textId="77777777" w:rsidR="00077D46" w:rsidRPr="00077D46" w:rsidRDefault="00077D46" w:rsidP="00077D46">
      <w:pPr>
        <w:pStyle w:val="ListParagraph"/>
        <w:numPr>
          <w:ilvl w:val="0"/>
          <w:numId w:val="11"/>
        </w:numPr>
        <w:rPr>
          <w:rFonts w:asciiTheme="minorHAnsi" w:hAnsiTheme="minorHAnsi"/>
          <w:sz w:val="24"/>
          <w:szCs w:val="24"/>
          <w:lang w:val="en-GB"/>
        </w:rPr>
      </w:pPr>
      <w:r w:rsidRPr="00077D46">
        <w:rPr>
          <w:rFonts w:asciiTheme="minorHAnsi" w:hAnsiTheme="minorHAnsi"/>
          <w:sz w:val="24"/>
          <w:szCs w:val="24"/>
          <w:lang w:val="en-GB"/>
        </w:rPr>
        <w:t xml:space="preserve">Provide clear steps that the school will take to </w:t>
      </w:r>
      <w:proofErr w:type="gramStart"/>
      <w:r w:rsidRPr="00077D46">
        <w:rPr>
          <w:rFonts w:asciiTheme="minorHAnsi" w:hAnsiTheme="minorHAnsi"/>
          <w:sz w:val="24"/>
          <w:szCs w:val="24"/>
          <w:lang w:val="en-GB"/>
        </w:rPr>
        <w:t>investigate,</w:t>
      </w:r>
      <w:proofErr w:type="gramEnd"/>
      <w:r w:rsidRPr="00077D46">
        <w:rPr>
          <w:rFonts w:asciiTheme="minorHAnsi" w:hAnsiTheme="minorHAnsi"/>
          <w:sz w:val="24"/>
          <w:szCs w:val="24"/>
          <w:lang w:val="en-GB"/>
        </w:rPr>
        <w:t xml:space="preserve"> if there is suspected bullying. </w:t>
      </w:r>
    </w:p>
    <w:p w14:paraId="7FED25D7" w14:textId="77777777" w:rsidR="00077D46" w:rsidRPr="00077D46" w:rsidRDefault="00077D46" w:rsidP="00077D46">
      <w:pPr>
        <w:pStyle w:val="ListParagraph"/>
        <w:numPr>
          <w:ilvl w:val="0"/>
          <w:numId w:val="11"/>
        </w:numPr>
        <w:rPr>
          <w:rFonts w:asciiTheme="minorHAnsi" w:hAnsiTheme="minorHAnsi"/>
          <w:sz w:val="24"/>
          <w:szCs w:val="24"/>
          <w:lang w:val="en-GB"/>
        </w:rPr>
      </w:pPr>
      <w:r w:rsidRPr="00077D46">
        <w:rPr>
          <w:rFonts w:asciiTheme="minorHAnsi" w:hAnsiTheme="minorHAnsi"/>
          <w:sz w:val="24"/>
          <w:szCs w:val="24"/>
          <w:lang w:val="en-GB"/>
        </w:rPr>
        <w:t xml:space="preserve">Provide clear steps that the school will take if there is proven (or proven within reasonable doubt) bullying. </w:t>
      </w:r>
    </w:p>
    <w:p w14:paraId="47D19DD8" w14:textId="77777777" w:rsidR="00077D46" w:rsidRDefault="00077D46" w:rsidP="00077D46">
      <w:pPr>
        <w:pStyle w:val="ListParagraph"/>
        <w:numPr>
          <w:ilvl w:val="0"/>
          <w:numId w:val="11"/>
        </w:numPr>
        <w:rPr>
          <w:rFonts w:asciiTheme="minorHAnsi" w:hAnsiTheme="minorHAnsi"/>
          <w:sz w:val="24"/>
          <w:szCs w:val="24"/>
          <w:lang w:val="en-GB"/>
        </w:rPr>
      </w:pPr>
      <w:r w:rsidRPr="00077D46">
        <w:rPr>
          <w:rFonts w:asciiTheme="minorHAnsi" w:hAnsiTheme="minorHAnsi"/>
          <w:sz w:val="24"/>
          <w:szCs w:val="24"/>
          <w:lang w:val="en-GB"/>
        </w:rPr>
        <w:t xml:space="preserve">Outline the actions that will be taken to support the victim, bully and, if needed, one or both families.  </w:t>
      </w:r>
    </w:p>
    <w:p w14:paraId="002C1003" w14:textId="77777777" w:rsidR="002071B5" w:rsidRDefault="002071B5" w:rsidP="002071B5">
      <w:pPr>
        <w:rPr>
          <w:rFonts w:asciiTheme="minorHAnsi" w:hAnsiTheme="minorHAnsi"/>
          <w:sz w:val="24"/>
          <w:szCs w:val="24"/>
          <w:lang w:val="en-GB"/>
        </w:rPr>
      </w:pPr>
    </w:p>
    <w:p w14:paraId="5BDF192A" w14:textId="77777777" w:rsidR="002071B5" w:rsidRPr="002071B5" w:rsidRDefault="002071B5" w:rsidP="002071B5">
      <w:pPr>
        <w:ind w:left="567"/>
        <w:rPr>
          <w:rFonts w:asciiTheme="minorHAnsi" w:hAnsiTheme="minorHAnsi"/>
          <w:b/>
          <w:bCs/>
          <w:sz w:val="24"/>
          <w:szCs w:val="24"/>
          <w:lang w:val="en-GB"/>
        </w:rPr>
      </w:pPr>
      <w:bookmarkStart w:id="0" w:name="_Toc22068"/>
      <w:r w:rsidRPr="002071B5">
        <w:rPr>
          <w:rFonts w:asciiTheme="minorHAnsi" w:hAnsiTheme="minorHAnsi"/>
          <w:b/>
          <w:bCs/>
          <w:sz w:val="24"/>
          <w:szCs w:val="24"/>
          <w:lang w:val="en-GB"/>
        </w:rPr>
        <w:t xml:space="preserve">Roles and responsibilities </w:t>
      </w:r>
      <w:bookmarkEnd w:id="0"/>
    </w:p>
    <w:p w14:paraId="18D535FA" w14:textId="77777777" w:rsidR="002071B5" w:rsidRDefault="002071B5" w:rsidP="002071B5">
      <w:pPr>
        <w:ind w:left="567"/>
        <w:rPr>
          <w:rFonts w:asciiTheme="minorHAnsi" w:hAnsiTheme="minorHAnsi"/>
          <w:sz w:val="24"/>
          <w:szCs w:val="24"/>
          <w:lang w:val="en-GB"/>
        </w:rPr>
      </w:pPr>
      <w:r w:rsidRPr="002071B5">
        <w:rPr>
          <w:rFonts w:asciiTheme="minorHAnsi" w:hAnsiTheme="minorHAnsi"/>
          <w:sz w:val="24"/>
          <w:szCs w:val="24"/>
          <w:lang w:val="en-GB"/>
        </w:rPr>
        <w:t xml:space="preserve">The prevention of bullying is everyone’s </w:t>
      </w:r>
      <w:proofErr w:type="gramStart"/>
      <w:r w:rsidRPr="002071B5">
        <w:rPr>
          <w:rFonts w:asciiTheme="minorHAnsi" w:hAnsiTheme="minorHAnsi"/>
          <w:sz w:val="24"/>
          <w:szCs w:val="24"/>
          <w:lang w:val="en-GB"/>
        </w:rPr>
        <w:t>responsibility</w:t>
      </w:r>
      <w:proofErr w:type="gramEnd"/>
      <w:r w:rsidRPr="002071B5">
        <w:rPr>
          <w:rFonts w:asciiTheme="minorHAnsi" w:hAnsiTheme="minorHAnsi"/>
          <w:sz w:val="24"/>
          <w:szCs w:val="24"/>
          <w:lang w:val="en-GB"/>
        </w:rPr>
        <w:t xml:space="preserve"> and all members of the school community are expected to promote and model positive </w:t>
      </w:r>
      <w:proofErr w:type="spellStart"/>
      <w:r w:rsidRPr="002071B5">
        <w:rPr>
          <w:rFonts w:asciiTheme="minorHAnsi" w:hAnsiTheme="minorHAnsi"/>
          <w:sz w:val="24"/>
          <w:szCs w:val="24"/>
          <w:lang w:val="en-GB"/>
        </w:rPr>
        <w:t>behaviours</w:t>
      </w:r>
      <w:proofErr w:type="spellEnd"/>
      <w:r w:rsidRPr="002071B5">
        <w:rPr>
          <w:rFonts w:asciiTheme="minorHAnsi" w:hAnsiTheme="minorHAnsi"/>
          <w:sz w:val="24"/>
          <w:szCs w:val="24"/>
          <w:lang w:val="en-GB"/>
        </w:rPr>
        <w:t xml:space="preserve"> and challenge intolerance, prejudice and bullying </w:t>
      </w:r>
      <w:proofErr w:type="spellStart"/>
      <w:r w:rsidRPr="002071B5">
        <w:rPr>
          <w:rFonts w:asciiTheme="minorHAnsi" w:hAnsiTheme="minorHAnsi"/>
          <w:sz w:val="24"/>
          <w:szCs w:val="24"/>
          <w:lang w:val="en-GB"/>
        </w:rPr>
        <w:t>behaviours</w:t>
      </w:r>
      <w:proofErr w:type="spellEnd"/>
      <w:r w:rsidRPr="002071B5">
        <w:rPr>
          <w:rFonts w:asciiTheme="minorHAnsi" w:hAnsiTheme="minorHAnsi"/>
          <w:sz w:val="24"/>
          <w:szCs w:val="24"/>
          <w:lang w:val="en-GB"/>
        </w:rPr>
        <w:t xml:space="preserve"> </w:t>
      </w:r>
      <w:proofErr w:type="gramStart"/>
      <w:r w:rsidRPr="002071B5">
        <w:rPr>
          <w:rFonts w:asciiTheme="minorHAnsi" w:hAnsiTheme="minorHAnsi"/>
          <w:sz w:val="24"/>
          <w:szCs w:val="24"/>
          <w:lang w:val="en-GB"/>
        </w:rPr>
        <w:t>at all times</w:t>
      </w:r>
      <w:proofErr w:type="gramEnd"/>
      <w:r w:rsidRPr="002071B5">
        <w:rPr>
          <w:rFonts w:asciiTheme="minorHAnsi" w:hAnsiTheme="minorHAnsi"/>
          <w:sz w:val="24"/>
          <w:szCs w:val="24"/>
          <w:lang w:val="en-GB"/>
        </w:rPr>
        <w:t xml:space="preserve">. Within this, individuals and groups have specific responsibilities: </w:t>
      </w:r>
    </w:p>
    <w:p w14:paraId="1CF7D900" w14:textId="77777777" w:rsidR="002071B5" w:rsidRPr="002071B5" w:rsidRDefault="002071B5" w:rsidP="002071B5">
      <w:pPr>
        <w:ind w:left="567"/>
        <w:rPr>
          <w:rFonts w:asciiTheme="minorHAnsi" w:hAnsiTheme="minorHAnsi"/>
          <w:sz w:val="24"/>
          <w:szCs w:val="24"/>
          <w:lang w:val="en-GB"/>
        </w:rPr>
      </w:pPr>
    </w:p>
    <w:p w14:paraId="468489DE" w14:textId="054A63CE" w:rsidR="002071B5" w:rsidRPr="002071B5" w:rsidRDefault="002071B5" w:rsidP="002071B5">
      <w:pPr>
        <w:pStyle w:val="ListParagraph"/>
        <w:numPr>
          <w:ilvl w:val="0"/>
          <w:numId w:val="11"/>
        </w:numPr>
        <w:rPr>
          <w:rFonts w:asciiTheme="minorHAnsi" w:hAnsiTheme="minorHAnsi"/>
          <w:sz w:val="24"/>
          <w:szCs w:val="24"/>
          <w:lang w:val="en-GB"/>
        </w:rPr>
      </w:pPr>
      <w:r w:rsidRPr="002071B5">
        <w:rPr>
          <w:rFonts w:asciiTheme="minorHAnsi" w:hAnsiTheme="minorHAnsi"/>
          <w:sz w:val="24"/>
          <w:szCs w:val="24"/>
          <w:lang w:val="en-GB"/>
        </w:rPr>
        <w:t>The Head</w:t>
      </w:r>
      <w:r>
        <w:rPr>
          <w:rFonts w:asciiTheme="minorHAnsi" w:hAnsiTheme="minorHAnsi"/>
          <w:sz w:val="24"/>
          <w:szCs w:val="24"/>
          <w:lang w:val="en-GB"/>
        </w:rPr>
        <w:t xml:space="preserve"> of School</w:t>
      </w:r>
      <w:r w:rsidRPr="002071B5">
        <w:rPr>
          <w:rFonts w:asciiTheme="minorHAnsi" w:hAnsiTheme="minorHAnsi"/>
          <w:sz w:val="24"/>
          <w:szCs w:val="24"/>
          <w:lang w:val="en-GB"/>
        </w:rPr>
        <w:t xml:space="preserve"> must communicate this policy to the school community, to ensure that disciplinary measures are applied fairly, consistently and reasonably, and that a member of the senior leadership team has been identified to take overall responsibility. </w:t>
      </w:r>
    </w:p>
    <w:p w14:paraId="65A9DF84" w14:textId="47A231BA" w:rsidR="002071B5" w:rsidRPr="002071B5" w:rsidRDefault="002071B5" w:rsidP="002071B5">
      <w:pPr>
        <w:pStyle w:val="ListParagraph"/>
        <w:numPr>
          <w:ilvl w:val="0"/>
          <w:numId w:val="11"/>
        </w:numPr>
        <w:rPr>
          <w:rFonts w:asciiTheme="minorHAnsi" w:hAnsiTheme="minorHAnsi"/>
          <w:sz w:val="24"/>
          <w:szCs w:val="24"/>
          <w:lang w:val="en-GB"/>
        </w:rPr>
      </w:pPr>
      <w:r w:rsidRPr="002071B5">
        <w:rPr>
          <w:rFonts w:asciiTheme="minorHAnsi" w:hAnsiTheme="minorHAnsi"/>
          <w:sz w:val="24"/>
          <w:szCs w:val="24"/>
          <w:lang w:val="en-GB"/>
        </w:rPr>
        <w:t xml:space="preserve">Governors and the </w:t>
      </w:r>
      <w:r>
        <w:rPr>
          <w:rFonts w:asciiTheme="minorHAnsi" w:hAnsiTheme="minorHAnsi"/>
          <w:sz w:val="24"/>
          <w:szCs w:val="24"/>
          <w:lang w:val="en-GB"/>
        </w:rPr>
        <w:t>Head of School</w:t>
      </w:r>
      <w:r w:rsidRPr="002071B5">
        <w:rPr>
          <w:rFonts w:asciiTheme="minorHAnsi" w:hAnsiTheme="minorHAnsi"/>
          <w:sz w:val="24"/>
          <w:szCs w:val="24"/>
          <w:lang w:val="en-GB"/>
        </w:rPr>
        <w:t xml:space="preserve"> will be involved in setting, monitoring and reviewing this policy.  </w:t>
      </w:r>
    </w:p>
    <w:p w14:paraId="40F0AAF0" w14:textId="77777777" w:rsidR="002071B5" w:rsidRPr="002071B5" w:rsidRDefault="002071B5" w:rsidP="002071B5">
      <w:pPr>
        <w:pStyle w:val="ListParagraph"/>
        <w:numPr>
          <w:ilvl w:val="0"/>
          <w:numId w:val="11"/>
        </w:numPr>
        <w:rPr>
          <w:rFonts w:asciiTheme="minorHAnsi" w:hAnsiTheme="minorHAnsi"/>
          <w:sz w:val="24"/>
          <w:szCs w:val="24"/>
          <w:lang w:val="en-GB"/>
        </w:rPr>
      </w:pPr>
      <w:r w:rsidRPr="002071B5">
        <w:rPr>
          <w:rFonts w:asciiTheme="minorHAnsi" w:hAnsiTheme="minorHAnsi"/>
          <w:sz w:val="24"/>
          <w:szCs w:val="24"/>
          <w:lang w:val="en-GB"/>
        </w:rPr>
        <w:t xml:space="preserve">Staff and clergy will reinforce the key messages of our values through Collective Worship. </w:t>
      </w:r>
    </w:p>
    <w:p w14:paraId="6BDA86D0" w14:textId="77777777" w:rsidR="002071B5" w:rsidRPr="002071B5" w:rsidRDefault="002071B5" w:rsidP="002071B5">
      <w:pPr>
        <w:pStyle w:val="ListParagraph"/>
        <w:numPr>
          <w:ilvl w:val="0"/>
          <w:numId w:val="11"/>
        </w:numPr>
        <w:rPr>
          <w:rFonts w:asciiTheme="minorHAnsi" w:hAnsiTheme="minorHAnsi"/>
          <w:sz w:val="24"/>
          <w:szCs w:val="24"/>
          <w:lang w:val="en-GB"/>
        </w:rPr>
      </w:pPr>
      <w:r w:rsidRPr="002071B5">
        <w:rPr>
          <w:rFonts w:asciiTheme="minorHAnsi" w:hAnsiTheme="minorHAnsi"/>
          <w:sz w:val="24"/>
          <w:szCs w:val="24"/>
          <w:lang w:val="en-GB"/>
        </w:rPr>
        <w:t xml:space="preserve">All staff, including governors, senior leadership, teaching and non-teaching staff, will support, uphold and implement this policy. </w:t>
      </w:r>
    </w:p>
    <w:p w14:paraId="3972BA4C" w14:textId="77777777" w:rsidR="002071B5" w:rsidRPr="002071B5" w:rsidRDefault="002071B5" w:rsidP="002071B5">
      <w:pPr>
        <w:pStyle w:val="ListParagraph"/>
        <w:numPr>
          <w:ilvl w:val="0"/>
          <w:numId w:val="11"/>
        </w:numPr>
        <w:rPr>
          <w:rFonts w:asciiTheme="minorHAnsi" w:hAnsiTheme="minorHAnsi"/>
          <w:sz w:val="24"/>
          <w:szCs w:val="24"/>
          <w:lang w:val="en-GB"/>
        </w:rPr>
      </w:pPr>
      <w:r w:rsidRPr="002071B5">
        <w:rPr>
          <w:rFonts w:asciiTheme="minorHAnsi" w:hAnsiTheme="minorHAnsi"/>
          <w:sz w:val="24"/>
          <w:szCs w:val="24"/>
          <w:lang w:val="en-GB"/>
        </w:rPr>
        <w:t xml:space="preserve">Parents will support their children and work in partnership with the school. </w:t>
      </w:r>
    </w:p>
    <w:p w14:paraId="0161BC45" w14:textId="77777777" w:rsidR="002071B5" w:rsidRPr="002071B5" w:rsidRDefault="002071B5" w:rsidP="002071B5">
      <w:pPr>
        <w:pStyle w:val="ListParagraph"/>
        <w:numPr>
          <w:ilvl w:val="0"/>
          <w:numId w:val="11"/>
        </w:numPr>
        <w:rPr>
          <w:rFonts w:asciiTheme="minorHAnsi" w:hAnsiTheme="minorHAnsi"/>
          <w:sz w:val="24"/>
          <w:szCs w:val="24"/>
          <w:lang w:val="en-GB"/>
        </w:rPr>
      </w:pPr>
      <w:r w:rsidRPr="002071B5">
        <w:rPr>
          <w:rFonts w:asciiTheme="minorHAnsi" w:hAnsiTheme="minorHAnsi"/>
          <w:sz w:val="24"/>
          <w:szCs w:val="24"/>
          <w:lang w:val="en-GB"/>
        </w:rPr>
        <w:t xml:space="preserve">Pupils will abide by the policy.  </w:t>
      </w:r>
    </w:p>
    <w:p w14:paraId="05AD13D9" w14:textId="77777777" w:rsidR="002071B5" w:rsidRPr="002071B5" w:rsidRDefault="002071B5" w:rsidP="002071B5">
      <w:pPr>
        <w:rPr>
          <w:rFonts w:asciiTheme="minorHAnsi" w:hAnsiTheme="minorHAnsi"/>
          <w:sz w:val="24"/>
          <w:szCs w:val="24"/>
          <w:lang w:val="en-GB"/>
        </w:rPr>
      </w:pPr>
    </w:p>
    <w:p w14:paraId="76FD89DC" w14:textId="77777777" w:rsidR="002071B5" w:rsidRPr="002071B5" w:rsidRDefault="002071B5" w:rsidP="002071B5">
      <w:pPr>
        <w:ind w:left="567"/>
        <w:rPr>
          <w:rFonts w:asciiTheme="minorHAnsi" w:hAnsiTheme="minorHAnsi"/>
          <w:b/>
          <w:bCs/>
          <w:sz w:val="24"/>
          <w:szCs w:val="24"/>
          <w:lang w:val="en-GB"/>
        </w:rPr>
      </w:pPr>
      <w:bookmarkStart w:id="1" w:name="_Toc22069"/>
      <w:r w:rsidRPr="002071B5">
        <w:rPr>
          <w:rFonts w:asciiTheme="minorHAnsi" w:hAnsiTheme="minorHAnsi"/>
          <w:b/>
          <w:bCs/>
          <w:sz w:val="24"/>
          <w:szCs w:val="24"/>
          <w:lang w:val="en-GB"/>
        </w:rPr>
        <w:t xml:space="preserve">Culture and ethos </w:t>
      </w:r>
      <w:bookmarkEnd w:id="1"/>
    </w:p>
    <w:p w14:paraId="779EB062" w14:textId="2525250C" w:rsidR="002071B5" w:rsidRPr="002071B5" w:rsidRDefault="002071B5" w:rsidP="002071B5">
      <w:pPr>
        <w:ind w:left="567"/>
        <w:rPr>
          <w:rFonts w:asciiTheme="minorHAnsi" w:hAnsiTheme="minorHAnsi"/>
          <w:sz w:val="24"/>
          <w:szCs w:val="24"/>
          <w:lang w:val="en-GB"/>
        </w:rPr>
      </w:pPr>
      <w:r w:rsidRPr="002071B5">
        <w:rPr>
          <w:rFonts w:asciiTheme="minorHAnsi" w:hAnsiTheme="minorHAnsi"/>
          <w:sz w:val="24"/>
          <w:szCs w:val="24"/>
          <w:lang w:val="en-GB"/>
        </w:rPr>
        <w:t xml:space="preserve">Our school </w:t>
      </w:r>
      <w:proofErr w:type="spellStart"/>
      <w:r w:rsidRPr="002071B5">
        <w:rPr>
          <w:rFonts w:asciiTheme="minorHAnsi" w:hAnsiTheme="minorHAnsi"/>
          <w:sz w:val="24"/>
          <w:szCs w:val="24"/>
          <w:lang w:val="en-GB"/>
        </w:rPr>
        <w:t>recognises</w:t>
      </w:r>
      <w:proofErr w:type="spellEnd"/>
      <w:r w:rsidRPr="002071B5">
        <w:rPr>
          <w:rFonts w:asciiTheme="minorHAnsi" w:hAnsiTheme="minorHAnsi"/>
          <w:sz w:val="24"/>
          <w:szCs w:val="24"/>
          <w:lang w:val="en-GB"/>
        </w:rPr>
        <w:t xml:space="preserve"> that all forms of bullying, especially if left unaddressed, can have a devastating effect on individuals and their families; it can create a barrier to learning and have serious consequences for mental wellbeing. The effective prevention and tackling of bullying in our school helps to create a safe and disciplined environment where everyone can </w:t>
      </w:r>
      <w:r>
        <w:rPr>
          <w:rFonts w:asciiTheme="minorHAnsi" w:hAnsiTheme="minorHAnsi"/>
          <w:sz w:val="24"/>
          <w:szCs w:val="24"/>
          <w:lang w:val="en-GB"/>
        </w:rPr>
        <w:t>flourish and feel safe</w:t>
      </w:r>
      <w:r w:rsidRPr="002071B5">
        <w:rPr>
          <w:rFonts w:asciiTheme="minorHAnsi" w:hAnsiTheme="minorHAnsi"/>
          <w:sz w:val="24"/>
          <w:szCs w:val="24"/>
          <w:lang w:val="en-GB"/>
        </w:rPr>
        <w:t xml:space="preserve">.  </w:t>
      </w:r>
    </w:p>
    <w:p w14:paraId="1DE19C5C" w14:textId="77777777" w:rsidR="002071B5" w:rsidRPr="002071B5" w:rsidRDefault="002071B5" w:rsidP="002071B5">
      <w:pPr>
        <w:ind w:left="567"/>
        <w:rPr>
          <w:rFonts w:asciiTheme="minorHAnsi" w:hAnsiTheme="minorHAnsi"/>
          <w:sz w:val="24"/>
          <w:szCs w:val="24"/>
          <w:lang w:val="en-GB"/>
        </w:rPr>
      </w:pPr>
      <w:r w:rsidRPr="002071B5">
        <w:rPr>
          <w:rFonts w:asciiTheme="minorHAnsi" w:hAnsiTheme="minorHAnsi"/>
          <w:sz w:val="24"/>
          <w:szCs w:val="24"/>
          <w:lang w:val="en-GB"/>
        </w:rPr>
        <w:t xml:space="preserve"> </w:t>
      </w:r>
    </w:p>
    <w:p w14:paraId="73383987" w14:textId="77777777" w:rsidR="002071B5" w:rsidRPr="002071B5" w:rsidRDefault="002071B5" w:rsidP="002071B5">
      <w:pPr>
        <w:ind w:left="567"/>
        <w:rPr>
          <w:rFonts w:asciiTheme="minorHAnsi" w:hAnsiTheme="minorHAnsi"/>
          <w:sz w:val="24"/>
          <w:szCs w:val="24"/>
          <w:lang w:val="en-GB"/>
        </w:rPr>
      </w:pPr>
      <w:r w:rsidRPr="002071B5">
        <w:rPr>
          <w:rFonts w:asciiTheme="minorHAnsi" w:hAnsiTheme="minorHAnsi"/>
          <w:sz w:val="24"/>
          <w:szCs w:val="24"/>
          <w:lang w:val="en-GB"/>
        </w:rPr>
        <w:lastRenderedPageBreak/>
        <w:t xml:space="preserve">By creating a culture where our school values are </w:t>
      </w:r>
      <w:proofErr w:type="gramStart"/>
      <w:r w:rsidRPr="002071B5">
        <w:rPr>
          <w:rFonts w:asciiTheme="minorHAnsi" w:hAnsiTheme="minorHAnsi"/>
          <w:sz w:val="24"/>
          <w:szCs w:val="24"/>
          <w:lang w:val="en-GB"/>
        </w:rPr>
        <w:t>highly-regarded</w:t>
      </w:r>
      <w:proofErr w:type="gramEnd"/>
      <w:r w:rsidRPr="002071B5">
        <w:rPr>
          <w:rFonts w:asciiTheme="minorHAnsi" w:hAnsiTheme="minorHAnsi"/>
          <w:sz w:val="24"/>
          <w:szCs w:val="24"/>
          <w:lang w:val="en-GB"/>
        </w:rPr>
        <w:t xml:space="preserve">, pupils </w:t>
      </w:r>
      <w:proofErr w:type="gramStart"/>
      <w:r w:rsidRPr="002071B5">
        <w:rPr>
          <w:rFonts w:asciiTheme="minorHAnsi" w:hAnsiTheme="minorHAnsi"/>
          <w:sz w:val="24"/>
          <w:szCs w:val="24"/>
          <w:lang w:val="en-GB"/>
        </w:rPr>
        <w:t>are able to</w:t>
      </w:r>
      <w:proofErr w:type="gramEnd"/>
      <w:r w:rsidRPr="002071B5">
        <w:rPr>
          <w:rFonts w:asciiTheme="minorHAnsi" w:hAnsiTheme="minorHAnsi"/>
          <w:sz w:val="24"/>
          <w:szCs w:val="24"/>
          <w:lang w:val="en-GB"/>
        </w:rPr>
        <w:t xml:space="preserve"> learn and fulfil their potential, free from bullying and discrimination. </w:t>
      </w:r>
    </w:p>
    <w:p w14:paraId="4F03F484" w14:textId="77777777" w:rsidR="002071B5" w:rsidRPr="002071B5" w:rsidRDefault="002071B5" w:rsidP="002071B5">
      <w:pPr>
        <w:ind w:left="567"/>
        <w:rPr>
          <w:rFonts w:asciiTheme="minorHAnsi" w:hAnsiTheme="minorHAnsi"/>
          <w:sz w:val="24"/>
          <w:szCs w:val="24"/>
          <w:lang w:val="en-GB"/>
        </w:rPr>
      </w:pPr>
      <w:r w:rsidRPr="002071B5">
        <w:rPr>
          <w:rFonts w:asciiTheme="minorHAnsi" w:hAnsiTheme="minorHAnsi"/>
          <w:sz w:val="24"/>
          <w:szCs w:val="24"/>
          <w:lang w:val="en-GB"/>
        </w:rPr>
        <w:t xml:space="preserve"> </w:t>
      </w:r>
    </w:p>
    <w:p w14:paraId="65C84B2F" w14:textId="77777777" w:rsidR="002071B5" w:rsidRPr="002071B5" w:rsidRDefault="002071B5" w:rsidP="002071B5">
      <w:pPr>
        <w:ind w:left="567"/>
        <w:rPr>
          <w:rFonts w:asciiTheme="minorHAnsi" w:hAnsiTheme="minorHAnsi"/>
          <w:sz w:val="24"/>
          <w:szCs w:val="24"/>
          <w:lang w:val="en-GB"/>
        </w:rPr>
      </w:pPr>
      <w:r w:rsidRPr="002071B5">
        <w:rPr>
          <w:rFonts w:asciiTheme="minorHAnsi" w:hAnsiTheme="minorHAnsi"/>
          <w:sz w:val="24"/>
          <w:szCs w:val="24"/>
          <w:lang w:val="en-GB"/>
        </w:rPr>
        <w:t xml:space="preserve">Bullying, in any form, is not tolerated at this school and where it does occur, swift and decisive actions are taken. We seek to learn from good anti-bullying practice elsewhere and </w:t>
      </w:r>
      <w:proofErr w:type="spellStart"/>
      <w:r w:rsidRPr="002071B5">
        <w:rPr>
          <w:rFonts w:asciiTheme="minorHAnsi" w:hAnsiTheme="minorHAnsi"/>
          <w:sz w:val="24"/>
          <w:szCs w:val="24"/>
          <w:lang w:val="en-GB"/>
        </w:rPr>
        <w:t>utilise</w:t>
      </w:r>
      <w:proofErr w:type="spellEnd"/>
      <w:r w:rsidRPr="002071B5">
        <w:rPr>
          <w:rFonts w:asciiTheme="minorHAnsi" w:hAnsiTheme="minorHAnsi"/>
          <w:sz w:val="24"/>
          <w:szCs w:val="24"/>
          <w:lang w:val="en-GB"/>
        </w:rPr>
        <w:t xml:space="preserve"> support from The Keys Academy Trust, the Oxford Diocese, the Local Authority and other relevant </w:t>
      </w:r>
      <w:proofErr w:type="spellStart"/>
      <w:r w:rsidRPr="002071B5">
        <w:rPr>
          <w:rFonts w:asciiTheme="minorHAnsi" w:hAnsiTheme="minorHAnsi"/>
          <w:sz w:val="24"/>
          <w:szCs w:val="24"/>
          <w:lang w:val="en-GB"/>
        </w:rPr>
        <w:t>organisations</w:t>
      </w:r>
      <w:proofErr w:type="spellEnd"/>
      <w:r w:rsidRPr="002071B5">
        <w:rPr>
          <w:rFonts w:asciiTheme="minorHAnsi" w:hAnsiTheme="minorHAnsi"/>
          <w:sz w:val="24"/>
          <w:szCs w:val="24"/>
          <w:lang w:val="en-GB"/>
        </w:rPr>
        <w:t xml:space="preserve"> within local safeguarding partnerships when appropriate. </w:t>
      </w:r>
    </w:p>
    <w:p w14:paraId="4CDC38D4" w14:textId="77777777" w:rsidR="00ED4AB8" w:rsidRDefault="00ED4AB8" w:rsidP="00456851">
      <w:pPr>
        <w:rPr>
          <w:rFonts w:asciiTheme="minorHAnsi" w:hAnsiTheme="minorHAnsi"/>
        </w:rPr>
      </w:pPr>
    </w:p>
    <w:p w14:paraId="51F70BA2" w14:textId="77777777" w:rsidR="002071B5" w:rsidRDefault="002071B5" w:rsidP="00456851">
      <w:pPr>
        <w:rPr>
          <w:rFonts w:asciiTheme="minorHAnsi" w:hAnsiTheme="minorHAnsi"/>
        </w:rPr>
      </w:pPr>
    </w:p>
    <w:p w14:paraId="6DC277BD" w14:textId="77777777" w:rsidR="002071B5" w:rsidRDefault="002071B5" w:rsidP="00456851">
      <w:pPr>
        <w:rPr>
          <w:rFonts w:asciiTheme="minorHAnsi" w:hAnsiTheme="minorHAnsi"/>
        </w:rPr>
      </w:pPr>
    </w:p>
    <w:p w14:paraId="16A8C203" w14:textId="77777777" w:rsidR="002071B5" w:rsidRPr="002071B5" w:rsidRDefault="002071B5" w:rsidP="002071B5">
      <w:pPr>
        <w:ind w:left="567"/>
        <w:rPr>
          <w:b/>
          <w:bCs/>
        </w:rPr>
      </w:pPr>
      <w:r w:rsidRPr="002071B5">
        <w:rPr>
          <w:b/>
          <w:bCs/>
        </w:rPr>
        <w:t xml:space="preserve">Bullying can include the following acts or </w:t>
      </w:r>
      <w:proofErr w:type="spellStart"/>
      <w:r w:rsidRPr="002071B5">
        <w:rPr>
          <w:b/>
          <w:bCs/>
        </w:rPr>
        <w:t>behaviours</w:t>
      </w:r>
      <w:proofErr w:type="spellEnd"/>
      <w:r w:rsidRPr="002071B5">
        <w:rPr>
          <w:b/>
          <w:bCs/>
        </w:rPr>
        <w:t xml:space="preserve">: </w:t>
      </w:r>
    </w:p>
    <w:p w14:paraId="15AD757E" w14:textId="77777777" w:rsidR="002071B5" w:rsidRDefault="002071B5" w:rsidP="002071B5"/>
    <w:tbl>
      <w:tblPr>
        <w:tblStyle w:val="TableGrid"/>
        <w:tblW w:w="9758" w:type="dxa"/>
        <w:jc w:val="center"/>
        <w:tblInd w:w="0" w:type="dxa"/>
        <w:tblCellMar>
          <w:top w:w="46" w:type="dxa"/>
          <w:left w:w="106" w:type="dxa"/>
          <w:bottom w:w="0" w:type="dxa"/>
          <w:right w:w="115" w:type="dxa"/>
        </w:tblCellMar>
        <w:tblLook w:val="04A0" w:firstRow="1" w:lastRow="0" w:firstColumn="1" w:lastColumn="0" w:noHBand="0" w:noVBand="1"/>
      </w:tblPr>
      <w:tblGrid>
        <w:gridCol w:w="2899"/>
        <w:gridCol w:w="6859"/>
      </w:tblGrid>
      <w:tr w:rsidR="002071B5" w14:paraId="186057EA" w14:textId="77777777" w:rsidTr="002071B5">
        <w:trPr>
          <w:trHeight w:val="227"/>
          <w:jc w:val="center"/>
        </w:trPr>
        <w:tc>
          <w:tcPr>
            <w:tcW w:w="2899" w:type="dxa"/>
            <w:tcBorders>
              <w:top w:val="single" w:sz="4" w:space="0" w:color="000000"/>
              <w:left w:val="single" w:sz="4" w:space="0" w:color="000000"/>
              <w:bottom w:val="single" w:sz="4" w:space="0" w:color="000000"/>
              <w:right w:val="single" w:sz="4" w:space="0" w:color="000000"/>
            </w:tcBorders>
            <w:shd w:val="clear" w:color="auto" w:fill="BDD6EE"/>
          </w:tcPr>
          <w:p w14:paraId="6327A8A8" w14:textId="77777777" w:rsidR="002071B5" w:rsidRDefault="002071B5" w:rsidP="005F16DD">
            <w:pPr>
              <w:spacing w:line="259" w:lineRule="auto"/>
            </w:pPr>
            <w:r>
              <w:rPr>
                <w:rFonts w:ascii="Calibri" w:eastAsia="Calibri" w:hAnsi="Calibri" w:cs="Calibri"/>
                <w:b/>
              </w:rPr>
              <w:t xml:space="preserve">Type of bullying </w:t>
            </w:r>
          </w:p>
        </w:tc>
        <w:tc>
          <w:tcPr>
            <w:tcW w:w="6859" w:type="dxa"/>
            <w:tcBorders>
              <w:top w:val="single" w:sz="4" w:space="0" w:color="000000"/>
              <w:left w:val="single" w:sz="4" w:space="0" w:color="000000"/>
              <w:bottom w:val="single" w:sz="4" w:space="0" w:color="000000"/>
              <w:right w:val="single" w:sz="4" w:space="0" w:color="000000"/>
            </w:tcBorders>
            <w:shd w:val="clear" w:color="auto" w:fill="BDD6EE"/>
          </w:tcPr>
          <w:p w14:paraId="037E1E62" w14:textId="77777777" w:rsidR="002071B5" w:rsidRDefault="002071B5" w:rsidP="005F16DD">
            <w:pPr>
              <w:spacing w:line="259" w:lineRule="auto"/>
              <w:ind w:left="2"/>
            </w:pPr>
            <w:r>
              <w:rPr>
                <w:rFonts w:ascii="Calibri" w:eastAsia="Calibri" w:hAnsi="Calibri" w:cs="Calibri"/>
                <w:b/>
              </w:rPr>
              <w:t xml:space="preserve">Definition </w:t>
            </w:r>
          </w:p>
        </w:tc>
      </w:tr>
      <w:tr w:rsidR="002071B5" w14:paraId="41A85124" w14:textId="77777777" w:rsidTr="002071B5">
        <w:trPr>
          <w:trHeight w:val="233"/>
          <w:jc w:val="center"/>
        </w:trPr>
        <w:tc>
          <w:tcPr>
            <w:tcW w:w="2899" w:type="dxa"/>
            <w:tcBorders>
              <w:top w:val="single" w:sz="4" w:space="0" w:color="000000"/>
              <w:left w:val="single" w:sz="4" w:space="0" w:color="000000"/>
              <w:bottom w:val="single" w:sz="4" w:space="0" w:color="000000"/>
              <w:right w:val="single" w:sz="4" w:space="0" w:color="000000"/>
            </w:tcBorders>
          </w:tcPr>
          <w:p w14:paraId="43197C55" w14:textId="77777777" w:rsidR="002071B5" w:rsidRPr="002071B5" w:rsidRDefault="002071B5" w:rsidP="002071B5">
            <w:pPr>
              <w:widowControl w:val="0"/>
              <w:autoSpaceDE w:val="0"/>
              <w:autoSpaceDN w:val="0"/>
              <w:ind w:left="567"/>
              <w:rPr>
                <w:rFonts w:asciiTheme="minorHAnsi" w:hAnsiTheme="minorHAnsi"/>
                <w:b/>
                <w:bCs/>
              </w:rPr>
            </w:pPr>
            <w:r w:rsidRPr="002071B5">
              <w:rPr>
                <w:rFonts w:asciiTheme="minorHAnsi" w:hAnsiTheme="minorHAnsi"/>
                <w:b/>
                <w:bCs/>
              </w:rPr>
              <w:t xml:space="preserve">Emotional </w:t>
            </w:r>
          </w:p>
        </w:tc>
        <w:tc>
          <w:tcPr>
            <w:tcW w:w="6859" w:type="dxa"/>
            <w:tcBorders>
              <w:top w:val="single" w:sz="4" w:space="0" w:color="000000"/>
              <w:left w:val="single" w:sz="4" w:space="0" w:color="000000"/>
              <w:bottom w:val="single" w:sz="4" w:space="0" w:color="000000"/>
              <w:right w:val="single" w:sz="4" w:space="0" w:color="000000"/>
            </w:tcBorders>
          </w:tcPr>
          <w:p w14:paraId="43C397EE" w14:textId="77777777" w:rsidR="002071B5" w:rsidRPr="002071B5" w:rsidRDefault="002071B5" w:rsidP="002071B5">
            <w:pPr>
              <w:widowControl w:val="0"/>
              <w:autoSpaceDE w:val="0"/>
              <w:autoSpaceDN w:val="0"/>
              <w:ind w:left="567"/>
              <w:rPr>
                <w:rFonts w:asciiTheme="minorHAnsi" w:hAnsiTheme="minorHAnsi"/>
              </w:rPr>
            </w:pPr>
            <w:r w:rsidRPr="002071B5">
              <w:rPr>
                <w:rFonts w:asciiTheme="minorHAnsi" w:hAnsiTheme="minorHAnsi"/>
              </w:rPr>
              <w:t xml:space="preserve">Being unfriendly, excluding, tormenting </w:t>
            </w:r>
          </w:p>
        </w:tc>
      </w:tr>
      <w:tr w:rsidR="002071B5" w14:paraId="620B09C8" w14:textId="77777777" w:rsidTr="002071B5">
        <w:trPr>
          <w:trHeight w:val="231"/>
          <w:jc w:val="center"/>
        </w:trPr>
        <w:tc>
          <w:tcPr>
            <w:tcW w:w="2899" w:type="dxa"/>
            <w:tcBorders>
              <w:top w:val="single" w:sz="4" w:space="0" w:color="000000"/>
              <w:left w:val="single" w:sz="4" w:space="0" w:color="000000"/>
              <w:bottom w:val="single" w:sz="4" w:space="0" w:color="000000"/>
              <w:right w:val="single" w:sz="4" w:space="0" w:color="000000"/>
            </w:tcBorders>
          </w:tcPr>
          <w:p w14:paraId="713D9716" w14:textId="77777777" w:rsidR="002071B5" w:rsidRPr="002071B5" w:rsidRDefault="002071B5" w:rsidP="002071B5">
            <w:pPr>
              <w:widowControl w:val="0"/>
              <w:autoSpaceDE w:val="0"/>
              <w:autoSpaceDN w:val="0"/>
              <w:ind w:left="567"/>
              <w:rPr>
                <w:rFonts w:asciiTheme="minorHAnsi" w:hAnsiTheme="minorHAnsi"/>
                <w:b/>
                <w:bCs/>
              </w:rPr>
            </w:pPr>
            <w:r w:rsidRPr="002071B5">
              <w:rPr>
                <w:rFonts w:asciiTheme="minorHAnsi" w:hAnsiTheme="minorHAnsi"/>
                <w:b/>
                <w:bCs/>
              </w:rPr>
              <w:t xml:space="preserve">Physical </w:t>
            </w:r>
          </w:p>
        </w:tc>
        <w:tc>
          <w:tcPr>
            <w:tcW w:w="6859" w:type="dxa"/>
            <w:tcBorders>
              <w:top w:val="single" w:sz="4" w:space="0" w:color="000000"/>
              <w:left w:val="single" w:sz="4" w:space="0" w:color="000000"/>
              <w:bottom w:val="single" w:sz="4" w:space="0" w:color="000000"/>
              <w:right w:val="single" w:sz="4" w:space="0" w:color="000000"/>
            </w:tcBorders>
          </w:tcPr>
          <w:p w14:paraId="62DA0BFE" w14:textId="77777777" w:rsidR="002071B5" w:rsidRPr="002071B5" w:rsidRDefault="002071B5" w:rsidP="002071B5">
            <w:pPr>
              <w:widowControl w:val="0"/>
              <w:autoSpaceDE w:val="0"/>
              <w:autoSpaceDN w:val="0"/>
              <w:ind w:left="567"/>
              <w:rPr>
                <w:rFonts w:asciiTheme="minorHAnsi" w:hAnsiTheme="minorHAnsi"/>
              </w:rPr>
            </w:pPr>
            <w:r w:rsidRPr="002071B5">
              <w:rPr>
                <w:rFonts w:asciiTheme="minorHAnsi" w:hAnsiTheme="minorHAnsi"/>
              </w:rPr>
              <w:t xml:space="preserve">Hitting, kicking, pushing, taking another’s belongings, any use of violence </w:t>
            </w:r>
          </w:p>
        </w:tc>
      </w:tr>
      <w:tr w:rsidR="002071B5" w14:paraId="63620992" w14:textId="77777777" w:rsidTr="002071B5">
        <w:trPr>
          <w:trHeight w:val="230"/>
          <w:jc w:val="center"/>
        </w:trPr>
        <w:tc>
          <w:tcPr>
            <w:tcW w:w="2899" w:type="dxa"/>
            <w:tcBorders>
              <w:top w:val="single" w:sz="4" w:space="0" w:color="000000"/>
              <w:left w:val="single" w:sz="4" w:space="0" w:color="000000"/>
              <w:bottom w:val="single" w:sz="4" w:space="0" w:color="000000"/>
              <w:right w:val="single" w:sz="4" w:space="0" w:color="000000"/>
            </w:tcBorders>
          </w:tcPr>
          <w:p w14:paraId="5C8316D2" w14:textId="77777777" w:rsidR="002071B5" w:rsidRPr="002071B5" w:rsidRDefault="002071B5" w:rsidP="002071B5">
            <w:pPr>
              <w:widowControl w:val="0"/>
              <w:autoSpaceDE w:val="0"/>
              <w:autoSpaceDN w:val="0"/>
              <w:ind w:left="567"/>
              <w:rPr>
                <w:rFonts w:asciiTheme="minorHAnsi" w:hAnsiTheme="minorHAnsi"/>
                <w:b/>
                <w:bCs/>
              </w:rPr>
            </w:pPr>
            <w:r w:rsidRPr="002071B5">
              <w:rPr>
                <w:rFonts w:asciiTheme="minorHAnsi" w:hAnsiTheme="minorHAnsi"/>
                <w:b/>
                <w:bCs/>
              </w:rPr>
              <w:t xml:space="preserve">Direct or indirect verbal </w:t>
            </w:r>
          </w:p>
        </w:tc>
        <w:tc>
          <w:tcPr>
            <w:tcW w:w="6859" w:type="dxa"/>
            <w:tcBorders>
              <w:top w:val="single" w:sz="4" w:space="0" w:color="000000"/>
              <w:left w:val="single" w:sz="4" w:space="0" w:color="000000"/>
              <w:bottom w:val="single" w:sz="4" w:space="0" w:color="000000"/>
              <w:right w:val="single" w:sz="4" w:space="0" w:color="000000"/>
            </w:tcBorders>
          </w:tcPr>
          <w:p w14:paraId="2C0F55F9" w14:textId="77777777" w:rsidR="002071B5" w:rsidRPr="002071B5" w:rsidRDefault="002071B5" w:rsidP="002071B5">
            <w:pPr>
              <w:widowControl w:val="0"/>
              <w:autoSpaceDE w:val="0"/>
              <w:autoSpaceDN w:val="0"/>
              <w:ind w:left="567"/>
              <w:rPr>
                <w:rFonts w:asciiTheme="minorHAnsi" w:hAnsiTheme="minorHAnsi"/>
              </w:rPr>
            </w:pPr>
            <w:r w:rsidRPr="002071B5">
              <w:rPr>
                <w:rFonts w:asciiTheme="minorHAnsi" w:hAnsiTheme="minorHAnsi"/>
              </w:rPr>
              <w:t xml:space="preserve">Name-calling, sarcasm, spreading rumours, teasing. </w:t>
            </w:r>
          </w:p>
        </w:tc>
      </w:tr>
      <w:tr w:rsidR="002071B5" w14:paraId="4CF7C242" w14:textId="77777777" w:rsidTr="002071B5">
        <w:trPr>
          <w:trHeight w:val="675"/>
          <w:jc w:val="center"/>
        </w:trPr>
        <w:tc>
          <w:tcPr>
            <w:tcW w:w="2899" w:type="dxa"/>
            <w:tcBorders>
              <w:top w:val="single" w:sz="4" w:space="0" w:color="000000"/>
              <w:left w:val="single" w:sz="4" w:space="0" w:color="000000"/>
              <w:bottom w:val="single" w:sz="4" w:space="0" w:color="000000"/>
              <w:right w:val="single" w:sz="4" w:space="0" w:color="000000"/>
            </w:tcBorders>
          </w:tcPr>
          <w:p w14:paraId="43161741" w14:textId="77777777" w:rsidR="002071B5" w:rsidRPr="002071B5" w:rsidRDefault="002071B5" w:rsidP="002071B5">
            <w:pPr>
              <w:widowControl w:val="0"/>
              <w:autoSpaceDE w:val="0"/>
              <w:autoSpaceDN w:val="0"/>
              <w:ind w:left="567"/>
              <w:rPr>
                <w:rFonts w:asciiTheme="minorHAnsi" w:hAnsiTheme="minorHAnsi"/>
                <w:b/>
                <w:bCs/>
              </w:rPr>
            </w:pPr>
            <w:r w:rsidRPr="002071B5">
              <w:rPr>
                <w:rFonts w:asciiTheme="minorHAnsi" w:hAnsiTheme="minorHAnsi"/>
                <w:b/>
                <w:bCs/>
              </w:rPr>
              <w:t xml:space="preserve">Electronic or cyber-bullying </w:t>
            </w:r>
          </w:p>
          <w:p w14:paraId="41870410" w14:textId="77777777" w:rsidR="002071B5" w:rsidRPr="002071B5" w:rsidRDefault="002071B5" w:rsidP="002071B5">
            <w:pPr>
              <w:widowControl w:val="0"/>
              <w:autoSpaceDE w:val="0"/>
              <w:autoSpaceDN w:val="0"/>
              <w:ind w:left="567"/>
              <w:rPr>
                <w:rFonts w:asciiTheme="minorHAnsi" w:hAnsiTheme="minorHAnsi"/>
                <w:b/>
                <w:bCs/>
              </w:rPr>
            </w:pPr>
            <w:r w:rsidRPr="002071B5">
              <w:rPr>
                <w:rFonts w:asciiTheme="minorHAnsi" w:hAnsiTheme="minorHAnsi"/>
                <w:b/>
                <w:bCs/>
              </w:rPr>
              <w:t xml:space="preserve">(see appendix for more details) </w:t>
            </w:r>
          </w:p>
        </w:tc>
        <w:tc>
          <w:tcPr>
            <w:tcW w:w="6859" w:type="dxa"/>
            <w:tcBorders>
              <w:top w:val="single" w:sz="4" w:space="0" w:color="000000"/>
              <w:left w:val="single" w:sz="4" w:space="0" w:color="000000"/>
              <w:bottom w:val="single" w:sz="4" w:space="0" w:color="000000"/>
              <w:right w:val="single" w:sz="4" w:space="0" w:color="000000"/>
            </w:tcBorders>
          </w:tcPr>
          <w:p w14:paraId="73B39F6B" w14:textId="77777777" w:rsidR="002071B5" w:rsidRPr="002071B5" w:rsidRDefault="002071B5" w:rsidP="002071B5">
            <w:pPr>
              <w:widowControl w:val="0"/>
              <w:autoSpaceDE w:val="0"/>
              <w:autoSpaceDN w:val="0"/>
              <w:ind w:left="567"/>
              <w:rPr>
                <w:rFonts w:asciiTheme="minorHAnsi" w:hAnsiTheme="minorHAnsi"/>
              </w:rPr>
            </w:pPr>
            <w:r w:rsidRPr="002071B5">
              <w:rPr>
                <w:rFonts w:asciiTheme="minorHAnsi" w:hAnsiTheme="minorHAnsi"/>
              </w:rPr>
              <w:t xml:space="preserve">Bullying that takes place online, such as through social networking sites, messaging apps, gaming sites, devices or via images, audio, video, or written content generated by artificial intelligence (AI). </w:t>
            </w:r>
          </w:p>
        </w:tc>
      </w:tr>
    </w:tbl>
    <w:p w14:paraId="57E43784" w14:textId="77777777" w:rsidR="002071B5" w:rsidRDefault="002071B5" w:rsidP="002071B5">
      <w:pPr>
        <w:spacing w:line="259" w:lineRule="auto"/>
      </w:pPr>
      <w:r>
        <w:t xml:space="preserve"> </w:t>
      </w:r>
    </w:p>
    <w:p w14:paraId="69329F1D" w14:textId="77777777" w:rsidR="002071B5" w:rsidRPr="002071B5" w:rsidRDefault="002071B5" w:rsidP="002071B5">
      <w:pPr>
        <w:ind w:left="567"/>
        <w:rPr>
          <w:rFonts w:asciiTheme="minorHAnsi" w:hAnsiTheme="minorHAnsi"/>
          <w:sz w:val="24"/>
          <w:szCs w:val="24"/>
          <w:lang w:val="en-GB"/>
        </w:rPr>
      </w:pPr>
      <w:r w:rsidRPr="002071B5">
        <w:rPr>
          <w:rFonts w:asciiTheme="minorHAnsi" w:hAnsiTheme="minorHAnsi"/>
          <w:sz w:val="24"/>
          <w:szCs w:val="24"/>
          <w:lang w:val="en-GB"/>
        </w:rPr>
        <w:t xml:space="preserve">There are also types of bullying that are linked to a specific aspect of a person or protected characteristic. Research has identified </w:t>
      </w:r>
      <w:proofErr w:type="gramStart"/>
      <w:r w:rsidRPr="002071B5">
        <w:rPr>
          <w:rFonts w:asciiTheme="minorHAnsi" w:hAnsiTheme="minorHAnsi"/>
          <w:sz w:val="24"/>
          <w:szCs w:val="24"/>
          <w:lang w:val="en-GB"/>
        </w:rPr>
        <w:t>various different</w:t>
      </w:r>
      <w:proofErr w:type="gramEnd"/>
      <w:r w:rsidRPr="002071B5">
        <w:rPr>
          <w:rFonts w:asciiTheme="minorHAnsi" w:hAnsiTheme="minorHAnsi"/>
          <w:sz w:val="24"/>
          <w:szCs w:val="24"/>
          <w:lang w:val="en-GB"/>
        </w:rPr>
        <w:t xml:space="preserve"> types of bullying experienced by </w:t>
      </w:r>
      <w:proofErr w:type="gramStart"/>
      <w:r w:rsidRPr="002071B5">
        <w:rPr>
          <w:rFonts w:asciiTheme="minorHAnsi" w:hAnsiTheme="minorHAnsi"/>
          <w:sz w:val="24"/>
          <w:szCs w:val="24"/>
          <w:lang w:val="en-GB"/>
        </w:rPr>
        <w:t>particular vulnerable</w:t>
      </w:r>
      <w:proofErr w:type="gramEnd"/>
      <w:r w:rsidRPr="002071B5">
        <w:rPr>
          <w:rFonts w:asciiTheme="minorHAnsi" w:hAnsiTheme="minorHAnsi"/>
          <w:sz w:val="24"/>
          <w:szCs w:val="24"/>
          <w:lang w:val="en-GB"/>
        </w:rPr>
        <w:t xml:space="preserve"> groups of children. These include the following: </w:t>
      </w:r>
    </w:p>
    <w:p w14:paraId="560F0568" w14:textId="77777777" w:rsidR="002071B5" w:rsidRPr="002071B5" w:rsidRDefault="002071B5" w:rsidP="002071B5">
      <w:pPr>
        <w:pStyle w:val="ListParagraph"/>
        <w:numPr>
          <w:ilvl w:val="0"/>
          <w:numId w:val="14"/>
        </w:numPr>
        <w:rPr>
          <w:rFonts w:asciiTheme="minorHAnsi" w:hAnsiTheme="minorHAnsi"/>
          <w:sz w:val="24"/>
          <w:szCs w:val="24"/>
          <w:lang w:val="en-GB"/>
        </w:rPr>
      </w:pPr>
      <w:r w:rsidRPr="002071B5">
        <w:rPr>
          <w:rFonts w:asciiTheme="minorHAnsi" w:hAnsiTheme="minorHAnsi"/>
          <w:sz w:val="24"/>
          <w:szCs w:val="24"/>
          <w:lang w:val="en-GB"/>
        </w:rPr>
        <w:t xml:space="preserve">Bullying related to race, religion or culture. </w:t>
      </w:r>
    </w:p>
    <w:p w14:paraId="2CA722F7" w14:textId="77777777" w:rsidR="002071B5" w:rsidRPr="002071B5" w:rsidRDefault="002071B5" w:rsidP="002071B5">
      <w:pPr>
        <w:pStyle w:val="ListParagraph"/>
        <w:numPr>
          <w:ilvl w:val="0"/>
          <w:numId w:val="14"/>
        </w:numPr>
        <w:rPr>
          <w:rFonts w:asciiTheme="minorHAnsi" w:hAnsiTheme="minorHAnsi"/>
          <w:sz w:val="24"/>
          <w:szCs w:val="24"/>
          <w:lang w:val="en-GB"/>
        </w:rPr>
      </w:pPr>
      <w:r w:rsidRPr="002071B5">
        <w:rPr>
          <w:rFonts w:asciiTheme="minorHAnsi" w:hAnsiTheme="minorHAnsi"/>
          <w:sz w:val="24"/>
          <w:szCs w:val="24"/>
          <w:lang w:val="en-GB"/>
        </w:rPr>
        <w:t xml:space="preserve">Bullying related to special educational needs (SEN) or disabilities </w:t>
      </w:r>
    </w:p>
    <w:p w14:paraId="194F59E0" w14:textId="69F2FF95" w:rsidR="002071B5" w:rsidRPr="002071B5" w:rsidRDefault="002071B5" w:rsidP="002071B5">
      <w:pPr>
        <w:pStyle w:val="ListParagraph"/>
        <w:numPr>
          <w:ilvl w:val="0"/>
          <w:numId w:val="14"/>
        </w:numPr>
        <w:rPr>
          <w:rFonts w:asciiTheme="minorHAnsi" w:hAnsiTheme="minorHAnsi"/>
          <w:sz w:val="24"/>
          <w:szCs w:val="24"/>
          <w:lang w:val="en-GB"/>
        </w:rPr>
      </w:pPr>
      <w:r w:rsidRPr="002071B5">
        <w:rPr>
          <w:rFonts w:asciiTheme="minorHAnsi" w:hAnsiTheme="minorHAnsi"/>
          <w:sz w:val="24"/>
          <w:szCs w:val="24"/>
          <w:lang w:val="en-GB"/>
        </w:rPr>
        <w:t xml:space="preserve">Bullying related to being gifted or talented. </w:t>
      </w:r>
    </w:p>
    <w:p w14:paraId="143799DB" w14:textId="77777777" w:rsidR="002071B5" w:rsidRPr="002071B5" w:rsidRDefault="002071B5" w:rsidP="002071B5">
      <w:pPr>
        <w:pStyle w:val="ListParagraph"/>
        <w:numPr>
          <w:ilvl w:val="0"/>
          <w:numId w:val="14"/>
        </w:numPr>
        <w:rPr>
          <w:rFonts w:asciiTheme="minorHAnsi" w:hAnsiTheme="minorHAnsi"/>
          <w:sz w:val="24"/>
          <w:szCs w:val="24"/>
          <w:lang w:val="en-GB"/>
        </w:rPr>
      </w:pPr>
      <w:r w:rsidRPr="002071B5">
        <w:rPr>
          <w:rFonts w:asciiTheme="minorHAnsi" w:hAnsiTheme="minorHAnsi"/>
          <w:sz w:val="24"/>
          <w:szCs w:val="24"/>
          <w:lang w:val="en-GB"/>
        </w:rPr>
        <w:t xml:space="preserve">Bullying related to appearance or health conditions. </w:t>
      </w:r>
    </w:p>
    <w:p w14:paraId="341611DE" w14:textId="77777777" w:rsidR="002071B5" w:rsidRPr="002071B5" w:rsidRDefault="002071B5" w:rsidP="002071B5">
      <w:pPr>
        <w:pStyle w:val="ListParagraph"/>
        <w:numPr>
          <w:ilvl w:val="0"/>
          <w:numId w:val="14"/>
        </w:numPr>
        <w:rPr>
          <w:rFonts w:asciiTheme="minorHAnsi" w:hAnsiTheme="minorHAnsi"/>
          <w:sz w:val="24"/>
          <w:szCs w:val="24"/>
          <w:lang w:val="en-GB"/>
        </w:rPr>
      </w:pPr>
      <w:r w:rsidRPr="002071B5">
        <w:rPr>
          <w:rFonts w:asciiTheme="minorHAnsi" w:hAnsiTheme="minorHAnsi"/>
          <w:sz w:val="24"/>
          <w:szCs w:val="24"/>
          <w:lang w:val="en-GB"/>
        </w:rPr>
        <w:t xml:space="preserve">Bullying related to sexual orientation or gender. </w:t>
      </w:r>
    </w:p>
    <w:p w14:paraId="4DB84B0A" w14:textId="77777777" w:rsidR="002071B5" w:rsidRPr="002071B5" w:rsidRDefault="002071B5" w:rsidP="002071B5">
      <w:pPr>
        <w:pStyle w:val="ListParagraph"/>
        <w:numPr>
          <w:ilvl w:val="0"/>
          <w:numId w:val="14"/>
        </w:numPr>
        <w:rPr>
          <w:rFonts w:asciiTheme="minorHAnsi" w:hAnsiTheme="minorHAnsi"/>
          <w:sz w:val="24"/>
          <w:szCs w:val="24"/>
          <w:lang w:val="en-GB"/>
        </w:rPr>
      </w:pPr>
      <w:r w:rsidRPr="002071B5">
        <w:rPr>
          <w:rFonts w:asciiTheme="minorHAnsi" w:hAnsiTheme="minorHAnsi"/>
          <w:sz w:val="24"/>
          <w:szCs w:val="24"/>
          <w:lang w:val="en-GB"/>
        </w:rPr>
        <w:t xml:space="preserve">Bullying of young carers or looked-after children or otherwise related to home circumstances. </w:t>
      </w:r>
    </w:p>
    <w:p w14:paraId="0B96F383" w14:textId="77777777" w:rsidR="002071B5" w:rsidRPr="002071B5" w:rsidRDefault="002071B5" w:rsidP="002071B5">
      <w:pPr>
        <w:pStyle w:val="ListParagraph"/>
        <w:numPr>
          <w:ilvl w:val="0"/>
          <w:numId w:val="14"/>
        </w:numPr>
        <w:rPr>
          <w:rFonts w:asciiTheme="minorHAnsi" w:hAnsiTheme="minorHAnsi"/>
          <w:sz w:val="24"/>
          <w:szCs w:val="24"/>
          <w:lang w:val="en-GB"/>
        </w:rPr>
      </w:pPr>
      <w:r w:rsidRPr="002071B5">
        <w:rPr>
          <w:rFonts w:asciiTheme="minorHAnsi" w:hAnsiTheme="minorHAnsi"/>
          <w:sz w:val="24"/>
          <w:szCs w:val="24"/>
          <w:lang w:val="en-GB"/>
        </w:rPr>
        <w:t xml:space="preserve">Sexist, sexual or transphobic bullying. </w:t>
      </w:r>
    </w:p>
    <w:p w14:paraId="32238CDC" w14:textId="1BD658A6" w:rsidR="002071B5" w:rsidRPr="002071B5" w:rsidRDefault="002071B5" w:rsidP="002071B5">
      <w:pPr>
        <w:ind w:left="567"/>
        <w:rPr>
          <w:rFonts w:asciiTheme="minorHAnsi" w:hAnsiTheme="minorHAnsi"/>
          <w:sz w:val="24"/>
          <w:szCs w:val="24"/>
          <w:lang w:val="en-GB"/>
        </w:rPr>
      </w:pPr>
      <w:r w:rsidRPr="002071B5">
        <w:rPr>
          <w:rFonts w:asciiTheme="minorHAnsi" w:hAnsiTheme="minorHAnsi"/>
          <w:sz w:val="24"/>
          <w:szCs w:val="24"/>
          <w:lang w:val="en-GB"/>
        </w:rPr>
        <w:t xml:space="preserve">This could include explicit sexual remarks, display of sexual material, sexual gestures, unwanted physical attention, comments about sexual reputation or performance, sharing of nude or semi-nude images and/or videos (including pseudo-images, which are computer-generated images that otherwise appear to be a photograph or video), or inappropriate touching. </w:t>
      </w:r>
    </w:p>
    <w:p w14:paraId="18DF9FAD" w14:textId="77777777" w:rsidR="002071B5" w:rsidRPr="002071B5" w:rsidRDefault="002071B5" w:rsidP="002071B5">
      <w:pPr>
        <w:ind w:left="567"/>
        <w:rPr>
          <w:rFonts w:asciiTheme="minorHAnsi" w:hAnsiTheme="minorHAnsi"/>
          <w:sz w:val="24"/>
          <w:szCs w:val="24"/>
          <w:lang w:val="en-GB"/>
        </w:rPr>
      </w:pPr>
      <w:r w:rsidRPr="002071B5">
        <w:rPr>
          <w:rFonts w:asciiTheme="minorHAnsi" w:hAnsiTheme="minorHAnsi"/>
          <w:sz w:val="24"/>
          <w:szCs w:val="24"/>
          <w:lang w:val="en-GB"/>
        </w:rPr>
        <w:t xml:space="preserve"> </w:t>
      </w:r>
    </w:p>
    <w:p w14:paraId="55FD7BD3" w14:textId="77777777" w:rsidR="002071B5" w:rsidRPr="002071B5" w:rsidRDefault="002071B5" w:rsidP="002071B5">
      <w:pPr>
        <w:ind w:left="567"/>
        <w:rPr>
          <w:rFonts w:asciiTheme="minorHAnsi" w:hAnsiTheme="minorHAnsi"/>
          <w:sz w:val="24"/>
          <w:szCs w:val="24"/>
          <w:lang w:val="en-GB"/>
        </w:rPr>
      </w:pPr>
      <w:r w:rsidRPr="002071B5">
        <w:rPr>
          <w:rFonts w:asciiTheme="minorHAnsi" w:hAnsiTheme="minorHAnsi"/>
          <w:sz w:val="24"/>
          <w:szCs w:val="24"/>
          <w:lang w:val="en-GB"/>
        </w:rPr>
        <w:t xml:space="preserve">We appreciate that in some instances (e.g. related to protected characteristics or comments of a sexual nature), the frequency of these comments becomes less significant and instead are viewed as severe enough to warrant immediate intervention.  </w:t>
      </w:r>
    </w:p>
    <w:p w14:paraId="3A2137D4" w14:textId="77777777" w:rsidR="002071B5" w:rsidRDefault="002071B5" w:rsidP="00456851">
      <w:pPr>
        <w:rPr>
          <w:rFonts w:asciiTheme="minorHAnsi" w:hAnsiTheme="minorHAnsi"/>
        </w:rPr>
      </w:pPr>
    </w:p>
    <w:p w14:paraId="4D1311E5" w14:textId="77777777" w:rsidR="0073180A" w:rsidRDefault="0073180A" w:rsidP="00456851">
      <w:pPr>
        <w:rPr>
          <w:rFonts w:asciiTheme="minorHAnsi" w:hAnsiTheme="minorHAnsi"/>
        </w:rPr>
      </w:pPr>
    </w:p>
    <w:p w14:paraId="4082AED0" w14:textId="77777777" w:rsidR="0073180A" w:rsidRDefault="0073180A" w:rsidP="00456851">
      <w:pPr>
        <w:rPr>
          <w:rFonts w:asciiTheme="minorHAnsi" w:hAnsiTheme="minorHAnsi"/>
        </w:rPr>
      </w:pPr>
    </w:p>
    <w:p w14:paraId="76B1E709" w14:textId="77777777" w:rsidR="0073180A" w:rsidRDefault="0073180A" w:rsidP="00456851">
      <w:pPr>
        <w:rPr>
          <w:rFonts w:asciiTheme="minorHAnsi" w:hAnsiTheme="minorHAnsi"/>
        </w:rPr>
      </w:pPr>
    </w:p>
    <w:p w14:paraId="6FB6CAE1" w14:textId="77777777" w:rsidR="0073180A" w:rsidRDefault="0073180A" w:rsidP="00456851">
      <w:pPr>
        <w:rPr>
          <w:rFonts w:asciiTheme="minorHAnsi" w:hAnsiTheme="minorHAnsi"/>
        </w:rPr>
      </w:pPr>
    </w:p>
    <w:p w14:paraId="46764CDA" w14:textId="77777777" w:rsidR="0073180A" w:rsidRDefault="0073180A" w:rsidP="00456851">
      <w:pPr>
        <w:rPr>
          <w:rFonts w:asciiTheme="minorHAnsi" w:hAnsiTheme="minorHAnsi"/>
        </w:rPr>
      </w:pPr>
    </w:p>
    <w:p w14:paraId="192DC9A0" w14:textId="77777777" w:rsidR="0073180A" w:rsidRDefault="0073180A" w:rsidP="00456851">
      <w:pPr>
        <w:rPr>
          <w:rFonts w:asciiTheme="minorHAnsi" w:hAnsiTheme="minorHAnsi"/>
        </w:rPr>
      </w:pPr>
    </w:p>
    <w:p w14:paraId="74B2D623" w14:textId="77777777" w:rsidR="0073180A" w:rsidRDefault="0073180A" w:rsidP="00456851">
      <w:pPr>
        <w:rPr>
          <w:rFonts w:asciiTheme="minorHAnsi" w:hAnsiTheme="minorHAnsi"/>
        </w:rPr>
      </w:pPr>
    </w:p>
    <w:p w14:paraId="776CC0B3" w14:textId="77777777" w:rsidR="0073180A" w:rsidRDefault="0073180A" w:rsidP="00456851">
      <w:pPr>
        <w:rPr>
          <w:rFonts w:asciiTheme="minorHAnsi" w:hAnsiTheme="minorHAnsi"/>
        </w:rPr>
      </w:pPr>
    </w:p>
    <w:p w14:paraId="2F80B614" w14:textId="77777777" w:rsidR="0073180A" w:rsidRDefault="0073180A" w:rsidP="00456851">
      <w:pPr>
        <w:rPr>
          <w:rFonts w:asciiTheme="minorHAnsi" w:hAnsiTheme="minorHAnsi"/>
        </w:rPr>
      </w:pPr>
    </w:p>
    <w:p w14:paraId="233384E2" w14:textId="77777777" w:rsidR="0073180A" w:rsidRDefault="0073180A" w:rsidP="0073180A">
      <w:pPr>
        <w:ind w:left="567"/>
        <w:rPr>
          <w:rFonts w:asciiTheme="minorHAnsi" w:hAnsiTheme="minorHAnsi"/>
          <w:b/>
          <w:bCs/>
          <w:sz w:val="24"/>
          <w:szCs w:val="24"/>
          <w:lang w:val="en-GB"/>
        </w:rPr>
      </w:pPr>
      <w:bookmarkStart w:id="2" w:name="_Toc22073"/>
      <w:proofErr w:type="spellStart"/>
      <w:r w:rsidRPr="0073180A">
        <w:rPr>
          <w:rFonts w:asciiTheme="minorHAnsi" w:hAnsiTheme="minorHAnsi"/>
          <w:b/>
          <w:bCs/>
          <w:sz w:val="24"/>
          <w:szCs w:val="24"/>
          <w:lang w:val="en-GB"/>
        </w:rPr>
        <w:lastRenderedPageBreak/>
        <w:t>Recognising</w:t>
      </w:r>
      <w:proofErr w:type="spellEnd"/>
      <w:r w:rsidRPr="0073180A">
        <w:rPr>
          <w:rFonts w:asciiTheme="minorHAnsi" w:hAnsiTheme="minorHAnsi"/>
          <w:b/>
          <w:bCs/>
          <w:sz w:val="24"/>
          <w:szCs w:val="24"/>
          <w:lang w:val="en-GB"/>
        </w:rPr>
        <w:t xml:space="preserve"> the reasons why a child may bully </w:t>
      </w:r>
      <w:bookmarkEnd w:id="2"/>
    </w:p>
    <w:p w14:paraId="7559FE60" w14:textId="77777777" w:rsidR="0073180A" w:rsidRPr="0073180A" w:rsidRDefault="0073180A" w:rsidP="0073180A">
      <w:pPr>
        <w:ind w:left="567"/>
        <w:rPr>
          <w:rFonts w:asciiTheme="minorHAnsi" w:hAnsiTheme="minorHAnsi"/>
          <w:b/>
          <w:bCs/>
          <w:sz w:val="24"/>
          <w:szCs w:val="24"/>
          <w:lang w:val="en-GB"/>
        </w:rPr>
      </w:pPr>
    </w:p>
    <w:p w14:paraId="0A7DA906"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The school </w:t>
      </w:r>
      <w:proofErr w:type="spellStart"/>
      <w:r w:rsidRPr="0073180A">
        <w:rPr>
          <w:rFonts w:asciiTheme="minorHAnsi" w:hAnsiTheme="minorHAnsi"/>
          <w:sz w:val="24"/>
          <w:szCs w:val="24"/>
          <w:lang w:val="en-GB"/>
        </w:rPr>
        <w:t>recognises</w:t>
      </w:r>
      <w:proofErr w:type="spellEnd"/>
      <w:r w:rsidRPr="0073180A">
        <w:rPr>
          <w:rFonts w:asciiTheme="minorHAnsi" w:hAnsiTheme="minorHAnsi"/>
          <w:sz w:val="24"/>
          <w:szCs w:val="24"/>
          <w:lang w:val="en-GB"/>
        </w:rPr>
        <w:t xml:space="preserve"> the fact that children may bully for a variety of reasons. </w:t>
      </w:r>
      <w:proofErr w:type="spellStart"/>
      <w:r w:rsidRPr="0073180A">
        <w:rPr>
          <w:rFonts w:asciiTheme="minorHAnsi" w:hAnsiTheme="minorHAnsi"/>
          <w:sz w:val="24"/>
          <w:szCs w:val="24"/>
          <w:lang w:val="en-GB"/>
        </w:rPr>
        <w:t>Recognising</w:t>
      </w:r>
      <w:proofErr w:type="spellEnd"/>
      <w:r w:rsidRPr="0073180A">
        <w:rPr>
          <w:rFonts w:asciiTheme="minorHAnsi" w:hAnsiTheme="minorHAnsi"/>
          <w:sz w:val="24"/>
          <w:szCs w:val="24"/>
          <w:lang w:val="en-GB"/>
        </w:rPr>
        <w:t xml:space="preserve"> why children bully </w:t>
      </w:r>
      <w:proofErr w:type="gramStart"/>
      <w:r w:rsidRPr="0073180A">
        <w:rPr>
          <w:rFonts w:asciiTheme="minorHAnsi" w:hAnsiTheme="minorHAnsi"/>
          <w:sz w:val="24"/>
          <w:szCs w:val="24"/>
          <w:lang w:val="en-GB"/>
        </w:rPr>
        <w:t>supports</w:t>
      </w:r>
      <w:proofErr w:type="gramEnd"/>
      <w:r w:rsidRPr="0073180A">
        <w:rPr>
          <w:rFonts w:asciiTheme="minorHAnsi" w:hAnsiTheme="minorHAnsi"/>
          <w:sz w:val="24"/>
          <w:szCs w:val="24"/>
          <w:lang w:val="en-GB"/>
        </w:rPr>
        <w:t xml:space="preserve"> the school in identifying children who are at risk of engaging with this type of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 xml:space="preserve">. This enables the school to intervene at an early stage to prevent the likelihood of bullying occurring, and to respond promptly to incidents of bullying as they occur. </w:t>
      </w:r>
      <w:proofErr w:type="spellStart"/>
      <w:r w:rsidRPr="0073180A">
        <w:rPr>
          <w:rFonts w:asciiTheme="minorHAnsi" w:hAnsiTheme="minorHAnsi"/>
          <w:sz w:val="24"/>
          <w:szCs w:val="24"/>
          <w:lang w:val="en-GB"/>
        </w:rPr>
        <w:t>Recognising</w:t>
      </w:r>
      <w:proofErr w:type="spellEnd"/>
      <w:r w:rsidRPr="0073180A">
        <w:rPr>
          <w:rFonts w:asciiTheme="minorHAnsi" w:hAnsiTheme="minorHAnsi"/>
          <w:sz w:val="24"/>
          <w:szCs w:val="24"/>
          <w:lang w:val="en-GB"/>
        </w:rPr>
        <w:t xml:space="preserve"> reasons why a child has bullied someone does not condone or excuse the </w:t>
      </w:r>
      <w:proofErr w:type="gramStart"/>
      <w:r w:rsidRPr="0073180A">
        <w:rPr>
          <w:rFonts w:asciiTheme="minorHAnsi" w:hAnsiTheme="minorHAnsi"/>
          <w:sz w:val="24"/>
          <w:szCs w:val="24"/>
          <w:lang w:val="en-GB"/>
        </w:rPr>
        <w:t>actions, but</w:t>
      </w:r>
      <w:proofErr w:type="gramEnd"/>
      <w:r w:rsidRPr="0073180A">
        <w:rPr>
          <w:rFonts w:asciiTheme="minorHAnsi" w:hAnsiTheme="minorHAnsi"/>
          <w:sz w:val="24"/>
          <w:szCs w:val="24"/>
          <w:lang w:val="en-GB"/>
        </w:rPr>
        <w:t xml:space="preserve"> seeks to understand the reasons and support the child to change their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 xml:space="preserve">.  </w:t>
      </w:r>
    </w:p>
    <w:p w14:paraId="11C9F345"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 </w:t>
      </w:r>
    </w:p>
    <w:p w14:paraId="0B86585D"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Understanding the emotional health and wellbeing of children who bully is key to selecting the right responsive strategies and to engaging the right external support. Children who bully may have some of the following difficulties: </w:t>
      </w:r>
    </w:p>
    <w:p w14:paraId="3BF8A766" w14:textId="77777777" w:rsidR="0073180A" w:rsidRPr="0073180A" w:rsidRDefault="0073180A" w:rsidP="0073180A">
      <w:pPr>
        <w:pStyle w:val="ListParagraph"/>
        <w:numPr>
          <w:ilvl w:val="0"/>
          <w:numId w:val="16"/>
        </w:numPr>
        <w:rPr>
          <w:rFonts w:asciiTheme="minorHAnsi" w:hAnsiTheme="minorHAnsi"/>
          <w:sz w:val="24"/>
          <w:szCs w:val="24"/>
          <w:lang w:val="en-GB"/>
        </w:rPr>
      </w:pPr>
      <w:r w:rsidRPr="0073180A">
        <w:rPr>
          <w:rFonts w:asciiTheme="minorHAnsi" w:hAnsiTheme="minorHAnsi"/>
          <w:sz w:val="24"/>
          <w:szCs w:val="24"/>
          <w:lang w:val="en-GB"/>
        </w:rPr>
        <w:t xml:space="preserve">Be struggling to cope with a difficult personal situation e.g. bereavement, changes in family circumstances. </w:t>
      </w:r>
    </w:p>
    <w:p w14:paraId="4D3AD60F" w14:textId="77777777" w:rsidR="0073180A" w:rsidRPr="0073180A" w:rsidRDefault="0073180A" w:rsidP="0073180A">
      <w:pPr>
        <w:pStyle w:val="ListParagraph"/>
        <w:numPr>
          <w:ilvl w:val="0"/>
          <w:numId w:val="16"/>
        </w:numPr>
        <w:rPr>
          <w:rFonts w:asciiTheme="minorHAnsi" w:hAnsiTheme="minorHAnsi"/>
          <w:sz w:val="24"/>
          <w:szCs w:val="24"/>
          <w:lang w:val="en-GB"/>
        </w:rPr>
      </w:pPr>
      <w:r w:rsidRPr="0073180A">
        <w:rPr>
          <w:rFonts w:asciiTheme="minorHAnsi" w:hAnsiTheme="minorHAnsi"/>
          <w:sz w:val="24"/>
          <w:szCs w:val="24"/>
          <w:lang w:val="en-GB"/>
        </w:rPr>
        <w:t xml:space="preserve">Like the feeling of power and use bullying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 xml:space="preserve"> to get their own way. </w:t>
      </w:r>
    </w:p>
    <w:p w14:paraId="6532EDC4" w14:textId="77777777" w:rsidR="0073180A" w:rsidRPr="0073180A" w:rsidRDefault="0073180A" w:rsidP="0073180A">
      <w:pPr>
        <w:pStyle w:val="ListParagraph"/>
        <w:numPr>
          <w:ilvl w:val="0"/>
          <w:numId w:val="16"/>
        </w:numPr>
        <w:rPr>
          <w:rFonts w:asciiTheme="minorHAnsi" w:hAnsiTheme="minorHAnsi"/>
          <w:sz w:val="24"/>
          <w:szCs w:val="24"/>
          <w:lang w:val="en-GB"/>
        </w:rPr>
      </w:pPr>
      <w:r w:rsidRPr="0073180A">
        <w:rPr>
          <w:rFonts w:asciiTheme="minorHAnsi" w:hAnsiTheme="minorHAnsi"/>
          <w:sz w:val="24"/>
          <w:szCs w:val="24"/>
          <w:lang w:val="en-GB"/>
        </w:rPr>
        <w:t xml:space="preserve">Have a temperament that may be aggressive, quick tempered or jealous. </w:t>
      </w:r>
    </w:p>
    <w:p w14:paraId="6DD85CC1" w14:textId="77777777" w:rsidR="0073180A" w:rsidRPr="0073180A" w:rsidRDefault="0073180A" w:rsidP="0073180A">
      <w:pPr>
        <w:pStyle w:val="ListParagraph"/>
        <w:numPr>
          <w:ilvl w:val="0"/>
          <w:numId w:val="16"/>
        </w:numPr>
        <w:rPr>
          <w:rFonts w:asciiTheme="minorHAnsi" w:hAnsiTheme="minorHAnsi"/>
          <w:sz w:val="24"/>
          <w:szCs w:val="24"/>
          <w:lang w:val="en-GB"/>
        </w:rPr>
      </w:pPr>
      <w:r w:rsidRPr="0073180A">
        <w:rPr>
          <w:rFonts w:asciiTheme="minorHAnsi" w:hAnsiTheme="minorHAnsi"/>
          <w:sz w:val="24"/>
          <w:szCs w:val="24"/>
          <w:lang w:val="en-GB"/>
        </w:rPr>
        <w:t xml:space="preserve">Have been abused or bullied in some way. </w:t>
      </w:r>
    </w:p>
    <w:p w14:paraId="206B4F2D" w14:textId="77777777" w:rsidR="0073180A" w:rsidRPr="0073180A" w:rsidRDefault="0073180A" w:rsidP="0073180A">
      <w:pPr>
        <w:pStyle w:val="ListParagraph"/>
        <w:numPr>
          <w:ilvl w:val="0"/>
          <w:numId w:val="16"/>
        </w:numPr>
        <w:rPr>
          <w:rFonts w:asciiTheme="minorHAnsi" w:hAnsiTheme="minorHAnsi"/>
          <w:sz w:val="24"/>
          <w:szCs w:val="24"/>
          <w:lang w:val="en-GB"/>
        </w:rPr>
      </w:pPr>
      <w:r w:rsidRPr="0073180A">
        <w:rPr>
          <w:rFonts w:asciiTheme="minorHAnsi" w:hAnsiTheme="minorHAnsi"/>
          <w:sz w:val="24"/>
          <w:szCs w:val="24"/>
          <w:lang w:val="en-GB"/>
        </w:rPr>
        <w:t xml:space="preserve">Feel frustrated, insecure, inadequate or humiliated. </w:t>
      </w:r>
    </w:p>
    <w:p w14:paraId="4FC93CF3" w14:textId="77777777" w:rsidR="0073180A" w:rsidRPr="0073180A" w:rsidRDefault="0073180A" w:rsidP="0073180A">
      <w:pPr>
        <w:pStyle w:val="ListParagraph"/>
        <w:numPr>
          <w:ilvl w:val="0"/>
          <w:numId w:val="16"/>
        </w:numPr>
        <w:rPr>
          <w:rFonts w:asciiTheme="minorHAnsi" w:hAnsiTheme="minorHAnsi"/>
          <w:sz w:val="24"/>
          <w:szCs w:val="24"/>
          <w:lang w:val="en-GB"/>
        </w:rPr>
      </w:pPr>
      <w:r w:rsidRPr="0073180A">
        <w:rPr>
          <w:rFonts w:asciiTheme="minorHAnsi" w:hAnsiTheme="minorHAnsi"/>
          <w:sz w:val="24"/>
          <w:szCs w:val="24"/>
          <w:lang w:val="en-GB"/>
        </w:rPr>
        <w:t xml:space="preserve">Find it difficult to </w:t>
      </w:r>
      <w:proofErr w:type="spellStart"/>
      <w:r w:rsidRPr="0073180A">
        <w:rPr>
          <w:rFonts w:asciiTheme="minorHAnsi" w:hAnsiTheme="minorHAnsi"/>
          <w:sz w:val="24"/>
          <w:szCs w:val="24"/>
          <w:lang w:val="en-GB"/>
        </w:rPr>
        <w:t>socialise</w:t>
      </w:r>
      <w:proofErr w:type="spellEnd"/>
      <w:r w:rsidRPr="0073180A">
        <w:rPr>
          <w:rFonts w:asciiTheme="minorHAnsi" w:hAnsiTheme="minorHAnsi"/>
          <w:sz w:val="24"/>
          <w:szCs w:val="24"/>
          <w:lang w:val="en-GB"/>
        </w:rPr>
        <w:t xml:space="preserve"> and make friends. </w:t>
      </w:r>
    </w:p>
    <w:p w14:paraId="76341AAE" w14:textId="77777777" w:rsidR="0073180A" w:rsidRPr="0073180A" w:rsidRDefault="0073180A" w:rsidP="0073180A">
      <w:pPr>
        <w:pStyle w:val="ListParagraph"/>
        <w:numPr>
          <w:ilvl w:val="0"/>
          <w:numId w:val="16"/>
        </w:numPr>
        <w:rPr>
          <w:rFonts w:asciiTheme="minorHAnsi" w:hAnsiTheme="minorHAnsi"/>
          <w:sz w:val="24"/>
          <w:szCs w:val="24"/>
          <w:lang w:val="en-GB"/>
        </w:rPr>
      </w:pPr>
      <w:r w:rsidRPr="0073180A">
        <w:rPr>
          <w:rFonts w:asciiTheme="minorHAnsi" w:hAnsiTheme="minorHAnsi"/>
          <w:sz w:val="24"/>
          <w:szCs w:val="24"/>
          <w:lang w:val="en-GB"/>
        </w:rPr>
        <w:t xml:space="preserve">Be overly self-orientated and find it difficult to </w:t>
      </w:r>
      <w:proofErr w:type="spellStart"/>
      <w:r w:rsidRPr="0073180A">
        <w:rPr>
          <w:rFonts w:asciiTheme="minorHAnsi" w:hAnsiTheme="minorHAnsi"/>
          <w:sz w:val="24"/>
          <w:szCs w:val="24"/>
          <w:lang w:val="en-GB"/>
        </w:rPr>
        <w:t>empathise</w:t>
      </w:r>
      <w:proofErr w:type="spellEnd"/>
      <w:r w:rsidRPr="0073180A">
        <w:rPr>
          <w:rFonts w:asciiTheme="minorHAnsi" w:hAnsiTheme="minorHAnsi"/>
          <w:sz w:val="24"/>
          <w:szCs w:val="24"/>
          <w:lang w:val="en-GB"/>
        </w:rPr>
        <w:t xml:space="preserve"> with the needs of others. </w:t>
      </w:r>
    </w:p>
    <w:p w14:paraId="47F06E56" w14:textId="77777777" w:rsidR="0073180A" w:rsidRPr="0073180A" w:rsidRDefault="0073180A" w:rsidP="0073180A">
      <w:pPr>
        <w:pStyle w:val="ListParagraph"/>
        <w:numPr>
          <w:ilvl w:val="0"/>
          <w:numId w:val="16"/>
        </w:numPr>
        <w:rPr>
          <w:rFonts w:asciiTheme="minorHAnsi" w:hAnsiTheme="minorHAnsi"/>
          <w:sz w:val="24"/>
          <w:szCs w:val="24"/>
          <w:lang w:val="en-GB"/>
        </w:rPr>
      </w:pPr>
      <w:r w:rsidRPr="0073180A">
        <w:rPr>
          <w:rFonts w:asciiTheme="minorHAnsi" w:hAnsiTheme="minorHAnsi"/>
          <w:sz w:val="24"/>
          <w:szCs w:val="24"/>
          <w:lang w:val="en-GB"/>
        </w:rPr>
        <w:t xml:space="preserve">Be unable to resist negative peer pressure. </w:t>
      </w:r>
    </w:p>
    <w:p w14:paraId="6DC5AD16" w14:textId="77777777" w:rsidR="0073180A" w:rsidRPr="0073180A" w:rsidRDefault="0073180A" w:rsidP="0073180A">
      <w:pPr>
        <w:pStyle w:val="ListParagraph"/>
        <w:numPr>
          <w:ilvl w:val="0"/>
          <w:numId w:val="16"/>
        </w:numPr>
        <w:rPr>
          <w:rFonts w:asciiTheme="minorHAnsi" w:hAnsiTheme="minorHAnsi"/>
          <w:sz w:val="24"/>
          <w:szCs w:val="24"/>
          <w:lang w:val="en-GB"/>
        </w:rPr>
      </w:pPr>
      <w:r w:rsidRPr="0073180A">
        <w:rPr>
          <w:rFonts w:asciiTheme="minorHAnsi" w:hAnsiTheme="minorHAnsi"/>
          <w:sz w:val="24"/>
          <w:szCs w:val="24"/>
          <w:lang w:val="en-GB"/>
        </w:rPr>
        <w:t xml:space="preserve">Be under self-imposed pressure and/or pressure from others to succeed at all costs. </w:t>
      </w:r>
    </w:p>
    <w:p w14:paraId="61C6EE68" w14:textId="77777777" w:rsidR="0073180A" w:rsidRDefault="0073180A" w:rsidP="00456851">
      <w:pPr>
        <w:rPr>
          <w:rFonts w:asciiTheme="minorHAnsi" w:hAnsiTheme="minorHAnsi"/>
        </w:rPr>
      </w:pPr>
    </w:p>
    <w:p w14:paraId="665D6271" w14:textId="77777777" w:rsidR="0073180A" w:rsidRDefault="0073180A" w:rsidP="00456851">
      <w:pPr>
        <w:rPr>
          <w:rFonts w:asciiTheme="minorHAnsi" w:hAnsiTheme="minorHAnsi"/>
        </w:rPr>
      </w:pPr>
    </w:p>
    <w:p w14:paraId="0FEED8A5" w14:textId="77777777" w:rsidR="0073180A" w:rsidRPr="0073180A" w:rsidRDefault="0073180A" w:rsidP="0073180A">
      <w:pPr>
        <w:ind w:left="567"/>
        <w:rPr>
          <w:rFonts w:asciiTheme="minorHAnsi" w:hAnsiTheme="minorHAnsi"/>
          <w:b/>
          <w:bCs/>
          <w:sz w:val="24"/>
          <w:szCs w:val="24"/>
          <w:lang w:val="en-GB"/>
        </w:rPr>
      </w:pPr>
      <w:bookmarkStart w:id="3" w:name="_Toc22074"/>
      <w:r w:rsidRPr="0073180A">
        <w:rPr>
          <w:rFonts w:asciiTheme="minorHAnsi" w:hAnsiTheme="minorHAnsi"/>
          <w:b/>
          <w:bCs/>
          <w:sz w:val="24"/>
          <w:szCs w:val="24"/>
          <w:lang w:val="en-GB"/>
        </w:rPr>
        <w:t xml:space="preserve">Preventing bullying </w:t>
      </w:r>
      <w:bookmarkEnd w:id="3"/>
    </w:p>
    <w:p w14:paraId="58F9ECAF"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The whole school community will </w:t>
      </w:r>
      <w:proofErr w:type="spellStart"/>
      <w:r w:rsidRPr="0073180A">
        <w:rPr>
          <w:rFonts w:asciiTheme="minorHAnsi" w:hAnsiTheme="minorHAnsi"/>
          <w:sz w:val="24"/>
          <w:szCs w:val="24"/>
          <w:lang w:val="en-GB"/>
        </w:rPr>
        <w:t>endeavour</w:t>
      </w:r>
      <w:proofErr w:type="spellEnd"/>
      <w:r w:rsidRPr="0073180A">
        <w:rPr>
          <w:rFonts w:asciiTheme="minorHAnsi" w:hAnsiTheme="minorHAnsi"/>
          <w:sz w:val="24"/>
          <w:szCs w:val="24"/>
          <w:lang w:val="en-GB"/>
        </w:rPr>
        <w:t xml:space="preserve"> to create an ethos in line with our school values. The school agrees to ensure the following:  </w:t>
      </w:r>
    </w:p>
    <w:p w14:paraId="06F9DF01"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Deliver a curriculum, particularly PSHCE, RSHE and RE &amp; World Views, which is rooted in respect, dignity and respect for all; that celebrates difference; which clearly articulates the consequences in law of bullying </w:t>
      </w:r>
      <w:proofErr w:type="spellStart"/>
      <w:r w:rsidRPr="0073180A">
        <w:rPr>
          <w:rFonts w:asciiTheme="minorHAnsi" w:hAnsiTheme="minorHAnsi"/>
          <w:sz w:val="24"/>
          <w:szCs w:val="24"/>
          <w:lang w:val="en-GB"/>
        </w:rPr>
        <w:t>behaviours</w:t>
      </w:r>
      <w:proofErr w:type="spellEnd"/>
      <w:r w:rsidRPr="0073180A">
        <w:rPr>
          <w:rFonts w:asciiTheme="minorHAnsi" w:hAnsiTheme="minorHAnsi"/>
          <w:sz w:val="24"/>
          <w:szCs w:val="24"/>
          <w:lang w:val="en-GB"/>
        </w:rPr>
        <w:t xml:space="preserve">.  </w:t>
      </w:r>
    </w:p>
    <w:p w14:paraId="3AECCC48"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Regular learning experiences for children (e.g. Anti-Bullying Week and other events) to educate children to understand that bullying is not acceptable, how to share worries and the impact of bullying on others. </w:t>
      </w:r>
    </w:p>
    <w:p w14:paraId="2965B25C"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Create and support an inclusive environment which promotes a culture of mutual respect, consideration and care for others, which will be upheld by all. </w:t>
      </w:r>
    </w:p>
    <w:p w14:paraId="3D7842D9" w14:textId="77777777" w:rsidR="0073180A" w:rsidRPr="0073180A" w:rsidRDefault="0073180A" w:rsidP="0073180A">
      <w:pPr>
        <w:pStyle w:val="ListParagraph"/>
        <w:numPr>
          <w:ilvl w:val="0"/>
          <w:numId w:val="18"/>
        </w:numPr>
        <w:rPr>
          <w:rFonts w:asciiTheme="minorHAnsi" w:hAnsiTheme="minorHAnsi"/>
          <w:sz w:val="24"/>
          <w:szCs w:val="24"/>
          <w:lang w:val="en-GB"/>
        </w:rPr>
      </w:pPr>
      <w:proofErr w:type="spellStart"/>
      <w:r w:rsidRPr="0073180A">
        <w:rPr>
          <w:rFonts w:asciiTheme="minorHAnsi" w:hAnsiTheme="minorHAnsi"/>
          <w:sz w:val="24"/>
          <w:szCs w:val="24"/>
          <w:lang w:val="en-GB"/>
        </w:rPr>
        <w:t>Recognise</w:t>
      </w:r>
      <w:proofErr w:type="spellEnd"/>
      <w:r w:rsidRPr="0073180A">
        <w:rPr>
          <w:rFonts w:asciiTheme="minorHAnsi" w:hAnsiTheme="minorHAnsi"/>
          <w:sz w:val="24"/>
          <w:szCs w:val="24"/>
          <w:lang w:val="en-GB"/>
        </w:rPr>
        <w:t xml:space="preserve"> that bullying can be perpetrated or experienced by any member of the community, including adults and children.  </w:t>
      </w:r>
    </w:p>
    <w:p w14:paraId="49A946FD" w14:textId="77777777" w:rsidR="0073180A" w:rsidRPr="0073180A" w:rsidRDefault="0073180A" w:rsidP="0073180A">
      <w:pPr>
        <w:pStyle w:val="ListParagraph"/>
        <w:numPr>
          <w:ilvl w:val="0"/>
          <w:numId w:val="18"/>
        </w:numPr>
        <w:rPr>
          <w:rFonts w:asciiTheme="minorHAnsi" w:hAnsiTheme="minorHAnsi"/>
          <w:sz w:val="24"/>
          <w:szCs w:val="24"/>
          <w:lang w:val="en-GB"/>
        </w:rPr>
      </w:pPr>
      <w:proofErr w:type="spellStart"/>
      <w:r w:rsidRPr="0073180A">
        <w:rPr>
          <w:rFonts w:asciiTheme="minorHAnsi" w:hAnsiTheme="minorHAnsi"/>
          <w:sz w:val="24"/>
          <w:szCs w:val="24"/>
          <w:lang w:val="en-GB"/>
        </w:rPr>
        <w:t>Recognise</w:t>
      </w:r>
      <w:proofErr w:type="spellEnd"/>
      <w:r w:rsidRPr="0073180A">
        <w:rPr>
          <w:rFonts w:asciiTheme="minorHAnsi" w:hAnsiTheme="minorHAnsi"/>
          <w:sz w:val="24"/>
          <w:szCs w:val="24"/>
          <w:lang w:val="en-GB"/>
        </w:rPr>
        <w:t xml:space="preserve"> the potential for children with SEND and disabilities to be more vulnerable and to be disproportionally impacted by </w:t>
      </w:r>
      <w:proofErr w:type="gramStart"/>
      <w:r w:rsidRPr="0073180A">
        <w:rPr>
          <w:rFonts w:asciiTheme="minorHAnsi" w:hAnsiTheme="minorHAnsi"/>
          <w:sz w:val="24"/>
          <w:szCs w:val="24"/>
          <w:lang w:val="en-GB"/>
        </w:rPr>
        <w:t>bullying, and</w:t>
      </w:r>
      <w:proofErr w:type="gramEnd"/>
      <w:r w:rsidRPr="0073180A">
        <w:rPr>
          <w:rFonts w:asciiTheme="minorHAnsi" w:hAnsiTheme="minorHAnsi"/>
          <w:sz w:val="24"/>
          <w:szCs w:val="24"/>
          <w:lang w:val="en-GB"/>
        </w:rPr>
        <w:t xml:space="preserve"> will implement additional pastoral support as required.  </w:t>
      </w:r>
    </w:p>
    <w:p w14:paraId="7E152EAC"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Openly discuss differences between people that could motivate bullying, </w:t>
      </w:r>
      <w:proofErr w:type="gramStart"/>
      <w:r w:rsidRPr="0073180A">
        <w:rPr>
          <w:rFonts w:asciiTheme="minorHAnsi" w:hAnsiTheme="minorHAnsi"/>
          <w:sz w:val="24"/>
          <w:szCs w:val="24"/>
          <w:lang w:val="en-GB"/>
        </w:rPr>
        <w:t>such as:</w:t>
      </w:r>
      <w:proofErr w:type="gramEnd"/>
      <w:r w:rsidRPr="0073180A">
        <w:rPr>
          <w:rFonts w:asciiTheme="minorHAnsi" w:hAnsiTheme="minorHAnsi"/>
          <w:sz w:val="24"/>
          <w:szCs w:val="24"/>
          <w:lang w:val="en-GB"/>
        </w:rPr>
        <w:t xml:space="preserve"> children with different family situations, looked after children; those with caring responsibilities; religion, ethnicity, disability, gender, sexuality or appearance related differences.  </w:t>
      </w:r>
    </w:p>
    <w:p w14:paraId="0DAC89BA"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Challenge practice and language which does not uphold the school values of tolerance, non-discrimination, and respect towards others. </w:t>
      </w:r>
    </w:p>
    <w:p w14:paraId="2F2C672F"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Be encouraged to use technology, especially mobile phones and social media, positively and responsibly. This will be reinforced to parents via our annual Online Safety Day. </w:t>
      </w:r>
    </w:p>
    <w:p w14:paraId="557F3BE8"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Work with staff, the wider community, and outside agencies to prevent and tackle concerns including all forms of prejudice-driven bullying. </w:t>
      </w:r>
    </w:p>
    <w:p w14:paraId="0D2A1837" w14:textId="77777777" w:rsid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Actively create ‘safe spaces’ for children.  </w:t>
      </w:r>
    </w:p>
    <w:p w14:paraId="28DCBE39" w14:textId="77777777" w:rsidR="0073180A" w:rsidRPr="0073180A" w:rsidRDefault="0073180A" w:rsidP="0073180A">
      <w:pPr>
        <w:rPr>
          <w:rFonts w:asciiTheme="minorHAnsi" w:hAnsiTheme="minorHAnsi"/>
          <w:sz w:val="24"/>
          <w:szCs w:val="24"/>
          <w:lang w:val="en-GB"/>
        </w:rPr>
      </w:pPr>
    </w:p>
    <w:p w14:paraId="22EF9CCC"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lastRenderedPageBreak/>
        <w:t xml:space="preserve">Celebrate success and achievements to promote and build a positive school ethos. </w:t>
      </w:r>
    </w:p>
    <w:p w14:paraId="5D5EF508"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Ensure anti-bullying has a high profile throughout the year, reinforced through key opportunities such as antibullying week and regularly in Collective Worship. </w:t>
      </w:r>
    </w:p>
    <w:p w14:paraId="1EEB1338"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Provide systematic opportunities to develop pupils’ social and emotional skills, including building their resilience and self-esteem. </w:t>
      </w:r>
    </w:p>
    <w:p w14:paraId="3B4D009E"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Providing training on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 xml:space="preserve"> management and anti-bullying for all relevant staff, including lunchtime controllers and OSC staff. </w:t>
      </w:r>
    </w:p>
    <w:p w14:paraId="141D8CDC"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Working with the SENDCo and other key staff to consider whether pupils who are more vulnerable may be experiencing bullying. This includes pupil voice, check ins and discussions. </w:t>
      </w:r>
    </w:p>
    <w:p w14:paraId="4CB19722"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Providing a School Council, enabling children to raise issues and have a key role in shaping school policy on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 xml:space="preserve"> and anti-bullying. </w:t>
      </w:r>
    </w:p>
    <w:p w14:paraId="53FFCA91" w14:textId="77777777" w:rsidR="0073180A" w:rsidRPr="0073180A" w:rsidRDefault="0073180A" w:rsidP="0073180A">
      <w:pPr>
        <w:pStyle w:val="ListParagraph"/>
        <w:numPr>
          <w:ilvl w:val="0"/>
          <w:numId w:val="18"/>
        </w:numPr>
        <w:rPr>
          <w:rFonts w:asciiTheme="minorHAnsi" w:hAnsiTheme="minorHAnsi"/>
          <w:sz w:val="24"/>
          <w:szCs w:val="24"/>
          <w:lang w:val="en-GB"/>
        </w:rPr>
      </w:pPr>
      <w:r w:rsidRPr="0073180A">
        <w:rPr>
          <w:rFonts w:asciiTheme="minorHAnsi" w:hAnsiTheme="minorHAnsi"/>
          <w:sz w:val="24"/>
          <w:szCs w:val="24"/>
          <w:lang w:val="en-GB"/>
        </w:rPr>
        <w:t xml:space="preserve">Providing peer support systems, such as peer mediators (where appropriate for the ages of pupils). </w:t>
      </w:r>
    </w:p>
    <w:p w14:paraId="53FCE138" w14:textId="77777777" w:rsidR="0073180A" w:rsidRPr="0073180A" w:rsidRDefault="0073180A" w:rsidP="0073180A">
      <w:pPr>
        <w:ind w:left="567"/>
        <w:rPr>
          <w:rFonts w:asciiTheme="minorHAnsi" w:hAnsiTheme="minorHAnsi"/>
          <w:sz w:val="24"/>
          <w:szCs w:val="24"/>
          <w:lang w:val="en-GB"/>
        </w:rPr>
      </w:pPr>
    </w:p>
    <w:p w14:paraId="1A1C5D98" w14:textId="77777777" w:rsidR="0073180A" w:rsidRDefault="0073180A" w:rsidP="00456851">
      <w:pPr>
        <w:rPr>
          <w:rFonts w:asciiTheme="minorHAnsi" w:hAnsiTheme="minorHAnsi"/>
        </w:rPr>
      </w:pPr>
    </w:p>
    <w:p w14:paraId="203E96E1" w14:textId="77777777" w:rsidR="0073180A" w:rsidRPr="0073180A" w:rsidRDefault="0073180A" w:rsidP="0073180A">
      <w:pPr>
        <w:ind w:left="567"/>
        <w:rPr>
          <w:rFonts w:asciiTheme="minorHAnsi" w:hAnsiTheme="minorHAnsi"/>
          <w:b/>
          <w:bCs/>
          <w:sz w:val="24"/>
          <w:szCs w:val="24"/>
          <w:lang w:val="en-GB"/>
        </w:rPr>
      </w:pPr>
      <w:bookmarkStart w:id="4" w:name="_Toc22075"/>
      <w:r w:rsidRPr="0073180A">
        <w:rPr>
          <w:rFonts w:asciiTheme="minorHAnsi" w:hAnsiTheme="minorHAnsi"/>
          <w:b/>
          <w:bCs/>
          <w:sz w:val="24"/>
          <w:szCs w:val="24"/>
          <w:lang w:val="en-GB"/>
        </w:rPr>
        <w:t xml:space="preserve">Reporting incidents of bullying </w:t>
      </w:r>
      <w:bookmarkEnd w:id="4"/>
    </w:p>
    <w:p w14:paraId="1C2F07DD"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The school encourages and equips the whole school community to report all incidents of bullying, including children who have been bullied and bystanders who have witnessed an incident. The school </w:t>
      </w:r>
      <w:proofErr w:type="spellStart"/>
      <w:r w:rsidRPr="0073180A">
        <w:rPr>
          <w:rFonts w:asciiTheme="minorHAnsi" w:hAnsiTheme="minorHAnsi"/>
          <w:sz w:val="24"/>
          <w:szCs w:val="24"/>
          <w:lang w:val="en-GB"/>
        </w:rPr>
        <w:t>endeavours</w:t>
      </w:r>
      <w:proofErr w:type="spellEnd"/>
      <w:r w:rsidRPr="0073180A">
        <w:rPr>
          <w:rFonts w:asciiTheme="minorHAnsi" w:hAnsiTheme="minorHAnsi"/>
          <w:sz w:val="24"/>
          <w:szCs w:val="24"/>
          <w:lang w:val="en-GB"/>
        </w:rPr>
        <w:t xml:space="preserve"> to provide clear, accessible and confidential incident reporting systems. </w:t>
      </w:r>
    </w:p>
    <w:p w14:paraId="534D5FC2"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 </w:t>
      </w:r>
    </w:p>
    <w:p w14:paraId="5A5F7156" w14:textId="77777777" w:rsid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If an allegation of bullying is made by an adult, a report of this conversation will be entered into CPOMS and senior staff made aware. The stages followed can be found in the appendix at the end of this policy. </w:t>
      </w:r>
    </w:p>
    <w:p w14:paraId="5B91816C" w14:textId="77777777" w:rsidR="004B4CA3" w:rsidRDefault="004B4CA3" w:rsidP="0073180A">
      <w:pPr>
        <w:ind w:left="567"/>
        <w:rPr>
          <w:rFonts w:asciiTheme="minorHAnsi" w:hAnsiTheme="minorHAnsi"/>
          <w:sz w:val="24"/>
          <w:szCs w:val="24"/>
          <w:lang w:val="en-GB"/>
        </w:rPr>
      </w:pPr>
    </w:p>
    <w:p w14:paraId="13C09F8A" w14:textId="77777777" w:rsidR="0073180A" w:rsidRDefault="0073180A" w:rsidP="00456851">
      <w:pPr>
        <w:rPr>
          <w:rFonts w:asciiTheme="minorHAnsi" w:hAnsiTheme="minorHAnsi"/>
        </w:rPr>
      </w:pPr>
    </w:p>
    <w:p w14:paraId="5142BE16" w14:textId="77777777" w:rsidR="0073180A" w:rsidRPr="0073180A" w:rsidRDefault="0073180A" w:rsidP="0073180A">
      <w:pPr>
        <w:ind w:left="567"/>
        <w:rPr>
          <w:rFonts w:asciiTheme="minorHAnsi" w:hAnsiTheme="minorHAnsi"/>
          <w:b/>
          <w:bCs/>
          <w:sz w:val="24"/>
          <w:szCs w:val="24"/>
          <w:lang w:val="en-GB"/>
        </w:rPr>
      </w:pPr>
      <w:bookmarkStart w:id="5" w:name="_Toc22076"/>
      <w:r w:rsidRPr="0073180A">
        <w:rPr>
          <w:rFonts w:asciiTheme="minorHAnsi" w:hAnsiTheme="minorHAnsi"/>
          <w:b/>
          <w:bCs/>
          <w:sz w:val="24"/>
          <w:szCs w:val="24"/>
          <w:lang w:val="en-GB"/>
        </w:rPr>
        <w:t xml:space="preserve">Creating a plan to support anti-bullying and responding to concerns </w:t>
      </w:r>
      <w:bookmarkEnd w:id="5"/>
    </w:p>
    <w:p w14:paraId="0883282A"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As outlined in the flowchart stages (see appendix), we will create a plan to support both the victim and the perpetrator. Please see the appendix at the end of this policy for more information. </w:t>
      </w:r>
    </w:p>
    <w:p w14:paraId="2AA88264"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 </w:t>
      </w:r>
    </w:p>
    <w:p w14:paraId="1D9EF379"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If there is a continuation in the anti-social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w:t>
      </w:r>
      <w:proofErr w:type="spellStart"/>
      <w:r w:rsidRPr="0073180A">
        <w:rPr>
          <w:rFonts w:asciiTheme="minorHAnsi" w:hAnsiTheme="minorHAnsi"/>
          <w:sz w:val="24"/>
          <w:szCs w:val="24"/>
          <w:lang w:val="en-GB"/>
        </w:rPr>
        <w:t>misbehaviour</w:t>
      </w:r>
      <w:proofErr w:type="spellEnd"/>
      <w:r w:rsidRPr="0073180A">
        <w:rPr>
          <w:rFonts w:asciiTheme="minorHAnsi" w:hAnsiTheme="minorHAnsi"/>
          <w:sz w:val="24"/>
          <w:szCs w:val="24"/>
          <w:lang w:val="en-GB"/>
        </w:rPr>
        <w:t xml:space="preserve">, we may use sanctions/logical consequences as outlined in the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 xml:space="preserve"> policy. The two documents are designed to be used in conjunction with each other. Whilst we do not aim to use any logical consequences/sanctions as a punishment, there must be an acknowledgement of the impact certain anti-social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w:t>
      </w:r>
      <w:proofErr w:type="spellStart"/>
      <w:r w:rsidRPr="0073180A">
        <w:rPr>
          <w:rFonts w:asciiTheme="minorHAnsi" w:hAnsiTheme="minorHAnsi"/>
          <w:sz w:val="24"/>
          <w:szCs w:val="24"/>
          <w:lang w:val="en-GB"/>
        </w:rPr>
        <w:t>misbehaviour</w:t>
      </w:r>
      <w:proofErr w:type="spellEnd"/>
      <w:r w:rsidRPr="0073180A">
        <w:rPr>
          <w:rFonts w:asciiTheme="minorHAnsi" w:hAnsiTheme="minorHAnsi"/>
          <w:sz w:val="24"/>
          <w:szCs w:val="24"/>
          <w:lang w:val="en-GB"/>
        </w:rPr>
        <w:t xml:space="preserve"> (including bullying) may have on others and the orderly conduct of the school, and the need to ensure appropriately high standards of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 xml:space="preserve"> are upheld within the school. It may also be important to signal to other pupils that certain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 xml:space="preserve"> is not acceptable. </w:t>
      </w:r>
    </w:p>
    <w:p w14:paraId="4504F26D" w14:textId="77777777" w:rsidR="0073180A" w:rsidRDefault="0073180A" w:rsidP="00456851">
      <w:pPr>
        <w:rPr>
          <w:rFonts w:asciiTheme="minorHAnsi" w:hAnsiTheme="minorHAnsi"/>
        </w:rPr>
      </w:pPr>
    </w:p>
    <w:p w14:paraId="31CD11E0" w14:textId="77777777" w:rsidR="0073180A" w:rsidRDefault="0073180A" w:rsidP="00456851">
      <w:pPr>
        <w:rPr>
          <w:rFonts w:asciiTheme="minorHAnsi" w:hAnsiTheme="minorHAnsi"/>
        </w:rPr>
      </w:pPr>
    </w:p>
    <w:p w14:paraId="2FFFD583" w14:textId="77777777" w:rsidR="0073180A" w:rsidRDefault="0073180A" w:rsidP="00456851">
      <w:pPr>
        <w:rPr>
          <w:rFonts w:asciiTheme="minorHAnsi" w:hAnsiTheme="minorHAnsi"/>
        </w:rPr>
      </w:pPr>
    </w:p>
    <w:p w14:paraId="04AEDD68" w14:textId="77777777" w:rsidR="0073180A" w:rsidRPr="0073180A" w:rsidRDefault="0073180A" w:rsidP="0073180A">
      <w:pPr>
        <w:ind w:left="567"/>
        <w:rPr>
          <w:rFonts w:asciiTheme="minorHAnsi" w:hAnsiTheme="minorHAnsi"/>
          <w:b/>
          <w:bCs/>
          <w:sz w:val="24"/>
          <w:szCs w:val="24"/>
          <w:lang w:val="en-GB"/>
        </w:rPr>
      </w:pPr>
      <w:bookmarkStart w:id="6" w:name="_Toc22078"/>
      <w:r w:rsidRPr="0073180A">
        <w:rPr>
          <w:rFonts w:asciiTheme="minorHAnsi" w:hAnsiTheme="minorHAnsi"/>
          <w:b/>
          <w:bCs/>
          <w:sz w:val="24"/>
          <w:szCs w:val="24"/>
          <w:lang w:val="en-GB"/>
        </w:rPr>
        <w:t xml:space="preserve">Supporting pupils (including those who may be the victim of bullying) </w:t>
      </w:r>
      <w:bookmarkEnd w:id="6"/>
    </w:p>
    <w:p w14:paraId="437097F4"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Pupils who have been bullied will be supported in </w:t>
      </w:r>
      <w:proofErr w:type="gramStart"/>
      <w:r w:rsidRPr="0073180A">
        <w:rPr>
          <w:rFonts w:asciiTheme="minorHAnsi" w:hAnsiTheme="minorHAnsi"/>
          <w:sz w:val="24"/>
          <w:szCs w:val="24"/>
          <w:lang w:val="en-GB"/>
        </w:rPr>
        <w:t>a number of</w:t>
      </w:r>
      <w:proofErr w:type="gramEnd"/>
      <w:r w:rsidRPr="0073180A">
        <w:rPr>
          <w:rFonts w:asciiTheme="minorHAnsi" w:hAnsiTheme="minorHAnsi"/>
          <w:sz w:val="24"/>
          <w:szCs w:val="24"/>
          <w:lang w:val="en-GB"/>
        </w:rPr>
        <w:t xml:space="preserve"> ways: </w:t>
      </w:r>
    </w:p>
    <w:p w14:paraId="518235D2" w14:textId="77777777" w:rsidR="0073180A" w:rsidRPr="0073180A" w:rsidRDefault="0073180A" w:rsidP="0073180A">
      <w:pPr>
        <w:pStyle w:val="ListParagraph"/>
        <w:numPr>
          <w:ilvl w:val="0"/>
          <w:numId w:val="21"/>
        </w:numPr>
        <w:rPr>
          <w:rFonts w:asciiTheme="minorHAnsi" w:hAnsiTheme="minorHAnsi"/>
          <w:sz w:val="24"/>
          <w:szCs w:val="24"/>
          <w:lang w:val="en-GB"/>
        </w:rPr>
      </w:pPr>
      <w:r w:rsidRPr="0073180A">
        <w:rPr>
          <w:rFonts w:asciiTheme="minorHAnsi" w:hAnsiTheme="minorHAnsi"/>
          <w:sz w:val="24"/>
          <w:szCs w:val="24"/>
          <w:lang w:val="en-GB"/>
        </w:rPr>
        <w:t xml:space="preserve">Reassuring the pupil and providing pastoral or nurture support as required. </w:t>
      </w:r>
    </w:p>
    <w:p w14:paraId="0B578C63" w14:textId="77777777" w:rsidR="0073180A" w:rsidRPr="0073180A" w:rsidRDefault="0073180A" w:rsidP="0073180A">
      <w:pPr>
        <w:pStyle w:val="ListParagraph"/>
        <w:numPr>
          <w:ilvl w:val="0"/>
          <w:numId w:val="21"/>
        </w:numPr>
        <w:rPr>
          <w:rFonts w:asciiTheme="minorHAnsi" w:hAnsiTheme="minorHAnsi"/>
          <w:sz w:val="24"/>
          <w:szCs w:val="24"/>
          <w:lang w:val="en-GB"/>
        </w:rPr>
      </w:pPr>
      <w:r w:rsidRPr="0073180A">
        <w:rPr>
          <w:rFonts w:asciiTheme="minorHAnsi" w:hAnsiTheme="minorHAnsi"/>
          <w:sz w:val="24"/>
          <w:szCs w:val="24"/>
          <w:lang w:val="en-GB"/>
        </w:rPr>
        <w:t xml:space="preserve">Offering an immediate opportunity to discuss the experience with their teacher, the Designated Safeguarding Lead, or a member of staff of their choice. </w:t>
      </w:r>
    </w:p>
    <w:p w14:paraId="38B1764D" w14:textId="77777777" w:rsidR="0073180A" w:rsidRPr="0073180A" w:rsidRDefault="0073180A" w:rsidP="0073180A">
      <w:pPr>
        <w:pStyle w:val="ListParagraph"/>
        <w:numPr>
          <w:ilvl w:val="0"/>
          <w:numId w:val="21"/>
        </w:numPr>
        <w:rPr>
          <w:rFonts w:asciiTheme="minorHAnsi" w:hAnsiTheme="minorHAnsi"/>
          <w:sz w:val="24"/>
          <w:szCs w:val="24"/>
          <w:lang w:val="en-GB"/>
        </w:rPr>
      </w:pPr>
      <w:r w:rsidRPr="0073180A">
        <w:rPr>
          <w:rFonts w:asciiTheme="minorHAnsi" w:hAnsiTheme="minorHAnsi"/>
          <w:sz w:val="24"/>
          <w:szCs w:val="24"/>
          <w:lang w:val="en-GB"/>
        </w:rPr>
        <w:t xml:space="preserve">Being advised to report with confidence any form of bullying and discuss how to respond to concerns and build resilience as appropriate. </w:t>
      </w:r>
    </w:p>
    <w:p w14:paraId="0B1434A1" w14:textId="77777777" w:rsidR="0073180A" w:rsidRPr="0073180A" w:rsidRDefault="0073180A" w:rsidP="0073180A">
      <w:pPr>
        <w:pStyle w:val="ListParagraph"/>
        <w:numPr>
          <w:ilvl w:val="0"/>
          <w:numId w:val="21"/>
        </w:numPr>
        <w:rPr>
          <w:rFonts w:asciiTheme="minorHAnsi" w:hAnsiTheme="minorHAnsi"/>
          <w:sz w:val="24"/>
          <w:szCs w:val="24"/>
          <w:lang w:val="en-GB"/>
        </w:rPr>
      </w:pPr>
      <w:r w:rsidRPr="0073180A">
        <w:rPr>
          <w:rFonts w:asciiTheme="minorHAnsi" w:hAnsiTheme="minorHAnsi"/>
          <w:sz w:val="24"/>
          <w:szCs w:val="24"/>
          <w:lang w:val="en-GB"/>
        </w:rPr>
        <w:t xml:space="preserve">Working towards restoring self-esteem and confidence. </w:t>
      </w:r>
    </w:p>
    <w:p w14:paraId="2133B0FF" w14:textId="77777777" w:rsidR="0073180A" w:rsidRPr="0073180A" w:rsidRDefault="0073180A" w:rsidP="0073180A">
      <w:pPr>
        <w:pStyle w:val="ListParagraph"/>
        <w:numPr>
          <w:ilvl w:val="0"/>
          <w:numId w:val="21"/>
        </w:numPr>
        <w:rPr>
          <w:rFonts w:asciiTheme="minorHAnsi" w:hAnsiTheme="minorHAnsi"/>
          <w:sz w:val="24"/>
          <w:szCs w:val="24"/>
          <w:lang w:val="en-GB"/>
        </w:rPr>
      </w:pPr>
      <w:r w:rsidRPr="0073180A">
        <w:rPr>
          <w:rFonts w:asciiTheme="minorHAnsi" w:hAnsiTheme="minorHAnsi"/>
          <w:sz w:val="24"/>
          <w:szCs w:val="24"/>
          <w:lang w:val="en-GB"/>
        </w:rPr>
        <w:t xml:space="preserve">Providing ongoing support; this may include working and speaking with staff, offering formal counselling or nurture support, and/or engaging with parents/carers </w:t>
      </w:r>
    </w:p>
    <w:p w14:paraId="5719FC6E" w14:textId="77777777" w:rsidR="0073180A" w:rsidRPr="0073180A" w:rsidRDefault="0073180A" w:rsidP="0073180A">
      <w:pPr>
        <w:pStyle w:val="ListParagraph"/>
        <w:numPr>
          <w:ilvl w:val="0"/>
          <w:numId w:val="21"/>
        </w:numPr>
        <w:rPr>
          <w:rFonts w:asciiTheme="minorHAnsi" w:hAnsiTheme="minorHAnsi"/>
          <w:sz w:val="24"/>
          <w:szCs w:val="24"/>
          <w:lang w:val="en-GB"/>
        </w:rPr>
      </w:pPr>
      <w:r w:rsidRPr="0073180A">
        <w:rPr>
          <w:rFonts w:asciiTheme="minorHAnsi" w:hAnsiTheme="minorHAnsi"/>
          <w:sz w:val="24"/>
          <w:szCs w:val="24"/>
          <w:lang w:val="en-GB"/>
        </w:rPr>
        <w:t xml:space="preserve">Where necessary, working with the wider community and local/national </w:t>
      </w:r>
      <w:proofErr w:type="spellStart"/>
      <w:r w:rsidRPr="0073180A">
        <w:rPr>
          <w:rFonts w:asciiTheme="minorHAnsi" w:hAnsiTheme="minorHAnsi"/>
          <w:sz w:val="24"/>
          <w:szCs w:val="24"/>
          <w:lang w:val="en-GB"/>
        </w:rPr>
        <w:t>organisations</w:t>
      </w:r>
      <w:proofErr w:type="spellEnd"/>
      <w:r w:rsidRPr="0073180A">
        <w:rPr>
          <w:rFonts w:asciiTheme="minorHAnsi" w:hAnsiTheme="minorHAnsi"/>
          <w:sz w:val="24"/>
          <w:szCs w:val="24"/>
          <w:lang w:val="en-GB"/>
        </w:rPr>
        <w:t xml:space="preserve"> to provide further or specialist advice and guidance; this could include support through Early </w:t>
      </w:r>
      <w:r w:rsidRPr="0073180A">
        <w:rPr>
          <w:rFonts w:asciiTheme="minorHAnsi" w:hAnsiTheme="minorHAnsi"/>
          <w:sz w:val="24"/>
          <w:szCs w:val="24"/>
          <w:lang w:val="en-GB"/>
        </w:rPr>
        <w:lastRenderedPageBreak/>
        <w:t xml:space="preserve">Help or Children Social Work Service, or support through the Children and Adolescent Mental Health Service (CAMHS). We may also seek support from the church Youth Minister/Team. </w:t>
      </w:r>
    </w:p>
    <w:p w14:paraId="1AF5E0FA"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 </w:t>
      </w:r>
    </w:p>
    <w:p w14:paraId="65C4A891" w14:textId="77777777" w:rsidR="0073180A" w:rsidRPr="0073180A" w:rsidRDefault="0073180A" w:rsidP="0073180A">
      <w:pPr>
        <w:ind w:left="567"/>
        <w:rPr>
          <w:rFonts w:asciiTheme="minorHAnsi" w:hAnsiTheme="minorHAnsi"/>
          <w:sz w:val="24"/>
          <w:szCs w:val="24"/>
          <w:lang w:val="en-GB"/>
        </w:rPr>
      </w:pPr>
      <w:r w:rsidRPr="0073180A">
        <w:rPr>
          <w:rFonts w:asciiTheme="minorHAnsi" w:hAnsiTheme="minorHAnsi"/>
          <w:sz w:val="24"/>
          <w:szCs w:val="24"/>
          <w:lang w:val="en-GB"/>
        </w:rPr>
        <w:t xml:space="preserve">Pupils who have perpetrated bullying will be helped in a variety of ways: </w:t>
      </w:r>
    </w:p>
    <w:p w14:paraId="4483A309" w14:textId="77777777" w:rsidR="0073180A" w:rsidRPr="0073180A" w:rsidRDefault="0073180A" w:rsidP="0073180A">
      <w:pPr>
        <w:pStyle w:val="ListParagraph"/>
        <w:numPr>
          <w:ilvl w:val="0"/>
          <w:numId w:val="20"/>
        </w:numPr>
        <w:rPr>
          <w:rFonts w:asciiTheme="minorHAnsi" w:hAnsiTheme="minorHAnsi"/>
          <w:sz w:val="24"/>
          <w:szCs w:val="24"/>
          <w:lang w:val="en-GB"/>
        </w:rPr>
      </w:pPr>
      <w:r w:rsidRPr="0073180A">
        <w:rPr>
          <w:rFonts w:asciiTheme="minorHAnsi" w:hAnsiTheme="minorHAnsi"/>
          <w:sz w:val="24"/>
          <w:szCs w:val="24"/>
          <w:lang w:val="en-GB"/>
        </w:rPr>
        <w:t xml:space="preserve">Discussing what happened, establishing the concern and the need to change. </w:t>
      </w:r>
    </w:p>
    <w:p w14:paraId="09125A61" w14:textId="77777777" w:rsidR="0073180A" w:rsidRPr="0073180A" w:rsidRDefault="0073180A" w:rsidP="0073180A">
      <w:pPr>
        <w:pStyle w:val="ListParagraph"/>
        <w:numPr>
          <w:ilvl w:val="0"/>
          <w:numId w:val="20"/>
        </w:numPr>
        <w:rPr>
          <w:rFonts w:asciiTheme="minorHAnsi" w:hAnsiTheme="minorHAnsi"/>
          <w:sz w:val="24"/>
          <w:szCs w:val="24"/>
          <w:lang w:val="en-GB"/>
        </w:rPr>
      </w:pPr>
      <w:r w:rsidRPr="0073180A">
        <w:rPr>
          <w:rFonts w:asciiTheme="minorHAnsi" w:hAnsiTheme="minorHAnsi"/>
          <w:sz w:val="24"/>
          <w:szCs w:val="24"/>
          <w:lang w:val="en-GB"/>
        </w:rPr>
        <w:t xml:space="preserve">Informing parents/carers to help change the attitude and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 xml:space="preserve"> of the child. </w:t>
      </w:r>
    </w:p>
    <w:p w14:paraId="2021E101" w14:textId="77777777" w:rsidR="0073180A" w:rsidRPr="0073180A" w:rsidRDefault="0073180A" w:rsidP="0073180A">
      <w:pPr>
        <w:pStyle w:val="ListParagraph"/>
        <w:numPr>
          <w:ilvl w:val="0"/>
          <w:numId w:val="20"/>
        </w:numPr>
        <w:rPr>
          <w:rFonts w:asciiTheme="minorHAnsi" w:hAnsiTheme="minorHAnsi"/>
          <w:sz w:val="24"/>
          <w:szCs w:val="24"/>
          <w:lang w:val="en-GB"/>
        </w:rPr>
      </w:pPr>
      <w:r w:rsidRPr="0073180A">
        <w:rPr>
          <w:rFonts w:asciiTheme="minorHAnsi" w:hAnsiTheme="minorHAnsi"/>
          <w:sz w:val="24"/>
          <w:szCs w:val="24"/>
          <w:lang w:val="en-GB"/>
        </w:rPr>
        <w:t xml:space="preserve">Providing appropriate education and support regarding their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 xml:space="preserve"> or actions. </w:t>
      </w:r>
    </w:p>
    <w:p w14:paraId="4EC1ABD2" w14:textId="77777777" w:rsidR="0073180A" w:rsidRPr="0073180A" w:rsidRDefault="0073180A" w:rsidP="0073180A">
      <w:pPr>
        <w:pStyle w:val="ListParagraph"/>
        <w:numPr>
          <w:ilvl w:val="0"/>
          <w:numId w:val="20"/>
        </w:numPr>
        <w:rPr>
          <w:rFonts w:asciiTheme="minorHAnsi" w:hAnsiTheme="minorHAnsi"/>
          <w:sz w:val="24"/>
          <w:szCs w:val="24"/>
          <w:lang w:val="en-GB"/>
        </w:rPr>
      </w:pPr>
      <w:r w:rsidRPr="0073180A">
        <w:rPr>
          <w:rFonts w:asciiTheme="minorHAnsi" w:hAnsiTheme="minorHAnsi"/>
          <w:sz w:val="24"/>
          <w:szCs w:val="24"/>
          <w:lang w:val="en-GB"/>
        </w:rPr>
        <w:t xml:space="preserve">If online, requesting that content be removed and reporting accounts/content to service provider. </w:t>
      </w:r>
    </w:p>
    <w:p w14:paraId="76E96390" w14:textId="77777777" w:rsidR="0073180A" w:rsidRPr="0073180A" w:rsidRDefault="0073180A" w:rsidP="0073180A">
      <w:pPr>
        <w:pStyle w:val="ListParagraph"/>
        <w:numPr>
          <w:ilvl w:val="0"/>
          <w:numId w:val="20"/>
        </w:numPr>
        <w:rPr>
          <w:rFonts w:asciiTheme="minorHAnsi" w:hAnsiTheme="minorHAnsi"/>
          <w:sz w:val="24"/>
          <w:szCs w:val="24"/>
          <w:lang w:val="en-GB"/>
        </w:rPr>
      </w:pPr>
      <w:r w:rsidRPr="0073180A">
        <w:rPr>
          <w:rFonts w:asciiTheme="minorHAnsi" w:hAnsiTheme="minorHAnsi"/>
          <w:sz w:val="24"/>
          <w:szCs w:val="24"/>
          <w:lang w:val="en-GB"/>
        </w:rPr>
        <w:t xml:space="preserve">Sanctioning, in line with school </w:t>
      </w:r>
      <w:proofErr w:type="spellStart"/>
      <w:r w:rsidRPr="0073180A">
        <w:rPr>
          <w:rFonts w:asciiTheme="minorHAnsi" w:hAnsiTheme="minorHAnsi"/>
          <w:sz w:val="24"/>
          <w:szCs w:val="24"/>
          <w:lang w:val="en-GB"/>
        </w:rPr>
        <w:t>behaviour</w:t>
      </w:r>
      <w:proofErr w:type="spellEnd"/>
      <w:r w:rsidRPr="0073180A">
        <w:rPr>
          <w:rFonts w:asciiTheme="minorHAnsi" w:hAnsiTheme="minorHAnsi"/>
          <w:sz w:val="24"/>
          <w:szCs w:val="24"/>
          <w:lang w:val="en-GB"/>
        </w:rPr>
        <w:t xml:space="preserve"> policy; this may include official warnings, detentions, removal of privileges (including online access when encountering cyberbullying concerns), and fixed-term or permanent exclusions. </w:t>
      </w:r>
    </w:p>
    <w:p w14:paraId="729D8811" w14:textId="77777777" w:rsidR="0073180A" w:rsidRPr="0073180A" w:rsidRDefault="0073180A" w:rsidP="0073180A">
      <w:pPr>
        <w:pStyle w:val="ListParagraph"/>
        <w:numPr>
          <w:ilvl w:val="0"/>
          <w:numId w:val="20"/>
        </w:numPr>
        <w:rPr>
          <w:rFonts w:asciiTheme="minorHAnsi" w:hAnsiTheme="minorHAnsi"/>
          <w:sz w:val="24"/>
          <w:szCs w:val="24"/>
          <w:lang w:val="en-GB"/>
        </w:rPr>
      </w:pPr>
      <w:r w:rsidRPr="0073180A">
        <w:rPr>
          <w:rFonts w:asciiTheme="minorHAnsi" w:hAnsiTheme="minorHAnsi"/>
          <w:sz w:val="24"/>
          <w:szCs w:val="24"/>
          <w:lang w:val="en-GB"/>
        </w:rPr>
        <w:t xml:space="preserve">Where necessary, working with the wider community and local/national </w:t>
      </w:r>
      <w:proofErr w:type="spellStart"/>
      <w:r w:rsidRPr="0073180A">
        <w:rPr>
          <w:rFonts w:asciiTheme="minorHAnsi" w:hAnsiTheme="minorHAnsi"/>
          <w:sz w:val="24"/>
          <w:szCs w:val="24"/>
          <w:lang w:val="en-GB"/>
        </w:rPr>
        <w:t>organisations</w:t>
      </w:r>
      <w:proofErr w:type="spellEnd"/>
      <w:r w:rsidRPr="0073180A">
        <w:rPr>
          <w:rFonts w:asciiTheme="minorHAnsi" w:hAnsiTheme="minorHAnsi"/>
          <w:sz w:val="24"/>
          <w:szCs w:val="24"/>
          <w:lang w:val="en-GB"/>
        </w:rPr>
        <w:t xml:space="preserve"> to provide further or specialist advice and guidance; this may include involvement from the Police or referrals to Early Help, Children Social Work Service, or the Children and Young People's Mental Health Service (CAMHS). We may also seek support from the church team / Youth Minister or outreach services. </w:t>
      </w:r>
    </w:p>
    <w:p w14:paraId="04DA892B" w14:textId="77777777" w:rsidR="0073180A" w:rsidRDefault="0073180A" w:rsidP="00456851">
      <w:pPr>
        <w:rPr>
          <w:rFonts w:asciiTheme="minorHAnsi" w:hAnsiTheme="minorHAnsi"/>
        </w:rPr>
      </w:pPr>
    </w:p>
    <w:p w14:paraId="25A8197B" w14:textId="77777777" w:rsidR="0073180A" w:rsidRDefault="0073180A" w:rsidP="00456851">
      <w:pPr>
        <w:rPr>
          <w:rFonts w:asciiTheme="minorHAnsi" w:hAnsiTheme="minorHAnsi"/>
        </w:rPr>
      </w:pPr>
    </w:p>
    <w:p w14:paraId="6A2C0B8B" w14:textId="77777777" w:rsidR="0073180A" w:rsidRDefault="0073180A" w:rsidP="00456851">
      <w:pPr>
        <w:rPr>
          <w:rFonts w:asciiTheme="minorHAnsi" w:hAnsiTheme="minorHAnsi"/>
        </w:rPr>
      </w:pPr>
    </w:p>
    <w:p w14:paraId="15A28318" w14:textId="77777777" w:rsidR="004B4CA3" w:rsidRPr="004B4CA3" w:rsidRDefault="004B4CA3" w:rsidP="004B4CA3">
      <w:pPr>
        <w:ind w:left="567"/>
        <w:rPr>
          <w:rFonts w:asciiTheme="minorHAnsi" w:hAnsiTheme="minorHAnsi"/>
          <w:b/>
          <w:bCs/>
          <w:sz w:val="24"/>
          <w:szCs w:val="24"/>
          <w:lang w:val="en-GB"/>
        </w:rPr>
      </w:pPr>
      <w:bookmarkStart w:id="7" w:name="_Toc22079"/>
      <w:r w:rsidRPr="004B4CA3">
        <w:rPr>
          <w:rFonts w:asciiTheme="minorHAnsi" w:hAnsiTheme="minorHAnsi"/>
          <w:b/>
          <w:bCs/>
          <w:sz w:val="24"/>
          <w:szCs w:val="24"/>
          <w:lang w:val="en-GB"/>
        </w:rPr>
        <w:t xml:space="preserve">Adults who have been bullied </w:t>
      </w:r>
      <w:bookmarkEnd w:id="7"/>
    </w:p>
    <w:p w14:paraId="168BDF27" w14:textId="77777777" w:rsidR="004B4CA3" w:rsidRPr="004B4CA3" w:rsidRDefault="004B4CA3" w:rsidP="004B4CA3">
      <w:pPr>
        <w:ind w:left="567"/>
        <w:rPr>
          <w:rFonts w:asciiTheme="minorHAnsi" w:hAnsiTheme="minorHAnsi"/>
          <w:sz w:val="24"/>
          <w:szCs w:val="24"/>
          <w:lang w:val="en-GB"/>
        </w:rPr>
      </w:pPr>
      <w:r w:rsidRPr="004B4CA3">
        <w:rPr>
          <w:rFonts w:asciiTheme="minorHAnsi" w:hAnsiTheme="minorHAnsi"/>
          <w:sz w:val="24"/>
          <w:szCs w:val="24"/>
          <w:lang w:val="en-GB"/>
        </w:rPr>
        <w:t xml:space="preserve">Our school takes measures to prevent and tackle bullying among pupils; however, it is equally important to </w:t>
      </w:r>
      <w:proofErr w:type="spellStart"/>
      <w:r w:rsidRPr="004B4CA3">
        <w:rPr>
          <w:rFonts w:asciiTheme="minorHAnsi" w:hAnsiTheme="minorHAnsi"/>
          <w:sz w:val="24"/>
          <w:szCs w:val="24"/>
          <w:lang w:val="en-GB"/>
        </w:rPr>
        <w:t>recognise</w:t>
      </w:r>
      <w:proofErr w:type="spellEnd"/>
      <w:r w:rsidRPr="004B4CA3">
        <w:rPr>
          <w:rFonts w:asciiTheme="minorHAnsi" w:hAnsiTheme="minorHAnsi"/>
          <w:sz w:val="24"/>
          <w:szCs w:val="24"/>
          <w:lang w:val="en-GB"/>
        </w:rPr>
        <w:t xml:space="preserve"> that bullying of adults, including staff and parents/carers, whether by pupils, parents/carers or other staff members, is unacceptable. </w:t>
      </w:r>
    </w:p>
    <w:p w14:paraId="0EFC8DD3" w14:textId="77777777" w:rsidR="004B4CA3" w:rsidRPr="004B4CA3" w:rsidRDefault="004B4CA3" w:rsidP="004B4CA3">
      <w:pPr>
        <w:ind w:left="567"/>
        <w:rPr>
          <w:rFonts w:asciiTheme="minorHAnsi" w:hAnsiTheme="minorHAnsi"/>
          <w:sz w:val="24"/>
          <w:szCs w:val="24"/>
          <w:lang w:val="en-GB"/>
        </w:rPr>
      </w:pPr>
      <w:r w:rsidRPr="004B4CA3">
        <w:rPr>
          <w:rFonts w:asciiTheme="minorHAnsi" w:hAnsiTheme="minorHAnsi"/>
          <w:sz w:val="24"/>
          <w:szCs w:val="24"/>
          <w:lang w:val="en-GB"/>
        </w:rPr>
        <w:t xml:space="preserve"> </w:t>
      </w:r>
    </w:p>
    <w:p w14:paraId="09D9830A" w14:textId="77777777" w:rsidR="004B4CA3" w:rsidRPr="004B4CA3" w:rsidRDefault="004B4CA3" w:rsidP="004B4CA3">
      <w:pPr>
        <w:ind w:left="567"/>
        <w:rPr>
          <w:rFonts w:asciiTheme="minorHAnsi" w:hAnsiTheme="minorHAnsi"/>
          <w:sz w:val="24"/>
          <w:szCs w:val="24"/>
          <w:lang w:val="en-GB"/>
        </w:rPr>
      </w:pPr>
      <w:r w:rsidRPr="004B4CA3">
        <w:rPr>
          <w:rFonts w:asciiTheme="minorHAnsi" w:hAnsiTheme="minorHAnsi"/>
          <w:sz w:val="24"/>
          <w:szCs w:val="24"/>
          <w:lang w:val="en-GB"/>
        </w:rPr>
        <w:t xml:space="preserve">Adults who have been bullied or affected will be supported in the following ways: </w:t>
      </w:r>
    </w:p>
    <w:p w14:paraId="7884D0A0" w14:textId="77777777" w:rsidR="004B4CA3" w:rsidRPr="004B4CA3" w:rsidRDefault="004B4CA3" w:rsidP="004B4CA3">
      <w:pPr>
        <w:pStyle w:val="ListParagraph"/>
        <w:numPr>
          <w:ilvl w:val="0"/>
          <w:numId w:val="23"/>
        </w:numPr>
        <w:rPr>
          <w:rFonts w:asciiTheme="minorHAnsi" w:hAnsiTheme="minorHAnsi"/>
          <w:sz w:val="24"/>
          <w:szCs w:val="24"/>
          <w:lang w:val="en-GB"/>
        </w:rPr>
      </w:pPr>
      <w:r w:rsidRPr="004B4CA3">
        <w:rPr>
          <w:rFonts w:asciiTheme="minorHAnsi" w:hAnsiTheme="minorHAnsi"/>
          <w:sz w:val="24"/>
          <w:szCs w:val="24"/>
          <w:lang w:val="en-GB"/>
        </w:rPr>
        <w:t xml:space="preserve">Offering an immediate opportunity to discuss the concern with the designated safeguarding lead, a senior member of staff and/or the Headteacher. </w:t>
      </w:r>
    </w:p>
    <w:p w14:paraId="1A447A98" w14:textId="77777777" w:rsidR="004B4CA3" w:rsidRPr="004B4CA3" w:rsidRDefault="004B4CA3" w:rsidP="004B4CA3">
      <w:pPr>
        <w:pStyle w:val="ListParagraph"/>
        <w:numPr>
          <w:ilvl w:val="0"/>
          <w:numId w:val="23"/>
        </w:numPr>
        <w:rPr>
          <w:rFonts w:asciiTheme="minorHAnsi" w:hAnsiTheme="minorHAnsi"/>
          <w:sz w:val="24"/>
          <w:szCs w:val="24"/>
          <w:lang w:val="en-GB"/>
        </w:rPr>
      </w:pPr>
      <w:r w:rsidRPr="004B4CA3">
        <w:rPr>
          <w:rFonts w:asciiTheme="minorHAnsi" w:hAnsiTheme="minorHAnsi"/>
          <w:sz w:val="24"/>
          <w:szCs w:val="24"/>
          <w:lang w:val="en-GB"/>
        </w:rPr>
        <w:t xml:space="preserve">A senior staff member will investigate the incidents of bullying and discuss how to respond to concerns and build resilience, as appropriate. </w:t>
      </w:r>
    </w:p>
    <w:p w14:paraId="501FE56C" w14:textId="77777777" w:rsidR="004B4CA3" w:rsidRPr="004B4CA3" w:rsidRDefault="004B4CA3" w:rsidP="004B4CA3">
      <w:pPr>
        <w:pStyle w:val="ListParagraph"/>
        <w:numPr>
          <w:ilvl w:val="0"/>
          <w:numId w:val="23"/>
        </w:numPr>
        <w:rPr>
          <w:rFonts w:asciiTheme="minorHAnsi" w:hAnsiTheme="minorHAnsi"/>
          <w:sz w:val="24"/>
          <w:szCs w:val="24"/>
          <w:lang w:val="en-GB"/>
        </w:rPr>
      </w:pPr>
      <w:r w:rsidRPr="004B4CA3">
        <w:rPr>
          <w:rFonts w:asciiTheme="minorHAnsi" w:hAnsiTheme="minorHAnsi"/>
          <w:sz w:val="24"/>
          <w:szCs w:val="24"/>
          <w:lang w:val="en-GB"/>
        </w:rPr>
        <w:t xml:space="preserve">Where the bullying takes place off school site or outside of normal school hours (including online), the school will still investigate the concern and ensure that appropriate action is taken in accordance with the school’s policies. </w:t>
      </w:r>
    </w:p>
    <w:p w14:paraId="72B12FA8" w14:textId="77777777" w:rsidR="004B4CA3" w:rsidRPr="004B4CA3" w:rsidRDefault="004B4CA3" w:rsidP="004B4CA3">
      <w:pPr>
        <w:pStyle w:val="ListParagraph"/>
        <w:numPr>
          <w:ilvl w:val="0"/>
          <w:numId w:val="23"/>
        </w:numPr>
        <w:rPr>
          <w:rFonts w:asciiTheme="minorHAnsi" w:hAnsiTheme="minorHAnsi"/>
          <w:sz w:val="24"/>
          <w:szCs w:val="24"/>
          <w:lang w:val="en-GB"/>
        </w:rPr>
      </w:pPr>
      <w:r w:rsidRPr="004B4CA3">
        <w:rPr>
          <w:rFonts w:asciiTheme="minorHAnsi" w:hAnsiTheme="minorHAnsi"/>
          <w:sz w:val="24"/>
          <w:szCs w:val="24"/>
          <w:lang w:val="en-GB"/>
        </w:rPr>
        <w:t xml:space="preserve">Reporting offensive or upsetting content and/or accounts to the service provider, where the bullying has occurred online. </w:t>
      </w:r>
    </w:p>
    <w:p w14:paraId="127E2E8E" w14:textId="77777777" w:rsidR="004B4CA3" w:rsidRPr="004B4CA3" w:rsidRDefault="004B4CA3" w:rsidP="004B4CA3">
      <w:pPr>
        <w:pStyle w:val="ListParagraph"/>
        <w:numPr>
          <w:ilvl w:val="0"/>
          <w:numId w:val="23"/>
        </w:numPr>
        <w:rPr>
          <w:rFonts w:asciiTheme="minorHAnsi" w:hAnsiTheme="minorHAnsi"/>
          <w:sz w:val="24"/>
          <w:szCs w:val="24"/>
          <w:lang w:val="en-GB"/>
        </w:rPr>
      </w:pPr>
      <w:r w:rsidRPr="004B4CA3">
        <w:rPr>
          <w:rFonts w:asciiTheme="minorHAnsi" w:hAnsiTheme="minorHAnsi"/>
          <w:sz w:val="24"/>
          <w:szCs w:val="24"/>
          <w:lang w:val="en-GB"/>
        </w:rPr>
        <w:t xml:space="preserve">Working with the wider community and local/national </w:t>
      </w:r>
      <w:proofErr w:type="spellStart"/>
      <w:r w:rsidRPr="004B4CA3">
        <w:rPr>
          <w:rFonts w:asciiTheme="minorHAnsi" w:hAnsiTheme="minorHAnsi"/>
          <w:sz w:val="24"/>
          <w:szCs w:val="24"/>
          <w:lang w:val="en-GB"/>
        </w:rPr>
        <w:t>organisations</w:t>
      </w:r>
      <w:proofErr w:type="spellEnd"/>
      <w:r w:rsidRPr="004B4CA3">
        <w:rPr>
          <w:rFonts w:asciiTheme="minorHAnsi" w:hAnsiTheme="minorHAnsi"/>
          <w:sz w:val="24"/>
          <w:szCs w:val="24"/>
          <w:lang w:val="en-GB"/>
        </w:rPr>
        <w:t xml:space="preserve"> to provide further or specialist advice and guidance. </w:t>
      </w:r>
    </w:p>
    <w:p w14:paraId="0DCCAE11" w14:textId="77777777" w:rsidR="004B4CA3" w:rsidRPr="004B4CA3" w:rsidRDefault="004B4CA3" w:rsidP="004B4CA3">
      <w:pPr>
        <w:ind w:left="567"/>
        <w:rPr>
          <w:rFonts w:asciiTheme="minorHAnsi" w:hAnsiTheme="minorHAnsi"/>
          <w:sz w:val="24"/>
          <w:szCs w:val="24"/>
          <w:lang w:val="en-GB"/>
        </w:rPr>
      </w:pPr>
      <w:r w:rsidRPr="004B4CA3">
        <w:rPr>
          <w:rFonts w:asciiTheme="minorHAnsi" w:hAnsiTheme="minorHAnsi"/>
          <w:sz w:val="24"/>
          <w:szCs w:val="24"/>
          <w:lang w:val="en-GB"/>
        </w:rPr>
        <w:t xml:space="preserve"> </w:t>
      </w:r>
    </w:p>
    <w:p w14:paraId="003E89A9" w14:textId="77777777" w:rsidR="004B4CA3" w:rsidRPr="004B4CA3" w:rsidRDefault="004B4CA3" w:rsidP="004B4CA3">
      <w:pPr>
        <w:ind w:left="567"/>
        <w:rPr>
          <w:rFonts w:asciiTheme="minorHAnsi" w:hAnsiTheme="minorHAnsi"/>
          <w:sz w:val="24"/>
          <w:szCs w:val="24"/>
          <w:lang w:val="en-GB"/>
        </w:rPr>
      </w:pPr>
      <w:r w:rsidRPr="004B4CA3">
        <w:rPr>
          <w:rFonts w:asciiTheme="minorHAnsi" w:hAnsiTheme="minorHAnsi"/>
          <w:sz w:val="24"/>
          <w:szCs w:val="24"/>
          <w:lang w:val="en-GB"/>
        </w:rPr>
        <w:t xml:space="preserve">If it is an adult who is the perpetrator of the bullying, they will be helped in ways that include the following actions: </w:t>
      </w:r>
    </w:p>
    <w:p w14:paraId="42877B09" w14:textId="77777777" w:rsidR="004B4CA3" w:rsidRDefault="004B4CA3" w:rsidP="004B4CA3">
      <w:pPr>
        <w:pStyle w:val="ListParagraph"/>
        <w:numPr>
          <w:ilvl w:val="0"/>
          <w:numId w:val="24"/>
        </w:numPr>
        <w:rPr>
          <w:rFonts w:asciiTheme="minorHAnsi" w:hAnsiTheme="minorHAnsi"/>
          <w:sz w:val="24"/>
          <w:szCs w:val="24"/>
          <w:lang w:val="en-GB"/>
        </w:rPr>
      </w:pPr>
      <w:r w:rsidRPr="004B4CA3">
        <w:rPr>
          <w:rFonts w:asciiTheme="minorHAnsi" w:hAnsiTheme="minorHAnsi"/>
          <w:sz w:val="24"/>
          <w:szCs w:val="24"/>
          <w:lang w:val="en-GB"/>
        </w:rPr>
        <w:t xml:space="preserve">Discussing what happened with a senior member of staff and/or the Headteacher to establish the concern. </w:t>
      </w:r>
    </w:p>
    <w:p w14:paraId="7A33D6CE" w14:textId="7C373FFE" w:rsidR="004B4CA3" w:rsidRPr="004B4CA3" w:rsidRDefault="004B4CA3" w:rsidP="004B4CA3">
      <w:pPr>
        <w:pStyle w:val="ListParagraph"/>
        <w:numPr>
          <w:ilvl w:val="0"/>
          <w:numId w:val="24"/>
        </w:numPr>
        <w:rPr>
          <w:rFonts w:asciiTheme="minorHAnsi" w:hAnsiTheme="minorHAnsi"/>
          <w:sz w:val="24"/>
          <w:szCs w:val="24"/>
          <w:lang w:val="en-GB"/>
        </w:rPr>
      </w:pPr>
      <w:r w:rsidRPr="004B4CA3">
        <w:rPr>
          <w:rFonts w:asciiTheme="minorHAnsi" w:hAnsiTheme="minorHAnsi"/>
          <w:sz w:val="24"/>
          <w:szCs w:val="24"/>
          <w:lang w:val="en-GB"/>
        </w:rPr>
        <w:t>Establishing whether a legitimate grievance or concern has been raised and</w:t>
      </w:r>
      <w:r>
        <w:rPr>
          <w:rFonts w:asciiTheme="minorHAnsi" w:hAnsiTheme="minorHAnsi"/>
          <w:sz w:val="24"/>
          <w:szCs w:val="24"/>
          <w:lang w:val="en-GB"/>
        </w:rPr>
        <w:t xml:space="preserve"> </w:t>
      </w:r>
      <w:r w:rsidRPr="004B4CA3">
        <w:rPr>
          <w:rFonts w:asciiTheme="minorHAnsi" w:hAnsiTheme="minorHAnsi"/>
          <w:sz w:val="24"/>
          <w:szCs w:val="24"/>
          <w:lang w:val="en-GB"/>
        </w:rPr>
        <w:t xml:space="preserve">signposting to the school’s official complaints procedures. </w:t>
      </w:r>
    </w:p>
    <w:p w14:paraId="31C4A8CE" w14:textId="77777777" w:rsidR="004B4CA3" w:rsidRPr="004B4CA3" w:rsidRDefault="004B4CA3" w:rsidP="004B4CA3">
      <w:pPr>
        <w:pStyle w:val="ListParagraph"/>
        <w:numPr>
          <w:ilvl w:val="0"/>
          <w:numId w:val="24"/>
        </w:numPr>
        <w:rPr>
          <w:rFonts w:asciiTheme="minorHAnsi" w:hAnsiTheme="minorHAnsi"/>
          <w:sz w:val="24"/>
          <w:szCs w:val="24"/>
          <w:lang w:val="en-GB"/>
        </w:rPr>
      </w:pPr>
      <w:r w:rsidRPr="004B4CA3">
        <w:rPr>
          <w:rFonts w:asciiTheme="minorHAnsi" w:hAnsiTheme="minorHAnsi"/>
          <w:sz w:val="24"/>
          <w:szCs w:val="24"/>
          <w:lang w:val="en-GB"/>
        </w:rPr>
        <w:t xml:space="preserve">If online, requesting that content be removed. </w:t>
      </w:r>
    </w:p>
    <w:p w14:paraId="608CB463" w14:textId="77777777" w:rsidR="004B4CA3" w:rsidRDefault="004B4CA3" w:rsidP="004B4CA3">
      <w:pPr>
        <w:pStyle w:val="ListParagraph"/>
        <w:numPr>
          <w:ilvl w:val="0"/>
          <w:numId w:val="24"/>
        </w:numPr>
        <w:rPr>
          <w:rFonts w:asciiTheme="minorHAnsi" w:hAnsiTheme="minorHAnsi"/>
          <w:sz w:val="24"/>
          <w:szCs w:val="24"/>
          <w:lang w:val="en-GB"/>
        </w:rPr>
      </w:pPr>
      <w:r w:rsidRPr="004B4CA3">
        <w:rPr>
          <w:rFonts w:asciiTheme="minorHAnsi" w:hAnsiTheme="minorHAnsi"/>
          <w:sz w:val="24"/>
          <w:szCs w:val="24"/>
          <w:lang w:val="en-GB"/>
        </w:rPr>
        <w:t xml:space="preserve">Instigating disciplinary, civil or legal action as appropriate or if required. </w:t>
      </w:r>
    </w:p>
    <w:p w14:paraId="62E3E195" w14:textId="77777777" w:rsidR="004B4CA3" w:rsidRDefault="004B4CA3" w:rsidP="004B4CA3">
      <w:pPr>
        <w:rPr>
          <w:rFonts w:asciiTheme="minorHAnsi" w:hAnsiTheme="minorHAnsi"/>
          <w:sz w:val="24"/>
          <w:szCs w:val="24"/>
          <w:lang w:val="en-GB"/>
        </w:rPr>
      </w:pPr>
    </w:p>
    <w:p w14:paraId="41A33F43" w14:textId="77777777" w:rsidR="004B4CA3" w:rsidRDefault="004B4CA3" w:rsidP="004B4CA3">
      <w:pPr>
        <w:rPr>
          <w:rFonts w:asciiTheme="minorHAnsi" w:hAnsiTheme="minorHAnsi"/>
          <w:sz w:val="24"/>
          <w:szCs w:val="24"/>
          <w:lang w:val="en-GB"/>
        </w:rPr>
      </w:pPr>
    </w:p>
    <w:p w14:paraId="66623319" w14:textId="77777777" w:rsidR="004B4CA3" w:rsidRDefault="004B4CA3" w:rsidP="004B4CA3">
      <w:pPr>
        <w:rPr>
          <w:rFonts w:asciiTheme="minorHAnsi" w:hAnsiTheme="minorHAnsi"/>
          <w:sz w:val="24"/>
          <w:szCs w:val="24"/>
          <w:lang w:val="en-GB"/>
        </w:rPr>
      </w:pPr>
    </w:p>
    <w:p w14:paraId="5A9623B8" w14:textId="77777777" w:rsidR="004B4CA3" w:rsidRDefault="004B4CA3" w:rsidP="004B4CA3">
      <w:pPr>
        <w:rPr>
          <w:rFonts w:asciiTheme="minorHAnsi" w:hAnsiTheme="minorHAnsi"/>
          <w:sz w:val="24"/>
          <w:szCs w:val="24"/>
          <w:lang w:val="en-GB"/>
        </w:rPr>
      </w:pPr>
    </w:p>
    <w:p w14:paraId="37E13748" w14:textId="77777777" w:rsidR="004B4CA3" w:rsidRPr="004B4CA3" w:rsidRDefault="004B4CA3" w:rsidP="004B4CA3">
      <w:pPr>
        <w:ind w:left="567"/>
        <w:rPr>
          <w:rFonts w:asciiTheme="minorHAnsi" w:hAnsiTheme="minorHAnsi"/>
          <w:b/>
          <w:bCs/>
          <w:sz w:val="24"/>
          <w:szCs w:val="24"/>
          <w:lang w:val="en-GB"/>
        </w:rPr>
      </w:pPr>
      <w:bookmarkStart w:id="8" w:name="_Toc22080"/>
      <w:r w:rsidRPr="004B4CA3">
        <w:rPr>
          <w:rFonts w:asciiTheme="minorHAnsi" w:hAnsiTheme="minorHAnsi"/>
          <w:b/>
          <w:bCs/>
          <w:sz w:val="24"/>
          <w:szCs w:val="24"/>
          <w:lang w:val="en-GB"/>
        </w:rPr>
        <w:lastRenderedPageBreak/>
        <w:t xml:space="preserve">Appendix: Flowchart for reporting and addressing allegations of bullying </w:t>
      </w:r>
      <w:bookmarkEnd w:id="8"/>
    </w:p>
    <w:p w14:paraId="0ECA5469" w14:textId="77777777" w:rsidR="004B4CA3" w:rsidRDefault="004B4CA3" w:rsidP="004B4CA3">
      <w:pPr>
        <w:rPr>
          <w:rFonts w:asciiTheme="minorHAnsi" w:hAnsiTheme="minorHAnsi"/>
          <w:sz w:val="24"/>
          <w:szCs w:val="24"/>
          <w:lang w:val="en-GB"/>
        </w:rPr>
      </w:pPr>
    </w:p>
    <w:p w14:paraId="4C1E23AA" w14:textId="77777777" w:rsidR="004B4CA3" w:rsidRDefault="004B4CA3" w:rsidP="004B4CA3">
      <w:pPr>
        <w:rPr>
          <w:rFonts w:asciiTheme="minorHAnsi" w:hAnsiTheme="minorHAnsi"/>
          <w:sz w:val="24"/>
          <w:szCs w:val="24"/>
          <w:lang w:val="en-GB"/>
        </w:rPr>
      </w:pPr>
    </w:p>
    <w:p w14:paraId="48B46353" w14:textId="4B5335C0" w:rsidR="004B4CA3" w:rsidRDefault="004B4CA3" w:rsidP="004B4CA3">
      <w:pPr>
        <w:rPr>
          <w:rFonts w:asciiTheme="minorHAnsi" w:hAnsiTheme="minorHAnsi"/>
          <w:sz w:val="24"/>
          <w:szCs w:val="24"/>
          <w:lang w:val="en-GB"/>
        </w:rPr>
      </w:pPr>
      <w:r>
        <w:rPr>
          <w:noProof/>
        </w:rPr>
        <w:drawing>
          <wp:inline distT="0" distB="0" distL="0" distR="0" wp14:anchorId="5241F558" wp14:editId="599FA66E">
            <wp:extent cx="6572250" cy="7854123"/>
            <wp:effectExtent l="0" t="0" r="0" b="0"/>
            <wp:docPr id="21302" name="Picture 21302"/>
            <wp:cNvGraphicFramePr/>
            <a:graphic xmlns:a="http://schemas.openxmlformats.org/drawingml/2006/main">
              <a:graphicData uri="http://schemas.openxmlformats.org/drawingml/2006/picture">
                <pic:pic xmlns:pic="http://schemas.openxmlformats.org/drawingml/2006/picture">
                  <pic:nvPicPr>
                    <pic:cNvPr id="21302" name="Picture 21302"/>
                    <pic:cNvPicPr/>
                  </pic:nvPicPr>
                  <pic:blipFill>
                    <a:blip r:embed="rId26"/>
                    <a:stretch>
                      <a:fillRect/>
                    </a:stretch>
                  </pic:blipFill>
                  <pic:spPr>
                    <a:xfrm>
                      <a:off x="0" y="0"/>
                      <a:ext cx="6572250" cy="7854123"/>
                    </a:xfrm>
                    <a:prstGeom prst="rect">
                      <a:avLst/>
                    </a:prstGeom>
                  </pic:spPr>
                </pic:pic>
              </a:graphicData>
            </a:graphic>
          </wp:inline>
        </w:drawing>
      </w:r>
    </w:p>
    <w:p w14:paraId="58AA2BB7" w14:textId="77777777" w:rsidR="004B4CA3" w:rsidRPr="004B4CA3" w:rsidRDefault="004B4CA3" w:rsidP="004B4CA3">
      <w:pPr>
        <w:pStyle w:val="BodyText"/>
        <w:spacing w:line="276" w:lineRule="auto"/>
        <w:ind w:left="580" w:right="758"/>
        <w:rPr>
          <w:rFonts w:asciiTheme="minorHAnsi" w:hAnsiTheme="minorHAnsi"/>
          <w:sz w:val="22"/>
          <w:szCs w:val="22"/>
        </w:rPr>
      </w:pPr>
    </w:p>
    <w:p w14:paraId="2C609A45" w14:textId="77777777" w:rsidR="004B4CA3" w:rsidRDefault="004B4CA3" w:rsidP="004B4CA3">
      <w:pPr>
        <w:pStyle w:val="BodyText"/>
        <w:spacing w:line="276" w:lineRule="auto"/>
        <w:ind w:left="580" w:right="758"/>
        <w:rPr>
          <w:rFonts w:asciiTheme="minorHAnsi" w:hAnsiTheme="minorHAnsi"/>
          <w:sz w:val="22"/>
          <w:szCs w:val="22"/>
        </w:rPr>
      </w:pPr>
    </w:p>
    <w:p w14:paraId="5EFA2A32" w14:textId="3F4DF298" w:rsidR="004B4CA3" w:rsidRPr="004B4CA3" w:rsidRDefault="004B4CA3" w:rsidP="004B4CA3">
      <w:pPr>
        <w:pStyle w:val="BodyText"/>
        <w:spacing w:line="276" w:lineRule="auto"/>
        <w:ind w:left="580" w:right="758"/>
        <w:rPr>
          <w:rFonts w:asciiTheme="minorHAnsi" w:hAnsiTheme="minorHAnsi"/>
          <w:sz w:val="22"/>
          <w:szCs w:val="22"/>
        </w:rPr>
      </w:pPr>
      <w:r w:rsidRPr="004B4CA3">
        <w:rPr>
          <w:rFonts w:asciiTheme="minorHAnsi" w:hAnsiTheme="minorHAnsi"/>
          <w:sz w:val="22"/>
          <w:szCs w:val="22"/>
        </w:rPr>
        <w:t xml:space="preserve"> </w:t>
      </w:r>
    </w:p>
    <w:p w14:paraId="46629002" w14:textId="77777777" w:rsidR="004B4CA3" w:rsidRDefault="004B4CA3" w:rsidP="004B4CA3">
      <w:pPr>
        <w:rPr>
          <w:rFonts w:asciiTheme="minorHAnsi" w:hAnsiTheme="minorHAnsi"/>
          <w:sz w:val="24"/>
          <w:szCs w:val="24"/>
          <w:lang w:val="en-GB"/>
        </w:rPr>
      </w:pPr>
    </w:p>
    <w:p w14:paraId="5B3D5EF7" w14:textId="77777777" w:rsidR="004B4CA3" w:rsidRPr="004B4CA3" w:rsidRDefault="004B4CA3" w:rsidP="004B4CA3">
      <w:pPr>
        <w:rPr>
          <w:rFonts w:asciiTheme="minorHAnsi" w:hAnsiTheme="minorHAnsi"/>
          <w:sz w:val="24"/>
          <w:szCs w:val="24"/>
          <w:lang w:val="en-GB"/>
        </w:rPr>
      </w:pPr>
    </w:p>
    <w:p w14:paraId="4101652C" w14:textId="77777777" w:rsidR="00ED4AB8" w:rsidRPr="00456851" w:rsidRDefault="00ED4AB8">
      <w:pPr>
        <w:pStyle w:val="BodyText"/>
        <w:rPr>
          <w:rFonts w:asciiTheme="minorHAnsi" w:hAnsiTheme="minorHAnsi"/>
          <w:sz w:val="22"/>
          <w:szCs w:val="22"/>
        </w:rPr>
      </w:pPr>
    </w:p>
    <w:p w14:paraId="416E5A19" w14:textId="77777777" w:rsidR="004B4CA3" w:rsidRPr="004B4CA3" w:rsidRDefault="004B4CA3" w:rsidP="004B4CA3">
      <w:pPr>
        <w:rPr>
          <w:rFonts w:asciiTheme="minorHAnsi" w:hAnsiTheme="minorHAnsi"/>
          <w:b/>
          <w:bCs/>
          <w:sz w:val="24"/>
          <w:szCs w:val="24"/>
          <w:lang w:val="en-GB"/>
        </w:rPr>
      </w:pPr>
      <w:bookmarkStart w:id="9" w:name="_Toc22081"/>
      <w:r w:rsidRPr="004B4CA3">
        <w:rPr>
          <w:rFonts w:asciiTheme="minorHAnsi" w:hAnsiTheme="minorHAnsi"/>
          <w:b/>
          <w:bCs/>
          <w:sz w:val="24"/>
          <w:szCs w:val="24"/>
          <w:lang w:val="en-GB"/>
        </w:rPr>
        <w:lastRenderedPageBreak/>
        <w:t xml:space="preserve">Appendix: Creating plans for anti-bullying </w:t>
      </w:r>
      <w:bookmarkEnd w:id="9"/>
    </w:p>
    <w:p w14:paraId="41835869" w14:textId="77777777" w:rsidR="004B4CA3" w:rsidRPr="00D4267F" w:rsidRDefault="004B4CA3" w:rsidP="00D4267F">
      <w:pPr>
        <w:rPr>
          <w:rFonts w:asciiTheme="minorHAnsi" w:hAnsiTheme="minorHAnsi"/>
          <w:sz w:val="24"/>
          <w:szCs w:val="24"/>
          <w:lang w:val="en-GB"/>
        </w:rPr>
      </w:pPr>
      <w:r w:rsidRPr="00D4267F">
        <w:rPr>
          <w:rFonts w:asciiTheme="minorHAnsi" w:hAnsiTheme="minorHAnsi"/>
          <w:sz w:val="24"/>
          <w:szCs w:val="24"/>
          <w:lang w:val="en-GB"/>
        </w:rPr>
        <w:t xml:space="preserve">Both parties involved will have work planned as a follow up to the agree incidents of bullying. This will be tailored to the child’s age, needs and understanding.  </w:t>
      </w:r>
    </w:p>
    <w:p w14:paraId="66E37A20" w14:textId="77777777" w:rsidR="004B4CA3" w:rsidRPr="004B4CA3" w:rsidRDefault="004B4CA3" w:rsidP="00D4267F">
      <w:pPr>
        <w:pStyle w:val="ListParagraph"/>
        <w:ind w:left="1287" w:firstLine="0"/>
        <w:rPr>
          <w:rFonts w:asciiTheme="minorHAnsi" w:hAnsiTheme="minorHAnsi"/>
          <w:sz w:val="24"/>
          <w:szCs w:val="24"/>
          <w:lang w:val="en-GB"/>
        </w:rPr>
      </w:pPr>
      <w:r w:rsidRPr="004B4CA3">
        <w:rPr>
          <w:rFonts w:asciiTheme="minorHAnsi" w:hAnsiTheme="minorHAnsi"/>
          <w:sz w:val="24"/>
          <w:szCs w:val="24"/>
          <w:lang w:val="en-GB"/>
        </w:rPr>
        <w:t xml:space="preserve"> </w:t>
      </w:r>
    </w:p>
    <w:p w14:paraId="3FD1107E" w14:textId="77777777" w:rsidR="004B4CA3" w:rsidRPr="00D4267F" w:rsidRDefault="004B4CA3" w:rsidP="00D4267F">
      <w:pPr>
        <w:rPr>
          <w:rFonts w:asciiTheme="minorHAnsi" w:hAnsiTheme="minorHAnsi"/>
          <w:sz w:val="24"/>
          <w:szCs w:val="24"/>
          <w:lang w:val="en-GB"/>
        </w:rPr>
      </w:pPr>
      <w:r w:rsidRPr="00D4267F">
        <w:rPr>
          <w:rFonts w:asciiTheme="minorHAnsi" w:hAnsiTheme="minorHAnsi"/>
          <w:sz w:val="24"/>
          <w:szCs w:val="24"/>
          <w:lang w:val="en-GB"/>
        </w:rPr>
        <w:t xml:space="preserve">We will not be using sanctions as a way of ‘punishing’ bullying.  This is because we are taking a therapeutic approach to these situations; children are not anti-social for no reason; as previously mentioned, these </w:t>
      </w:r>
      <w:proofErr w:type="spellStart"/>
      <w:r w:rsidRPr="00D4267F">
        <w:rPr>
          <w:rFonts w:asciiTheme="minorHAnsi" w:hAnsiTheme="minorHAnsi"/>
          <w:sz w:val="24"/>
          <w:szCs w:val="24"/>
          <w:lang w:val="en-GB"/>
        </w:rPr>
        <w:t>behaviours</w:t>
      </w:r>
      <w:proofErr w:type="spellEnd"/>
      <w:r w:rsidRPr="00D4267F">
        <w:rPr>
          <w:rFonts w:asciiTheme="minorHAnsi" w:hAnsiTheme="minorHAnsi"/>
          <w:sz w:val="24"/>
          <w:szCs w:val="24"/>
          <w:lang w:val="en-GB"/>
        </w:rPr>
        <w:t xml:space="preserve"> are a form of communication. </w:t>
      </w:r>
    </w:p>
    <w:p w14:paraId="4B99056E" w14:textId="77777777" w:rsidR="00ED4AB8" w:rsidRDefault="00ED4AB8">
      <w:pPr>
        <w:pStyle w:val="BodyText"/>
        <w:spacing w:before="8"/>
        <w:rPr>
          <w:rFonts w:asciiTheme="minorHAnsi" w:hAnsiTheme="minorHAnsi"/>
          <w:sz w:val="22"/>
          <w:szCs w:val="22"/>
        </w:rPr>
      </w:pPr>
    </w:p>
    <w:p w14:paraId="359270C9" w14:textId="77777777" w:rsidR="004B4CA3" w:rsidRDefault="004B4CA3">
      <w:pPr>
        <w:pStyle w:val="BodyText"/>
        <w:spacing w:before="8"/>
        <w:rPr>
          <w:rFonts w:asciiTheme="minorHAnsi" w:hAnsiTheme="minorHAnsi"/>
          <w:sz w:val="22"/>
          <w:szCs w:val="22"/>
        </w:rPr>
      </w:pPr>
    </w:p>
    <w:p w14:paraId="1632BDE2" w14:textId="56203B96" w:rsidR="004B4CA3" w:rsidRDefault="00D4267F">
      <w:pPr>
        <w:pStyle w:val="BodyText"/>
        <w:spacing w:before="8"/>
        <w:rPr>
          <w:rFonts w:asciiTheme="minorHAnsi" w:hAnsiTheme="minorHAnsi"/>
          <w:sz w:val="22"/>
          <w:szCs w:val="22"/>
        </w:rPr>
      </w:pPr>
      <w:r>
        <w:rPr>
          <w:noProof/>
        </w:rPr>
        <mc:AlternateContent>
          <mc:Choice Requires="wpg">
            <w:drawing>
              <wp:inline distT="0" distB="0" distL="0" distR="0" wp14:anchorId="2D9ABFE3" wp14:editId="2ED96A88">
                <wp:extent cx="6908573" cy="2815034"/>
                <wp:effectExtent l="0" t="0" r="0" b="0"/>
                <wp:docPr id="20366" name="Group 20366"/>
                <wp:cNvGraphicFramePr/>
                <a:graphic xmlns:a="http://schemas.openxmlformats.org/drawingml/2006/main">
                  <a:graphicData uri="http://schemas.microsoft.com/office/word/2010/wordprocessingGroup">
                    <wpg:wgp>
                      <wpg:cNvGrpSpPr/>
                      <wpg:grpSpPr>
                        <a:xfrm>
                          <a:off x="0" y="0"/>
                          <a:ext cx="6908573" cy="2815034"/>
                          <a:chOff x="0" y="0"/>
                          <a:chExt cx="7061897" cy="2877639"/>
                        </a:xfrm>
                      </wpg:grpSpPr>
                      <wps:wsp>
                        <wps:cNvPr id="2055" name="Rectangle 2055"/>
                        <wps:cNvSpPr/>
                        <wps:spPr>
                          <a:xfrm>
                            <a:off x="6686423" y="2687702"/>
                            <a:ext cx="42144" cy="189937"/>
                          </a:xfrm>
                          <a:prstGeom prst="rect">
                            <a:avLst/>
                          </a:prstGeom>
                          <a:ln>
                            <a:noFill/>
                          </a:ln>
                        </wps:spPr>
                        <wps:txbx>
                          <w:txbxContent>
                            <w:p w14:paraId="6EBECBA8" w14:textId="77777777" w:rsidR="00D4267F" w:rsidRDefault="00D4267F" w:rsidP="00D4267F">
                              <w:pPr>
                                <w:spacing w:after="160" w:line="259" w:lineRule="auto"/>
                              </w:pPr>
                              <w:r>
                                <w:t xml:space="preserve"> </w:t>
                              </w:r>
                            </w:p>
                          </w:txbxContent>
                        </wps:txbx>
                        <wps:bodyPr horzOverflow="overflow" vert="horz" lIns="0" tIns="0" rIns="0" bIns="0" rtlCol="0">
                          <a:noAutofit/>
                        </wps:bodyPr>
                      </wps:wsp>
                      <wps:wsp>
                        <wps:cNvPr id="2063" name="Shape 2063"/>
                        <wps:cNvSpPr/>
                        <wps:spPr>
                          <a:xfrm>
                            <a:off x="2748026" y="942594"/>
                            <a:ext cx="1190955" cy="666242"/>
                          </a:xfrm>
                          <a:custGeom>
                            <a:avLst/>
                            <a:gdLst/>
                            <a:ahLst/>
                            <a:cxnLst/>
                            <a:rect l="0" t="0" r="0" b="0"/>
                            <a:pathLst>
                              <a:path w="1190955" h="666242">
                                <a:moveTo>
                                  <a:pt x="0" y="666242"/>
                                </a:moveTo>
                                <a:lnTo>
                                  <a:pt x="1190955" y="666242"/>
                                </a:lnTo>
                                <a:lnTo>
                                  <a:pt x="1190955"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065" name="Picture 2065"/>
                          <pic:cNvPicPr/>
                        </pic:nvPicPr>
                        <pic:blipFill>
                          <a:blip r:embed="rId27"/>
                          <a:stretch>
                            <a:fillRect/>
                          </a:stretch>
                        </pic:blipFill>
                        <pic:spPr>
                          <a:xfrm>
                            <a:off x="2754757" y="993903"/>
                            <a:ext cx="1178052" cy="562356"/>
                          </a:xfrm>
                          <a:prstGeom prst="rect">
                            <a:avLst/>
                          </a:prstGeom>
                        </pic:spPr>
                      </pic:pic>
                      <wps:wsp>
                        <wps:cNvPr id="2066" name="Rectangle 2066"/>
                        <wps:cNvSpPr/>
                        <wps:spPr>
                          <a:xfrm>
                            <a:off x="2851404" y="1133221"/>
                            <a:ext cx="1352515" cy="189937"/>
                          </a:xfrm>
                          <a:prstGeom prst="rect">
                            <a:avLst/>
                          </a:prstGeom>
                          <a:ln>
                            <a:noFill/>
                          </a:ln>
                        </wps:spPr>
                        <wps:txbx>
                          <w:txbxContent>
                            <w:p w14:paraId="665476B8" w14:textId="77777777" w:rsidR="00D4267F" w:rsidRDefault="00D4267F" w:rsidP="00D4267F">
                              <w:pPr>
                                <w:spacing w:after="160" w:line="259" w:lineRule="auto"/>
                              </w:pPr>
                              <w:r>
                                <w:rPr>
                                  <w:rFonts w:ascii="Calibri" w:eastAsia="Calibri" w:hAnsi="Calibri" w:cs="Calibri"/>
                                  <w:b/>
                                </w:rPr>
                                <w:t xml:space="preserve">Key objectives of </w:t>
                              </w:r>
                            </w:p>
                          </w:txbxContent>
                        </wps:txbx>
                        <wps:bodyPr horzOverflow="overflow" vert="horz" lIns="0" tIns="0" rIns="0" bIns="0" rtlCol="0">
                          <a:noAutofit/>
                        </wps:bodyPr>
                      </wps:wsp>
                      <wps:wsp>
                        <wps:cNvPr id="2067" name="Rectangle 2067"/>
                        <wps:cNvSpPr/>
                        <wps:spPr>
                          <a:xfrm>
                            <a:off x="3104388" y="1305433"/>
                            <a:ext cx="637191" cy="189937"/>
                          </a:xfrm>
                          <a:prstGeom prst="rect">
                            <a:avLst/>
                          </a:prstGeom>
                          <a:ln>
                            <a:noFill/>
                          </a:ln>
                        </wps:spPr>
                        <wps:txbx>
                          <w:txbxContent>
                            <w:p w14:paraId="38387722" w14:textId="77777777" w:rsidR="00D4267F" w:rsidRDefault="00D4267F" w:rsidP="00D4267F">
                              <w:pPr>
                                <w:spacing w:after="160" w:line="259" w:lineRule="auto"/>
                              </w:pPr>
                              <w:r>
                                <w:rPr>
                                  <w:rFonts w:ascii="Calibri" w:eastAsia="Calibri" w:hAnsi="Calibri" w:cs="Calibri"/>
                                  <w:b/>
                                </w:rPr>
                                <w:t>the plan</w:t>
                              </w:r>
                            </w:p>
                          </w:txbxContent>
                        </wps:txbx>
                        <wps:bodyPr horzOverflow="overflow" vert="horz" lIns="0" tIns="0" rIns="0" bIns="0" rtlCol="0">
                          <a:noAutofit/>
                        </wps:bodyPr>
                      </wps:wsp>
                      <wps:wsp>
                        <wps:cNvPr id="2068" name="Rectangle 2068"/>
                        <wps:cNvSpPr/>
                        <wps:spPr>
                          <a:xfrm>
                            <a:off x="3582924" y="1305433"/>
                            <a:ext cx="42143" cy="189937"/>
                          </a:xfrm>
                          <a:prstGeom prst="rect">
                            <a:avLst/>
                          </a:prstGeom>
                          <a:ln>
                            <a:noFill/>
                          </a:ln>
                        </wps:spPr>
                        <wps:txbx>
                          <w:txbxContent>
                            <w:p w14:paraId="3584FBB1" w14:textId="77777777" w:rsidR="00D4267F" w:rsidRDefault="00D4267F" w:rsidP="00D4267F">
                              <w:pPr>
                                <w:spacing w:after="160" w:line="259" w:lineRule="auto"/>
                              </w:pPr>
                              <w:r>
                                <w:rPr>
                                  <w:rFonts w:ascii="Calibri" w:eastAsia="Calibri" w:hAnsi="Calibri" w:cs="Calibri"/>
                                  <w:b/>
                                </w:rPr>
                                <w:t xml:space="preserve"> </w:t>
                              </w:r>
                            </w:p>
                          </w:txbxContent>
                        </wps:txbx>
                        <wps:bodyPr horzOverflow="overflow" vert="horz" lIns="0" tIns="0" rIns="0" bIns="0" rtlCol="0">
                          <a:noAutofit/>
                        </wps:bodyPr>
                      </wps:wsp>
                      <wps:wsp>
                        <wps:cNvPr id="2069" name="Shape 2069"/>
                        <wps:cNvSpPr/>
                        <wps:spPr>
                          <a:xfrm>
                            <a:off x="3284093" y="665861"/>
                            <a:ext cx="114300" cy="276734"/>
                          </a:xfrm>
                          <a:custGeom>
                            <a:avLst/>
                            <a:gdLst/>
                            <a:ahLst/>
                            <a:cxnLst/>
                            <a:rect l="0" t="0" r="0" b="0"/>
                            <a:pathLst>
                              <a:path w="114300" h="276734">
                                <a:moveTo>
                                  <a:pt x="73025" y="0"/>
                                </a:moveTo>
                                <a:lnTo>
                                  <a:pt x="76207" y="162052"/>
                                </a:lnTo>
                                <a:lnTo>
                                  <a:pt x="114300" y="161290"/>
                                </a:lnTo>
                                <a:lnTo>
                                  <a:pt x="59436" y="276734"/>
                                </a:lnTo>
                                <a:lnTo>
                                  <a:pt x="0" y="163576"/>
                                </a:lnTo>
                                <a:lnTo>
                                  <a:pt x="38107" y="162814"/>
                                </a:lnTo>
                                <a:lnTo>
                                  <a:pt x="34925" y="762"/>
                                </a:lnTo>
                                <a:lnTo>
                                  <a:pt x="7302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440" name="Shape 22440"/>
                        <wps:cNvSpPr/>
                        <wps:spPr>
                          <a:xfrm>
                            <a:off x="2298954" y="0"/>
                            <a:ext cx="2078355" cy="666242"/>
                          </a:xfrm>
                          <a:custGeom>
                            <a:avLst/>
                            <a:gdLst/>
                            <a:ahLst/>
                            <a:cxnLst/>
                            <a:rect l="0" t="0" r="0" b="0"/>
                            <a:pathLst>
                              <a:path w="2078355" h="666242">
                                <a:moveTo>
                                  <a:pt x="0" y="0"/>
                                </a:moveTo>
                                <a:lnTo>
                                  <a:pt x="2078355" y="0"/>
                                </a:lnTo>
                                <a:lnTo>
                                  <a:pt x="2078355" y="666242"/>
                                </a:lnTo>
                                <a:lnTo>
                                  <a:pt x="0" y="66624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2071" name="Shape 2071"/>
                        <wps:cNvSpPr/>
                        <wps:spPr>
                          <a:xfrm>
                            <a:off x="2298954" y="0"/>
                            <a:ext cx="2078355" cy="666242"/>
                          </a:xfrm>
                          <a:custGeom>
                            <a:avLst/>
                            <a:gdLst/>
                            <a:ahLst/>
                            <a:cxnLst/>
                            <a:rect l="0" t="0" r="0" b="0"/>
                            <a:pathLst>
                              <a:path w="2078355" h="666242">
                                <a:moveTo>
                                  <a:pt x="0" y="666242"/>
                                </a:moveTo>
                                <a:lnTo>
                                  <a:pt x="2078355" y="666242"/>
                                </a:lnTo>
                                <a:lnTo>
                                  <a:pt x="2078355"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073" name="Picture 2073"/>
                          <pic:cNvPicPr/>
                        </pic:nvPicPr>
                        <pic:blipFill>
                          <a:blip r:embed="rId28"/>
                          <a:stretch>
                            <a:fillRect/>
                          </a:stretch>
                        </pic:blipFill>
                        <pic:spPr>
                          <a:xfrm>
                            <a:off x="2305177" y="52070"/>
                            <a:ext cx="2065020" cy="562356"/>
                          </a:xfrm>
                          <a:prstGeom prst="rect">
                            <a:avLst/>
                          </a:prstGeom>
                        </pic:spPr>
                      </pic:pic>
                      <wps:wsp>
                        <wps:cNvPr id="2074" name="Rectangle 2074"/>
                        <wps:cNvSpPr/>
                        <wps:spPr>
                          <a:xfrm>
                            <a:off x="2403348" y="189484"/>
                            <a:ext cx="2528251" cy="189937"/>
                          </a:xfrm>
                          <a:prstGeom prst="rect">
                            <a:avLst/>
                          </a:prstGeom>
                          <a:ln>
                            <a:noFill/>
                          </a:ln>
                        </wps:spPr>
                        <wps:txbx>
                          <w:txbxContent>
                            <w:p w14:paraId="47F94E04" w14:textId="77777777" w:rsidR="00D4267F" w:rsidRDefault="00D4267F" w:rsidP="00D4267F">
                              <w:pPr>
                                <w:spacing w:after="160" w:line="259" w:lineRule="auto"/>
                              </w:pPr>
                              <w:r>
                                <w:rPr>
                                  <w:rFonts w:ascii="Calibri" w:eastAsia="Calibri" w:hAnsi="Calibri" w:cs="Calibri"/>
                                  <w:b/>
                                </w:rPr>
                                <w:t xml:space="preserve">Reported (and agreed) incidents </w:t>
                              </w:r>
                            </w:p>
                          </w:txbxContent>
                        </wps:txbx>
                        <wps:bodyPr horzOverflow="overflow" vert="horz" lIns="0" tIns="0" rIns="0" bIns="0" rtlCol="0">
                          <a:noAutofit/>
                        </wps:bodyPr>
                      </wps:wsp>
                      <wps:wsp>
                        <wps:cNvPr id="2075" name="Rectangle 2075"/>
                        <wps:cNvSpPr/>
                        <wps:spPr>
                          <a:xfrm>
                            <a:off x="3032760" y="361696"/>
                            <a:ext cx="813597" cy="189937"/>
                          </a:xfrm>
                          <a:prstGeom prst="rect">
                            <a:avLst/>
                          </a:prstGeom>
                          <a:ln>
                            <a:noFill/>
                          </a:ln>
                        </wps:spPr>
                        <wps:txbx>
                          <w:txbxContent>
                            <w:p w14:paraId="3471D09D" w14:textId="77777777" w:rsidR="00D4267F" w:rsidRDefault="00D4267F" w:rsidP="00D4267F">
                              <w:pPr>
                                <w:spacing w:after="160" w:line="259" w:lineRule="auto"/>
                              </w:pPr>
                              <w:r>
                                <w:rPr>
                                  <w:rFonts w:ascii="Calibri" w:eastAsia="Calibri" w:hAnsi="Calibri" w:cs="Calibri"/>
                                  <w:b/>
                                </w:rPr>
                                <w:t>of bullying</w:t>
                              </w:r>
                            </w:p>
                          </w:txbxContent>
                        </wps:txbx>
                        <wps:bodyPr horzOverflow="overflow" vert="horz" lIns="0" tIns="0" rIns="0" bIns="0" rtlCol="0">
                          <a:noAutofit/>
                        </wps:bodyPr>
                      </wps:wsp>
                      <wps:wsp>
                        <wps:cNvPr id="2076" name="Rectangle 2076"/>
                        <wps:cNvSpPr/>
                        <wps:spPr>
                          <a:xfrm>
                            <a:off x="3643884" y="361696"/>
                            <a:ext cx="42143" cy="189937"/>
                          </a:xfrm>
                          <a:prstGeom prst="rect">
                            <a:avLst/>
                          </a:prstGeom>
                          <a:ln>
                            <a:noFill/>
                          </a:ln>
                        </wps:spPr>
                        <wps:txbx>
                          <w:txbxContent>
                            <w:p w14:paraId="3FA0496C" w14:textId="77777777" w:rsidR="00D4267F" w:rsidRDefault="00D4267F" w:rsidP="00D4267F">
                              <w:pPr>
                                <w:spacing w:after="160" w:line="259" w:lineRule="auto"/>
                              </w:pPr>
                              <w:r>
                                <w:rPr>
                                  <w:rFonts w:ascii="Calibri" w:eastAsia="Calibri" w:hAnsi="Calibri" w:cs="Calibri"/>
                                  <w:b/>
                                </w:rPr>
                                <w:t xml:space="preserve"> </w:t>
                              </w:r>
                            </w:p>
                          </w:txbxContent>
                        </wps:txbx>
                        <wps:bodyPr horzOverflow="overflow" vert="horz" lIns="0" tIns="0" rIns="0" bIns="0" rtlCol="0">
                          <a:noAutofit/>
                        </wps:bodyPr>
                      </wps:wsp>
                      <wps:wsp>
                        <wps:cNvPr id="2078" name="Shape 2078"/>
                        <wps:cNvSpPr/>
                        <wps:spPr>
                          <a:xfrm>
                            <a:off x="0" y="1532606"/>
                            <a:ext cx="2544958" cy="1223505"/>
                          </a:xfrm>
                          <a:custGeom>
                            <a:avLst/>
                            <a:gdLst/>
                            <a:ahLst/>
                            <a:cxnLst/>
                            <a:rect l="0" t="0" r="0" b="0"/>
                            <a:pathLst>
                              <a:path w="2456434" h="1223505">
                                <a:moveTo>
                                  <a:pt x="0" y="1223505"/>
                                </a:moveTo>
                                <a:lnTo>
                                  <a:pt x="2456434" y="1223505"/>
                                </a:lnTo>
                                <a:lnTo>
                                  <a:pt x="2456434"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080" name="Picture 2080"/>
                          <pic:cNvPicPr/>
                        </pic:nvPicPr>
                        <pic:blipFill>
                          <a:blip r:embed="rId29"/>
                          <a:stretch>
                            <a:fillRect/>
                          </a:stretch>
                        </pic:blipFill>
                        <pic:spPr>
                          <a:xfrm>
                            <a:off x="6985" y="1583690"/>
                            <a:ext cx="2442972" cy="1120140"/>
                          </a:xfrm>
                          <a:prstGeom prst="rect">
                            <a:avLst/>
                          </a:prstGeom>
                        </pic:spPr>
                      </pic:pic>
                      <wps:wsp>
                        <wps:cNvPr id="2081" name="Rectangle 2081"/>
                        <wps:cNvSpPr/>
                        <wps:spPr>
                          <a:xfrm>
                            <a:off x="98425" y="1642237"/>
                            <a:ext cx="547123" cy="189937"/>
                          </a:xfrm>
                          <a:prstGeom prst="rect">
                            <a:avLst/>
                          </a:prstGeom>
                          <a:ln>
                            <a:noFill/>
                          </a:ln>
                        </wps:spPr>
                        <wps:txbx>
                          <w:txbxContent>
                            <w:p w14:paraId="033ABCE7" w14:textId="77777777" w:rsidR="00D4267F" w:rsidRDefault="00D4267F" w:rsidP="00D4267F">
                              <w:pPr>
                                <w:spacing w:after="160" w:line="259" w:lineRule="auto"/>
                              </w:pPr>
                              <w:r>
                                <w:rPr>
                                  <w:rFonts w:ascii="Calibri" w:eastAsia="Calibri" w:hAnsi="Calibri" w:cs="Calibri"/>
                                  <w:b/>
                                </w:rPr>
                                <w:t>Victim:</w:t>
                              </w:r>
                            </w:p>
                          </w:txbxContent>
                        </wps:txbx>
                        <wps:bodyPr horzOverflow="overflow" vert="horz" lIns="0" tIns="0" rIns="0" bIns="0" rtlCol="0">
                          <a:noAutofit/>
                        </wps:bodyPr>
                      </wps:wsp>
                      <wps:wsp>
                        <wps:cNvPr id="2082" name="Rectangle 2082"/>
                        <wps:cNvSpPr/>
                        <wps:spPr>
                          <a:xfrm>
                            <a:off x="508686" y="1642237"/>
                            <a:ext cx="42144" cy="189937"/>
                          </a:xfrm>
                          <a:prstGeom prst="rect">
                            <a:avLst/>
                          </a:prstGeom>
                          <a:ln>
                            <a:noFill/>
                          </a:ln>
                        </wps:spPr>
                        <wps:txbx>
                          <w:txbxContent>
                            <w:p w14:paraId="28705491" w14:textId="77777777" w:rsidR="00D4267F" w:rsidRDefault="00D4267F" w:rsidP="00D4267F">
                              <w:pPr>
                                <w:spacing w:after="160" w:line="259" w:lineRule="auto"/>
                              </w:pPr>
                              <w:r>
                                <w:rPr>
                                  <w:rFonts w:ascii="Calibri" w:eastAsia="Calibri" w:hAnsi="Calibri" w:cs="Calibri"/>
                                  <w:b/>
                                </w:rPr>
                                <w:t xml:space="preserve"> </w:t>
                              </w:r>
                            </w:p>
                          </w:txbxContent>
                        </wps:txbx>
                        <wps:bodyPr horzOverflow="overflow" vert="horz" lIns="0" tIns="0" rIns="0" bIns="0" rtlCol="0">
                          <a:noAutofit/>
                        </wps:bodyPr>
                      </wps:wsp>
                      <wps:wsp>
                        <wps:cNvPr id="2083" name="Rectangle 2083"/>
                        <wps:cNvSpPr/>
                        <wps:spPr>
                          <a:xfrm>
                            <a:off x="141097" y="1826963"/>
                            <a:ext cx="85779" cy="170269"/>
                          </a:xfrm>
                          <a:prstGeom prst="rect">
                            <a:avLst/>
                          </a:prstGeom>
                          <a:ln>
                            <a:noFill/>
                          </a:ln>
                        </wps:spPr>
                        <wps:txbx>
                          <w:txbxContent>
                            <w:p w14:paraId="6EDEFFAA" w14:textId="77777777" w:rsidR="00D4267F" w:rsidRDefault="00D4267F" w:rsidP="00D4267F">
                              <w:pPr>
                                <w:spacing w:after="160" w:line="259" w:lineRule="auto"/>
                              </w:pPr>
                              <w:r>
                                <w:rPr>
                                  <w:rFonts w:ascii="Segoe UI Symbol" w:eastAsia="Segoe UI Symbol" w:hAnsi="Segoe UI Symbol" w:cs="Segoe UI Symbol"/>
                                </w:rPr>
                                <w:t></w:t>
                              </w:r>
                            </w:p>
                          </w:txbxContent>
                        </wps:txbx>
                        <wps:bodyPr horzOverflow="overflow" vert="horz" lIns="0" tIns="0" rIns="0" bIns="0" rtlCol="0">
                          <a:noAutofit/>
                        </wps:bodyPr>
                      </wps:wsp>
                      <wps:wsp>
                        <wps:cNvPr id="2084" name="Rectangle 2084"/>
                        <wps:cNvSpPr/>
                        <wps:spPr>
                          <a:xfrm>
                            <a:off x="370002" y="1819021"/>
                            <a:ext cx="1881363" cy="189937"/>
                          </a:xfrm>
                          <a:prstGeom prst="rect">
                            <a:avLst/>
                          </a:prstGeom>
                          <a:ln>
                            <a:noFill/>
                          </a:ln>
                        </wps:spPr>
                        <wps:txbx>
                          <w:txbxContent>
                            <w:p w14:paraId="1A140DD0" w14:textId="77777777" w:rsidR="00D4267F" w:rsidRDefault="00D4267F" w:rsidP="00D4267F">
                              <w:pPr>
                                <w:spacing w:after="160" w:line="259" w:lineRule="auto"/>
                              </w:pPr>
                              <w:r>
                                <w:t>Rebuild trust with school</w:t>
                              </w:r>
                            </w:p>
                          </w:txbxContent>
                        </wps:txbx>
                        <wps:bodyPr horzOverflow="overflow" vert="horz" lIns="0" tIns="0" rIns="0" bIns="0" rtlCol="0">
                          <a:noAutofit/>
                        </wps:bodyPr>
                      </wps:wsp>
                      <wps:wsp>
                        <wps:cNvPr id="2085" name="Rectangle 2085"/>
                        <wps:cNvSpPr/>
                        <wps:spPr>
                          <a:xfrm>
                            <a:off x="1782699" y="1819021"/>
                            <a:ext cx="42144" cy="189937"/>
                          </a:xfrm>
                          <a:prstGeom prst="rect">
                            <a:avLst/>
                          </a:prstGeom>
                          <a:ln>
                            <a:noFill/>
                          </a:ln>
                        </wps:spPr>
                        <wps:txbx>
                          <w:txbxContent>
                            <w:p w14:paraId="790D76AE" w14:textId="77777777" w:rsidR="00D4267F" w:rsidRDefault="00D4267F" w:rsidP="00D4267F">
                              <w:pPr>
                                <w:spacing w:after="160" w:line="259" w:lineRule="auto"/>
                              </w:pPr>
                              <w:r>
                                <w:t xml:space="preserve"> </w:t>
                              </w:r>
                            </w:p>
                          </w:txbxContent>
                        </wps:txbx>
                        <wps:bodyPr horzOverflow="overflow" vert="horz" lIns="0" tIns="0" rIns="0" bIns="0" rtlCol="0">
                          <a:noAutofit/>
                        </wps:bodyPr>
                      </wps:wsp>
                      <wps:wsp>
                        <wps:cNvPr id="2086" name="Rectangle 2086"/>
                        <wps:cNvSpPr/>
                        <wps:spPr>
                          <a:xfrm>
                            <a:off x="141097" y="2005271"/>
                            <a:ext cx="85779" cy="170269"/>
                          </a:xfrm>
                          <a:prstGeom prst="rect">
                            <a:avLst/>
                          </a:prstGeom>
                          <a:ln>
                            <a:noFill/>
                          </a:ln>
                        </wps:spPr>
                        <wps:txbx>
                          <w:txbxContent>
                            <w:p w14:paraId="480D2112" w14:textId="77777777" w:rsidR="00D4267F" w:rsidRDefault="00D4267F" w:rsidP="00D4267F">
                              <w:pPr>
                                <w:spacing w:after="160" w:line="259" w:lineRule="auto"/>
                              </w:pPr>
                              <w:r>
                                <w:rPr>
                                  <w:rFonts w:ascii="Segoe UI Symbol" w:eastAsia="Segoe UI Symbol" w:hAnsi="Segoe UI Symbol" w:cs="Segoe UI Symbol"/>
                                </w:rPr>
                                <w:t></w:t>
                              </w:r>
                            </w:p>
                          </w:txbxContent>
                        </wps:txbx>
                        <wps:bodyPr horzOverflow="overflow" vert="horz" lIns="0" tIns="0" rIns="0" bIns="0" rtlCol="0">
                          <a:noAutofit/>
                        </wps:bodyPr>
                      </wps:wsp>
                      <wps:wsp>
                        <wps:cNvPr id="2087" name="Rectangle 2087"/>
                        <wps:cNvSpPr/>
                        <wps:spPr>
                          <a:xfrm>
                            <a:off x="370002" y="1997329"/>
                            <a:ext cx="1016298" cy="189937"/>
                          </a:xfrm>
                          <a:prstGeom prst="rect">
                            <a:avLst/>
                          </a:prstGeom>
                          <a:ln>
                            <a:noFill/>
                          </a:ln>
                        </wps:spPr>
                        <wps:txbx>
                          <w:txbxContent>
                            <w:p w14:paraId="1EE21AAF" w14:textId="77777777" w:rsidR="00D4267F" w:rsidRDefault="00D4267F" w:rsidP="00D4267F">
                              <w:pPr>
                                <w:spacing w:after="160" w:line="259" w:lineRule="auto"/>
                              </w:pPr>
                              <w:r>
                                <w:t>Ensure safety</w:t>
                              </w:r>
                            </w:p>
                          </w:txbxContent>
                        </wps:txbx>
                        <wps:bodyPr horzOverflow="overflow" vert="horz" lIns="0" tIns="0" rIns="0" bIns="0" rtlCol="0">
                          <a:noAutofit/>
                        </wps:bodyPr>
                      </wps:wsp>
                      <wps:wsp>
                        <wps:cNvPr id="2088" name="Rectangle 2088"/>
                        <wps:cNvSpPr/>
                        <wps:spPr>
                          <a:xfrm>
                            <a:off x="1133475" y="1997329"/>
                            <a:ext cx="42144" cy="189937"/>
                          </a:xfrm>
                          <a:prstGeom prst="rect">
                            <a:avLst/>
                          </a:prstGeom>
                          <a:ln>
                            <a:noFill/>
                          </a:ln>
                        </wps:spPr>
                        <wps:txbx>
                          <w:txbxContent>
                            <w:p w14:paraId="5363D885" w14:textId="77777777" w:rsidR="00D4267F" w:rsidRDefault="00D4267F" w:rsidP="00D4267F">
                              <w:pPr>
                                <w:spacing w:after="160" w:line="259" w:lineRule="auto"/>
                              </w:pPr>
                              <w:r>
                                <w:t xml:space="preserve"> </w:t>
                              </w:r>
                            </w:p>
                          </w:txbxContent>
                        </wps:txbx>
                        <wps:bodyPr horzOverflow="overflow" vert="horz" lIns="0" tIns="0" rIns="0" bIns="0" rtlCol="0">
                          <a:noAutofit/>
                        </wps:bodyPr>
                      </wps:wsp>
                      <wps:wsp>
                        <wps:cNvPr id="2089" name="Rectangle 2089"/>
                        <wps:cNvSpPr/>
                        <wps:spPr>
                          <a:xfrm>
                            <a:off x="141097" y="2183579"/>
                            <a:ext cx="85779" cy="170269"/>
                          </a:xfrm>
                          <a:prstGeom prst="rect">
                            <a:avLst/>
                          </a:prstGeom>
                          <a:ln>
                            <a:noFill/>
                          </a:ln>
                        </wps:spPr>
                        <wps:txbx>
                          <w:txbxContent>
                            <w:p w14:paraId="2F2E462C" w14:textId="77777777" w:rsidR="00D4267F" w:rsidRDefault="00D4267F" w:rsidP="00D4267F">
                              <w:pPr>
                                <w:spacing w:after="160" w:line="259" w:lineRule="auto"/>
                              </w:pPr>
                              <w:r>
                                <w:rPr>
                                  <w:rFonts w:ascii="Segoe UI Symbol" w:eastAsia="Segoe UI Symbol" w:hAnsi="Segoe UI Symbol" w:cs="Segoe UI Symbol"/>
                                </w:rPr>
                                <w:t></w:t>
                              </w:r>
                            </w:p>
                          </w:txbxContent>
                        </wps:txbx>
                        <wps:bodyPr horzOverflow="overflow" vert="horz" lIns="0" tIns="0" rIns="0" bIns="0" rtlCol="0">
                          <a:noAutofit/>
                        </wps:bodyPr>
                      </wps:wsp>
                      <wps:wsp>
                        <wps:cNvPr id="2090" name="Rectangle 2090"/>
                        <wps:cNvSpPr/>
                        <wps:spPr>
                          <a:xfrm>
                            <a:off x="370002" y="2175637"/>
                            <a:ext cx="1812926" cy="189937"/>
                          </a:xfrm>
                          <a:prstGeom prst="rect">
                            <a:avLst/>
                          </a:prstGeom>
                          <a:ln>
                            <a:noFill/>
                          </a:ln>
                        </wps:spPr>
                        <wps:txbx>
                          <w:txbxContent>
                            <w:p w14:paraId="43758E48" w14:textId="77777777" w:rsidR="00D4267F" w:rsidRDefault="00D4267F" w:rsidP="00D4267F">
                              <w:pPr>
                                <w:spacing w:after="160" w:line="259" w:lineRule="auto"/>
                              </w:pPr>
                              <w:r>
                                <w:t>Explain safety measures</w:t>
                              </w:r>
                            </w:p>
                          </w:txbxContent>
                        </wps:txbx>
                        <wps:bodyPr horzOverflow="overflow" vert="horz" lIns="0" tIns="0" rIns="0" bIns="0" rtlCol="0">
                          <a:noAutofit/>
                        </wps:bodyPr>
                      </wps:wsp>
                      <wps:wsp>
                        <wps:cNvPr id="2091" name="Rectangle 2091"/>
                        <wps:cNvSpPr/>
                        <wps:spPr>
                          <a:xfrm>
                            <a:off x="1732407" y="2175637"/>
                            <a:ext cx="42144" cy="189937"/>
                          </a:xfrm>
                          <a:prstGeom prst="rect">
                            <a:avLst/>
                          </a:prstGeom>
                          <a:ln>
                            <a:noFill/>
                          </a:ln>
                        </wps:spPr>
                        <wps:txbx>
                          <w:txbxContent>
                            <w:p w14:paraId="26F5AAA2" w14:textId="77777777" w:rsidR="00D4267F" w:rsidRDefault="00D4267F" w:rsidP="00D4267F">
                              <w:pPr>
                                <w:spacing w:after="160" w:line="259" w:lineRule="auto"/>
                              </w:pPr>
                              <w:r>
                                <w:t xml:space="preserve"> </w:t>
                              </w:r>
                            </w:p>
                          </w:txbxContent>
                        </wps:txbx>
                        <wps:bodyPr horzOverflow="overflow" vert="horz" lIns="0" tIns="0" rIns="0" bIns="0" rtlCol="0">
                          <a:noAutofit/>
                        </wps:bodyPr>
                      </wps:wsp>
                      <wps:wsp>
                        <wps:cNvPr id="2092" name="Rectangle 2092"/>
                        <wps:cNvSpPr/>
                        <wps:spPr>
                          <a:xfrm>
                            <a:off x="141097" y="2361887"/>
                            <a:ext cx="85779" cy="170269"/>
                          </a:xfrm>
                          <a:prstGeom prst="rect">
                            <a:avLst/>
                          </a:prstGeom>
                          <a:ln>
                            <a:noFill/>
                          </a:ln>
                        </wps:spPr>
                        <wps:txbx>
                          <w:txbxContent>
                            <w:p w14:paraId="405650B2" w14:textId="77777777" w:rsidR="00D4267F" w:rsidRDefault="00D4267F" w:rsidP="00D4267F">
                              <w:pPr>
                                <w:spacing w:after="160" w:line="259" w:lineRule="auto"/>
                              </w:pPr>
                              <w:r>
                                <w:rPr>
                                  <w:rFonts w:ascii="Segoe UI Symbol" w:eastAsia="Segoe UI Symbol" w:hAnsi="Segoe UI Symbol" w:cs="Segoe UI Symbol"/>
                                </w:rPr>
                                <w:t></w:t>
                              </w:r>
                            </w:p>
                          </w:txbxContent>
                        </wps:txbx>
                        <wps:bodyPr horzOverflow="overflow" vert="horz" lIns="0" tIns="0" rIns="0" bIns="0" rtlCol="0">
                          <a:noAutofit/>
                        </wps:bodyPr>
                      </wps:wsp>
                      <wps:wsp>
                        <wps:cNvPr id="2093" name="Rectangle 2093"/>
                        <wps:cNvSpPr/>
                        <wps:spPr>
                          <a:xfrm>
                            <a:off x="370002" y="2353945"/>
                            <a:ext cx="1385708" cy="189937"/>
                          </a:xfrm>
                          <a:prstGeom prst="rect">
                            <a:avLst/>
                          </a:prstGeom>
                          <a:ln>
                            <a:noFill/>
                          </a:ln>
                        </wps:spPr>
                        <wps:txbx>
                          <w:txbxContent>
                            <w:p w14:paraId="43B5FEB7" w14:textId="77777777" w:rsidR="00D4267F" w:rsidRDefault="00D4267F" w:rsidP="00D4267F">
                              <w:pPr>
                                <w:spacing w:after="160" w:line="259" w:lineRule="auto"/>
                              </w:pPr>
                              <w:r>
                                <w:t xml:space="preserve">Increase 'sense of </w:t>
                              </w:r>
                            </w:p>
                          </w:txbxContent>
                        </wps:txbx>
                        <wps:bodyPr horzOverflow="overflow" vert="horz" lIns="0" tIns="0" rIns="0" bIns="0" rtlCol="0">
                          <a:noAutofit/>
                        </wps:bodyPr>
                      </wps:wsp>
                      <wps:wsp>
                        <wps:cNvPr id="2094" name="Rectangle 2094"/>
                        <wps:cNvSpPr/>
                        <wps:spPr>
                          <a:xfrm>
                            <a:off x="1574234" y="2353878"/>
                            <a:ext cx="886535" cy="189937"/>
                          </a:xfrm>
                          <a:prstGeom prst="rect">
                            <a:avLst/>
                          </a:prstGeom>
                          <a:ln>
                            <a:noFill/>
                          </a:ln>
                        </wps:spPr>
                        <wps:txbx>
                          <w:txbxContent>
                            <w:p w14:paraId="7C6C0D3E" w14:textId="77777777" w:rsidR="00D4267F" w:rsidRDefault="00D4267F" w:rsidP="00D4267F">
                              <w:pPr>
                                <w:spacing w:after="160" w:line="259" w:lineRule="auto"/>
                              </w:pPr>
                              <w:r>
                                <w:t>safety'</w:t>
                              </w:r>
                            </w:p>
                          </w:txbxContent>
                        </wps:txbx>
                        <wps:bodyPr horzOverflow="overflow" vert="horz" lIns="0" tIns="0" rIns="0" bIns="0" rtlCol="0">
                          <a:noAutofit/>
                        </wps:bodyPr>
                      </wps:wsp>
                      <wps:wsp>
                        <wps:cNvPr id="2095" name="Rectangle 2095"/>
                        <wps:cNvSpPr/>
                        <wps:spPr>
                          <a:xfrm>
                            <a:off x="1785747" y="2353945"/>
                            <a:ext cx="42144" cy="189937"/>
                          </a:xfrm>
                          <a:prstGeom prst="rect">
                            <a:avLst/>
                          </a:prstGeom>
                          <a:ln>
                            <a:noFill/>
                          </a:ln>
                        </wps:spPr>
                        <wps:txbx>
                          <w:txbxContent>
                            <w:p w14:paraId="67CFC938" w14:textId="77777777" w:rsidR="00D4267F" w:rsidRDefault="00D4267F" w:rsidP="00D4267F">
                              <w:pPr>
                                <w:spacing w:after="160" w:line="259" w:lineRule="auto"/>
                              </w:pPr>
                              <w:r>
                                <w:t xml:space="preserve"> </w:t>
                              </w:r>
                            </w:p>
                          </w:txbxContent>
                        </wps:txbx>
                        <wps:bodyPr horzOverflow="overflow" vert="horz" lIns="0" tIns="0" rIns="0" bIns="0" rtlCol="0">
                          <a:noAutofit/>
                        </wps:bodyPr>
                      </wps:wsp>
                      <wps:wsp>
                        <wps:cNvPr id="2096" name="Rectangle 2096"/>
                        <wps:cNvSpPr/>
                        <wps:spPr>
                          <a:xfrm>
                            <a:off x="141097" y="2541719"/>
                            <a:ext cx="85779" cy="170269"/>
                          </a:xfrm>
                          <a:prstGeom prst="rect">
                            <a:avLst/>
                          </a:prstGeom>
                          <a:ln>
                            <a:noFill/>
                          </a:ln>
                        </wps:spPr>
                        <wps:txbx>
                          <w:txbxContent>
                            <w:p w14:paraId="7BB9BA86" w14:textId="77777777" w:rsidR="00D4267F" w:rsidRDefault="00D4267F" w:rsidP="00D4267F">
                              <w:pPr>
                                <w:spacing w:after="160" w:line="259" w:lineRule="auto"/>
                              </w:pPr>
                              <w:r>
                                <w:rPr>
                                  <w:rFonts w:ascii="Segoe UI Symbol" w:eastAsia="Segoe UI Symbol" w:hAnsi="Segoe UI Symbol" w:cs="Segoe UI Symbol"/>
                                </w:rPr>
                                <w:t></w:t>
                              </w:r>
                            </w:p>
                          </w:txbxContent>
                        </wps:txbx>
                        <wps:bodyPr horzOverflow="overflow" vert="horz" lIns="0" tIns="0" rIns="0" bIns="0" rtlCol="0">
                          <a:noAutofit/>
                        </wps:bodyPr>
                      </wps:wsp>
                      <wps:wsp>
                        <wps:cNvPr id="2097" name="Rectangle 2097"/>
                        <wps:cNvSpPr/>
                        <wps:spPr>
                          <a:xfrm>
                            <a:off x="369980" y="2533705"/>
                            <a:ext cx="2026906" cy="189937"/>
                          </a:xfrm>
                          <a:prstGeom prst="rect">
                            <a:avLst/>
                          </a:prstGeom>
                          <a:ln>
                            <a:noFill/>
                          </a:ln>
                        </wps:spPr>
                        <wps:txbx>
                          <w:txbxContent>
                            <w:p w14:paraId="688C5B0E" w14:textId="3D4C5ABE" w:rsidR="00D4267F" w:rsidRDefault="00D4267F" w:rsidP="00D4267F">
                              <w:pPr>
                                <w:spacing w:after="160" w:line="259" w:lineRule="auto"/>
                              </w:pPr>
                              <w:r>
                                <w:t>Restore and rebuild self</w:t>
                              </w:r>
                              <w:r>
                                <w:t>-esteem</w:t>
                              </w:r>
                            </w:p>
                          </w:txbxContent>
                        </wps:txbx>
                        <wps:bodyPr horzOverflow="overflow" vert="horz" lIns="0" tIns="0" rIns="0" bIns="0" rtlCol="0">
                          <a:noAutofit/>
                        </wps:bodyPr>
                      </wps:wsp>
                      <wps:wsp>
                        <wps:cNvPr id="2098" name="Rectangle 2098"/>
                        <wps:cNvSpPr/>
                        <wps:spPr>
                          <a:xfrm>
                            <a:off x="1720215" y="2533777"/>
                            <a:ext cx="57062" cy="189937"/>
                          </a:xfrm>
                          <a:prstGeom prst="rect">
                            <a:avLst/>
                          </a:prstGeom>
                          <a:ln>
                            <a:noFill/>
                          </a:ln>
                        </wps:spPr>
                        <wps:txbx>
                          <w:txbxContent>
                            <w:p w14:paraId="4622A246" w14:textId="77777777" w:rsidR="00D4267F" w:rsidRDefault="00D4267F" w:rsidP="00D4267F">
                              <w:pPr>
                                <w:spacing w:after="160" w:line="259" w:lineRule="auto"/>
                              </w:pPr>
                              <w:r>
                                <w:t>-</w:t>
                              </w:r>
                            </w:p>
                          </w:txbxContent>
                        </wps:txbx>
                        <wps:bodyPr horzOverflow="overflow" vert="horz" lIns="0" tIns="0" rIns="0" bIns="0" rtlCol="0">
                          <a:noAutofit/>
                        </wps:bodyPr>
                      </wps:wsp>
                      <wps:wsp>
                        <wps:cNvPr id="2100" name="Rectangle 2100"/>
                        <wps:cNvSpPr/>
                        <wps:spPr>
                          <a:xfrm>
                            <a:off x="2182368" y="2533777"/>
                            <a:ext cx="42144" cy="189937"/>
                          </a:xfrm>
                          <a:prstGeom prst="rect">
                            <a:avLst/>
                          </a:prstGeom>
                          <a:ln>
                            <a:noFill/>
                          </a:ln>
                        </wps:spPr>
                        <wps:txbx>
                          <w:txbxContent>
                            <w:p w14:paraId="466C1B88" w14:textId="77777777" w:rsidR="00D4267F" w:rsidRDefault="00D4267F" w:rsidP="00D4267F">
                              <w:pPr>
                                <w:spacing w:after="160" w:line="259" w:lineRule="auto"/>
                              </w:pPr>
                              <w:r>
                                <w:t xml:space="preserve"> </w:t>
                              </w:r>
                            </w:p>
                          </w:txbxContent>
                        </wps:txbx>
                        <wps:bodyPr horzOverflow="overflow" vert="horz" lIns="0" tIns="0" rIns="0" bIns="0" rtlCol="0">
                          <a:noAutofit/>
                        </wps:bodyPr>
                      </wps:wsp>
                      <wps:wsp>
                        <wps:cNvPr id="2102" name="Shape 2102"/>
                        <wps:cNvSpPr/>
                        <wps:spPr>
                          <a:xfrm>
                            <a:off x="4193038" y="1542004"/>
                            <a:ext cx="2585803" cy="1223505"/>
                          </a:xfrm>
                          <a:custGeom>
                            <a:avLst/>
                            <a:gdLst/>
                            <a:ahLst/>
                            <a:cxnLst/>
                            <a:rect l="0" t="0" r="0" b="0"/>
                            <a:pathLst>
                              <a:path w="2467864" h="1223505">
                                <a:moveTo>
                                  <a:pt x="0" y="1223505"/>
                                </a:moveTo>
                                <a:lnTo>
                                  <a:pt x="2467864" y="1223505"/>
                                </a:lnTo>
                                <a:lnTo>
                                  <a:pt x="2467864" y="0"/>
                                </a:lnTo>
                                <a:lnTo>
                                  <a:pt x="0" y="0"/>
                                </a:lnTo>
                                <a:close/>
                              </a:path>
                            </a:pathLst>
                          </a:custGeom>
                          <a:ln w="12700"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2104" name="Picture 2104"/>
                          <pic:cNvPicPr/>
                        </pic:nvPicPr>
                        <pic:blipFill>
                          <a:blip r:embed="rId30"/>
                          <a:stretch>
                            <a:fillRect/>
                          </a:stretch>
                        </pic:blipFill>
                        <pic:spPr>
                          <a:xfrm>
                            <a:off x="4199509" y="1594359"/>
                            <a:ext cx="2455164" cy="1118616"/>
                          </a:xfrm>
                          <a:prstGeom prst="rect">
                            <a:avLst/>
                          </a:prstGeom>
                        </pic:spPr>
                      </pic:pic>
                      <wps:wsp>
                        <wps:cNvPr id="2105" name="Rectangle 2105"/>
                        <wps:cNvSpPr/>
                        <wps:spPr>
                          <a:xfrm>
                            <a:off x="4291838" y="1659002"/>
                            <a:ext cx="905158" cy="189937"/>
                          </a:xfrm>
                          <a:prstGeom prst="rect">
                            <a:avLst/>
                          </a:prstGeom>
                          <a:ln>
                            <a:noFill/>
                          </a:ln>
                        </wps:spPr>
                        <wps:txbx>
                          <w:txbxContent>
                            <w:p w14:paraId="270B09EB" w14:textId="77777777" w:rsidR="00D4267F" w:rsidRDefault="00D4267F" w:rsidP="00D4267F">
                              <w:pPr>
                                <w:spacing w:after="160" w:line="259" w:lineRule="auto"/>
                              </w:pPr>
                              <w:r>
                                <w:rPr>
                                  <w:rFonts w:ascii="Calibri" w:eastAsia="Calibri" w:hAnsi="Calibri" w:cs="Calibri"/>
                                  <w:b/>
                                </w:rPr>
                                <w:t>Perpetrator</w:t>
                              </w:r>
                            </w:p>
                          </w:txbxContent>
                        </wps:txbx>
                        <wps:bodyPr horzOverflow="overflow" vert="horz" lIns="0" tIns="0" rIns="0" bIns="0" rtlCol="0">
                          <a:noAutofit/>
                        </wps:bodyPr>
                      </wps:wsp>
                      <wps:wsp>
                        <wps:cNvPr id="2106" name="Rectangle 2106"/>
                        <wps:cNvSpPr/>
                        <wps:spPr>
                          <a:xfrm>
                            <a:off x="4973066" y="1659002"/>
                            <a:ext cx="51467" cy="189937"/>
                          </a:xfrm>
                          <a:prstGeom prst="rect">
                            <a:avLst/>
                          </a:prstGeom>
                          <a:ln>
                            <a:noFill/>
                          </a:ln>
                        </wps:spPr>
                        <wps:txbx>
                          <w:txbxContent>
                            <w:p w14:paraId="2191309A" w14:textId="77777777" w:rsidR="00D4267F" w:rsidRDefault="00D4267F" w:rsidP="00D4267F">
                              <w:pPr>
                                <w:spacing w:after="160" w:line="259" w:lineRule="auto"/>
                              </w:pPr>
                              <w:r>
                                <w:rPr>
                                  <w:rFonts w:ascii="Calibri" w:eastAsia="Calibri" w:hAnsi="Calibri" w:cs="Calibri"/>
                                  <w:b/>
                                </w:rPr>
                                <w:t>:</w:t>
                              </w:r>
                            </w:p>
                          </w:txbxContent>
                        </wps:txbx>
                        <wps:bodyPr horzOverflow="overflow" vert="horz" lIns="0" tIns="0" rIns="0" bIns="0" rtlCol="0">
                          <a:noAutofit/>
                        </wps:bodyPr>
                      </wps:wsp>
                      <wps:wsp>
                        <wps:cNvPr id="2107" name="Rectangle 2107"/>
                        <wps:cNvSpPr/>
                        <wps:spPr>
                          <a:xfrm>
                            <a:off x="5009642" y="1659002"/>
                            <a:ext cx="42143" cy="189937"/>
                          </a:xfrm>
                          <a:prstGeom prst="rect">
                            <a:avLst/>
                          </a:prstGeom>
                          <a:ln>
                            <a:noFill/>
                          </a:ln>
                        </wps:spPr>
                        <wps:txbx>
                          <w:txbxContent>
                            <w:p w14:paraId="26424BCD" w14:textId="77777777" w:rsidR="00D4267F" w:rsidRDefault="00D4267F" w:rsidP="00D4267F">
                              <w:pPr>
                                <w:spacing w:after="160" w:line="259" w:lineRule="auto"/>
                              </w:pPr>
                              <w:r>
                                <w:rPr>
                                  <w:rFonts w:ascii="Calibri" w:eastAsia="Calibri" w:hAnsi="Calibri" w:cs="Calibri"/>
                                  <w:b/>
                                </w:rPr>
                                <w:t xml:space="preserve"> </w:t>
                              </w:r>
                            </w:p>
                          </w:txbxContent>
                        </wps:txbx>
                        <wps:bodyPr horzOverflow="overflow" vert="horz" lIns="0" tIns="0" rIns="0" bIns="0" rtlCol="0">
                          <a:noAutofit/>
                        </wps:bodyPr>
                      </wps:wsp>
                      <wps:wsp>
                        <wps:cNvPr id="2108" name="Rectangle 2108"/>
                        <wps:cNvSpPr/>
                        <wps:spPr>
                          <a:xfrm>
                            <a:off x="4334510" y="1845251"/>
                            <a:ext cx="85779" cy="170269"/>
                          </a:xfrm>
                          <a:prstGeom prst="rect">
                            <a:avLst/>
                          </a:prstGeom>
                          <a:ln>
                            <a:noFill/>
                          </a:ln>
                        </wps:spPr>
                        <wps:txbx>
                          <w:txbxContent>
                            <w:p w14:paraId="5C6D3C23" w14:textId="77777777" w:rsidR="00D4267F" w:rsidRDefault="00D4267F" w:rsidP="00D4267F">
                              <w:pPr>
                                <w:spacing w:after="160" w:line="259" w:lineRule="auto"/>
                              </w:pPr>
                              <w:r>
                                <w:rPr>
                                  <w:rFonts w:ascii="Segoe UI Symbol" w:eastAsia="Segoe UI Symbol" w:hAnsi="Segoe UI Symbol" w:cs="Segoe UI Symbol"/>
                                </w:rPr>
                                <w:t></w:t>
                              </w:r>
                            </w:p>
                          </w:txbxContent>
                        </wps:txbx>
                        <wps:bodyPr horzOverflow="overflow" vert="horz" lIns="0" tIns="0" rIns="0" bIns="0" rtlCol="0">
                          <a:noAutofit/>
                        </wps:bodyPr>
                      </wps:wsp>
                      <wps:wsp>
                        <wps:cNvPr id="2109" name="Rectangle 2109"/>
                        <wps:cNvSpPr/>
                        <wps:spPr>
                          <a:xfrm>
                            <a:off x="4563110" y="1837309"/>
                            <a:ext cx="2498787" cy="189937"/>
                          </a:xfrm>
                          <a:prstGeom prst="rect">
                            <a:avLst/>
                          </a:prstGeom>
                          <a:ln>
                            <a:noFill/>
                          </a:ln>
                        </wps:spPr>
                        <wps:txbx>
                          <w:txbxContent>
                            <w:p w14:paraId="1E1DCD30" w14:textId="77777777" w:rsidR="00D4267F" w:rsidRDefault="00D4267F" w:rsidP="00D4267F">
                              <w:pPr>
                                <w:spacing w:after="160" w:line="259" w:lineRule="auto"/>
                              </w:pPr>
                              <w:r>
                                <w:t xml:space="preserve">Identify/ understand reasons for </w:t>
                              </w:r>
                            </w:p>
                          </w:txbxContent>
                        </wps:txbx>
                        <wps:bodyPr horzOverflow="overflow" vert="horz" lIns="0" tIns="0" rIns="0" bIns="0" rtlCol="0">
                          <a:noAutofit/>
                        </wps:bodyPr>
                      </wps:wsp>
                      <wps:wsp>
                        <wps:cNvPr id="2110" name="Rectangle 2110"/>
                        <wps:cNvSpPr/>
                        <wps:spPr>
                          <a:xfrm>
                            <a:off x="4563110" y="2007997"/>
                            <a:ext cx="806139" cy="189937"/>
                          </a:xfrm>
                          <a:prstGeom prst="rect">
                            <a:avLst/>
                          </a:prstGeom>
                          <a:ln>
                            <a:noFill/>
                          </a:ln>
                        </wps:spPr>
                        <wps:txbx>
                          <w:txbxContent>
                            <w:p w14:paraId="000054AA" w14:textId="77777777" w:rsidR="00D4267F" w:rsidRDefault="00D4267F" w:rsidP="00D4267F">
                              <w:pPr>
                                <w:spacing w:after="160" w:line="259" w:lineRule="auto"/>
                              </w:pPr>
                              <w:proofErr w:type="spellStart"/>
                              <w:r>
                                <w:t>behaviour</w:t>
                              </w:r>
                              <w:proofErr w:type="spellEnd"/>
                              <w:r>
                                <w:t xml:space="preserve"> </w:t>
                              </w:r>
                            </w:p>
                          </w:txbxContent>
                        </wps:txbx>
                        <wps:bodyPr horzOverflow="overflow" vert="horz" lIns="0" tIns="0" rIns="0" bIns="0" rtlCol="0">
                          <a:noAutofit/>
                        </wps:bodyPr>
                      </wps:wsp>
                      <wps:wsp>
                        <wps:cNvPr id="2111" name="Rectangle 2111"/>
                        <wps:cNvSpPr/>
                        <wps:spPr>
                          <a:xfrm>
                            <a:off x="5168138" y="2007997"/>
                            <a:ext cx="42143" cy="189937"/>
                          </a:xfrm>
                          <a:prstGeom prst="rect">
                            <a:avLst/>
                          </a:prstGeom>
                          <a:ln>
                            <a:noFill/>
                          </a:ln>
                        </wps:spPr>
                        <wps:txbx>
                          <w:txbxContent>
                            <w:p w14:paraId="0C24A545" w14:textId="77777777" w:rsidR="00D4267F" w:rsidRDefault="00D4267F" w:rsidP="00D4267F">
                              <w:pPr>
                                <w:spacing w:after="160" w:line="259" w:lineRule="auto"/>
                              </w:pPr>
                              <w:r>
                                <w:t xml:space="preserve"> </w:t>
                              </w:r>
                            </w:p>
                          </w:txbxContent>
                        </wps:txbx>
                        <wps:bodyPr horzOverflow="overflow" vert="horz" lIns="0" tIns="0" rIns="0" bIns="0" rtlCol="0">
                          <a:noAutofit/>
                        </wps:bodyPr>
                      </wps:wsp>
                      <wps:wsp>
                        <wps:cNvPr id="2112" name="Rectangle 2112"/>
                        <wps:cNvSpPr/>
                        <wps:spPr>
                          <a:xfrm>
                            <a:off x="4334510" y="2192723"/>
                            <a:ext cx="85779" cy="170269"/>
                          </a:xfrm>
                          <a:prstGeom prst="rect">
                            <a:avLst/>
                          </a:prstGeom>
                          <a:ln>
                            <a:noFill/>
                          </a:ln>
                        </wps:spPr>
                        <wps:txbx>
                          <w:txbxContent>
                            <w:p w14:paraId="0D932C31" w14:textId="77777777" w:rsidR="00D4267F" w:rsidRDefault="00D4267F" w:rsidP="00D4267F">
                              <w:pPr>
                                <w:spacing w:after="160" w:line="259" w:lineRule="auto"/>
                              </w:pPr>
                              <w:r>
                                <w:rPr>
                                  <w:rFonts w:ascii="Segoe UI Symbol" w:eastAsia="Segoe UI Symbol" w:hAnsi="Segoe UI Symbol" w:cs="Segoe UI Symbol"/>
                                </w:rPr>
                                <w:t></w:t>
                              </w:r>
                            </w:p>
                          </w:txbxContent>
                        </wps:txbx>
                        <wps:bodyPr horzOverflow="overflow" vert="horz" lIns="0" tIns="0" rIns="0" bIns="0" rtlCol="0">
                          <a:noAutofit/>
                        </wps:bodyPr>
                      </wps:wsp>
                      <wps:wsp>
                        <wps:cNvPr id="2113" name="Rectangle 2113"/>
                        <wps:cNvSpPr/>
                        <wps:spPr>
                          <a:xfrm>
                            <a:off x="4535427" y="2192603"/>
                            <a:ext cx="2238787" cy="189937"/>
                          </a:xfrm>
                          <a:prstGeom prst="rect">
                            <a:avLst/>
                          </a:prstGeom>
                          <a:ln>
                            <a:noFill/>
                          </a:ln>
                        </wps:spPr>
                        <wps:txbx>
                          <w:txbxContent>
                            <w:p w14:paraId="0FABF93A" w14:textId="77777777" w:rsidR="00D4267F" w:rsidRDefault="00D4267F" w:rsidP="00D4267F">
                              <w:pPr>
                                <w:spacing w:after="160" w:line="259" w:lineRule="auto"/>
                              </w:pPr>
                              <w:r>
                                <w:t xml:space="preserve">Teach alternative coping strategies </w:t>
                              </w:r>
                            </w:p>
                          </w:txbxContent>
                        </wps:txbx>
                        <wps:bodyPr horzOverflow="overflow" vert="horz" lIns="0" tIns="0" rIns="0" bIns="0" rtlCol="0">
                          <a:noAutofit/>
                        </wps:bodyPr>
                      </wps:wsp>
                      <wps:wsp>
                        <wps:cNvPr id="2114" name="Rectangle 2114"/>
                        <wps:cNvSpPr/>
                        <wps:spPr>
                          <a:xfrm>
                            <a:off x="4563110" y="2355470"/>
                            <a:ext cx="1043710" cy="189937"/>
                          </a:xfrm>
                          <a:prstGeom prst="rect">
                            <a:avLst/>
                          </a:prstGeom>
                          <a:ln>
                            <a:noFill/>
                          </a:ln>
                        </wps:spPr>
                        <wps:txbx>
                          <w:txbxContent>
                            <w:p w14:paraId="2A726358" w14:textId="77777777" w:rsidR="00D4267F" w:rsidRDefault="00D4267F" w:rsidP="00D4267F">
                              <w:pPr>
                                <w:spacing w:after="160" w:line="259" w:lineRule="auto"/>
                              </w:pPr>
                              <w:r>
                                <w:t xml:space="preserve">or </w:t>
                              </w:r>
                              <w:proofErr w:type="spellStart"/>
                              <w:r>
                                <w:t>behaviours</w:t>
                              </w:r>
                              <w:proofErr w:type="spellEnd"/>
                            </w:p>
                          </w:txbxContent>
                        </wps:txbx>
                        <wps:bodyPr horzOverflow="overflow" vert="horz" lIns="0" tIns="0" rIns="0" bIns="0" rtlCol="0">
                          <a:noAutofit/>
                        </wps:bodyPr>
                      </wps:wsp>
                      <wps:wsp>
                        <wps:cNvPr id="2115" name="Rectangle 2115"/>
                        <wps:cNvSpPr/>
                        <wps:spPr>
                          <a:xfrm>
                            <a:off x="5346446" y="2355470"/>
                            <a:ext cx="42143" cy="189937"/>
                          </a:xfrm>
                          <a:prstGeom prst="rect">
                            <a:avLst/>
                          </a:prstGeom>
                          <a:ln>
                            <a:noFill/>
                          </a:ln>
                        </wps:spPr>
                        <wps:txbx>
                          <w:txbxContent>
                            <w:p w14:paraId="71F2787E" w14:textId="77777777" w:rsidR="00D4267F" w:rsidRDefault="00D4267F" w:rsidP="00D4267F">
                              <w:pPr>
                                <w:spacing w:after="160" w:line="259" w:lineRule="auto"/>
                              </w:pPr>
                              <w:r>
                                <w:t xml:space="preserve"> </w:t>
                              </w:r>
                            </w:p>
                          </w:txbxContent>
                        </wps:txbx>
                        <wps:bodyPr horzOverflow="overflow" vert="horz" lIns="0" tIns="0" rIns="0" bIns="0" rtlCol="0">
                          <a:noAutofit/>
                        </wps:bodyPr>
                      </wps:wsp>
                      <wps:wsp>
                        <wps:cNvPr id="2116" name="Rectangle 2116"/>
                        <wps:cNvSpPr/>
                        <wps:spPr>
                          <a:xfrm>
                            <a:off x="4334510" y="2540195"/>
                            <a:ext cx="85779" cy="170269"/>
                          </a:xfrm>
                          <a:prstGeom prst="rect">
                            <a:avLst/>
                          </a:prstGeom>
                          <a:ln>
                            <a:noFill/>
                          </a:ln>
                        </wps:spPr>
                        <wps:txbx>
                          <w:txbxContent>
                            <w:p w14:paraId="32AC8E8A" w14:textId="77777777" w:rsidR="00D4267F" w:rsidRDefault="00D4267F" w:rsidP="00D4267F">
                              <w:pPr>
                                <w:spacing w:after="160" w:line="259" w:lineRule="auto"/>
                              </w:pPr>
                              <w:r>
                                <w:rPr>
                                  <w:rFonts w:ascii="Segoe UI Symbol" w:eastAsia="Segoe UI Symbol" w:hAnsi="Segoe UI Symbol" w:cs="Segoe UI Symbol"/>
                                </w:rPr>
                                <w:t></w:t>
                              </w:r>
                            </w:p>
                          </w:txbxContent>
                        </wps:txbx>
                        <wps:bodyPr horzOverflow="overflow" vert="horz" lIns="0" tIns="0" rIns="0" bIns="0" rtlCol="0">
                          <a:noAutofit/>
                        </wps:bodyPr>
                      </wps:wsp>
                      <wps:wsp>
                        <wps:cNvPr id="2117" name="Rectangle 2117"/>
                        <wps:cNvSpPr/>
                        <wps:spPr>
                          <a:xfrm>
                            <a:off x="4562986" y="2532181"/>
                            <a:ext cx="1535656" cy="189937"/>
                          </a:xfrm>
                          <a:prstGeom prst="rect">
                            <a:avLst/>
                          </a:prstGeom>
                          <a:ln>
                            <a:noFill/>
                          </a:ln>
                        </wps:spPr>
                        <wps:txbx>
                          <w:txbxContent>
                            <w:p w14:paraId="0EC1C1E5" w14:textId="6924A787" w:rsidR="00D4267F" w:rsidRDefault="00D4267F" w:rsidP="00D4267F">
                              <w:pPr>
                                <w:spacing w:after="160" w:line="259" w:lineRule="auto"/>
                              </w:pPr>
                              <w:r>
                                <w:t>Raise self</w:t>
                              </w:r>
                              <w:r>
                                <w:t>- esteem</w:t>
                              </w:r>
                            </w:p>
                          </w:txbxContent>
                        </wps:txbx>
                        <wps:bodyPr horzOverflow="overflow" vert="horz" lIns="0" tIns="0" rIns="0" bIns="0" rtlCol="0">
                          <a:noAutofit/>
                        </wps:bodyPr>
                      </wps:wsp>
                      <wps:wsp>
                        <wps:cNvPr id="2118" name="Rectangle 2118"/>
                        <wps:cNvSpPr/>
                        <wps:spPr>
                          <a:xfrm>
                            <a:off x="5093462" y="2532253"/>
                            <a:ext cx="57062" cy="189937"/>
                          </a:xfrm>
                          <a:prstGeom prst="rect">
                            <a:avLst/>
                          </a:prstGeom>
                          <a:ln>
                            <a:noFill/>
                          </a:ln>
                        </wps:spPr>
                        <wps:txbx>
                          <w:txbxContent>
                            <w:p w14:paraId="15D535C8" w14:textId="77777777" w:rsidR="00D4267F" w:rsidRDefault="00D4267F" w:rsidP="00D4267F">
                              <w:pPr>
                                <w:spacing w:after="160" w:line="259" w:lineRule="auto"/>
                              </w:pPr>
                              <w:r>
                                <w:t>-</w:t>
                              </w:r>
                            </w:p>
                          </w:txbxContent>
                        </wps:txbx>
                        <wps:bodyPr horzOverflow="overflow" vert="horz" lIns="0" tIns="0" rIns="0" bIns="0" rtlCol="0">
                          <a:noAutofit/>
                        </wps:bodyPr>
                      </wps:wsp>
                      <wps:wsp>
                        <wps:cNvPr id="2120" name="Rectangle 2120"/>
                        <wps:cNvSpPr/>
                        <wps:spPr>
                          <a:xfrm>
                            <a:off x="5557139" y="2532253"/>
                            <a:ext cx="42143" cy="189937"/>
                          </a:xfrm>
                          <a:prstGeom prst="rect">
                            <a:avLst/>
                          </a:prstGeom>
                          <a:ln>
                            <a:noFill/>
                          </a:ln>
                        </wps:spPr>
                        <wps:txbx>
                          <w:txbxContent>
                            <w:p w14:paraId="03B4975F" w14:textId="77777777" w:rsidR="00D4267F" w:rsidRDefault="00D4267F" w:rsidP="00D4267F">
                              <w:pPr>
                                <w:spacing w:after="160" w:line="259" w:lineRule="auto"/>
                              </w:pPr>
                              <w:r>
                                <w:t xml:space="preserve"> </w:t>
                              </w:r>
                            </w:p>
                          </w:txbxContent>
                        </wps:txbx>
                        <wps:bodyPr horzOverflow="overflow" vert="horz" lIns="0" tIns="0" rIns="0" bIns="0" rtlCol="0">
                          <a:noAutofit/>
                        </wps:bodyPr>
                      </wps:wsp>
                      <wps:wsp>
                        <wps:cNvPr id="2121" name="Shape 2121"/>
                        <wps:cNvSpPr/>
                        <wps:spPr>
                          <a:xfrm>
                            <a:off x="1171067" y="1256665"/>
                            <a:ext cx="1576959" cy="275971"/>
                          </a:xfrm>
                          <a:custGeom>
                            <a:avLst/>
                            <a:gdLst/>
                            <a:ahLst/>
                            <a:cxnLst/>
                            <a:rect l="0" t="0" r="0" b="0"/>
                            <a:pathLst>
                              <a:path w="1576959" h="275971">
                                <a:moveTo>
                                  <a:pt x="38100" y="0"/>
                                </a:moveTo>
                                <a:lnTo>
                                  <a:pt x="1576959" y="0"/>
                                </a:lnTo>
                                <a:lnTo>
                                  <a:pt x="1576959" y="38100"/>
                                </a:lnTo>
                                <a:lnTo>
                                  <a:pt x="76200" y="38100"/>
                                </a:lnTo>
                                <a:lnTo>
                                  <a:pt x="76200" y="161671"/>
                                </a:lnTo>
                                <a:lnTo>
                                  <a:pt x="114300" y="161671"/>
                                </a:lnTo>
                                <a:lnTo>
                                  <a:pt x="57150" y="275971"/>
                                </a:lnTo>
                                <a:lnTo>
                                  <a:pt x="0" y="161671"/>
                                </a:lnTo>
                                <a:lnTo>
                                  <a:pt x="38100" y="161671"/>
                                </a:lnTo>
                                <a:lnTo>
                                  <a:pt x="381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22" name="Shape 2122"/>
                        <wps:cNvSpPr/>
                        <wps:spPr>
                          <a:xfrm>
                            <a:off x="3938905" y="1256665"/>
                            <a:ext cx="1545463" cy="285496"/>
                          </a:xfrm>
                          <a:custGeom>
                            <a:avLst/>
                            <a:gdLst/>
                            <a:ahLst/>
                            <a:cxnLst/>
                            <a:rect l="0" t="0" r="0" b="0"/>
                            <a:pathLst>
                              <a:path w="1545463" h="285496">
                                <a:moveTo>
                                  <a:pt x="0" y="0"/>
                                </a:moveTo>
                                <a:lnTo>
                                  <a:pt x="1507363" y="0"/>
                                </a:lnTo>
                                <a:lnTo>
                                  <a:pt x="1507363" y="171196"/>
                                </a:lnTo>
                                <a:lnTo>
                                  <a:pt x="1545463" y="171196"/>
                                </a:lnTo>
                                <a:lnTo>
                                  <a:pt x="1488313" y="285496"/>
                                </a:lnTo>
                                <a:lnTo>
                                  <a:pt x="1431163" y="171196"/>
                                </a:lnTo>
                                <a:lnTo>
                                  <a:pt x="1469263" y="171196"/>
                                </a:lnTo>
                                <a:lnTo>
                                  <a:pt x="1469263" y="38100"/>
                                </a:lnTo>
                                <a:lnTo>
                                  <a:pt x="0" y="3810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D9ABFE3" id="Group 20366" o:spid="_x0000_s1026" style="width:544pt;height:221.65pt;mso-position-horizontal-relative:char;mso-position-vertical-relative:line" coordsize="70618,287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">
                <v:rect id="Rectangle 2055" o:spid="_x0000_s1027" style="position:absolute;left:66864;top:2687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" filled="f" stroked="f">
                  <v:textbox inset="0,0,0,0">
                    <w:txbxContent>
                      <w:p w14:paraId="6EBECBA8" w14:textId="77777777" w:rsidR="00D4267F" w:rsidRDefault="00D4267F" w:rsidP="00D4267F">
                        <w:pPr>
                          <w:spacing w:after="160" w:line="259" w:lineRule="auto"/>
                        </w:pPr>
                        <w:r>
                          <w:t xml:space="preserve"> </w:t>
                        </w:r>
                      </w:p>
                    </w:txbxContent>
                  </v:textbox>
                </v:rect>
                <v:shape id="Shape 2063" o:spid="_x0000_s1028" style="position:absolute;left:27480;top:9425;width:11909;height:6663;visibility:visible;mso-wrap-style:square;v-text-anchor:top" coordsize="1190955,666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" path="m,666242r1190955,l1190955,,,,,666242xe" filled="f" strokeweight="1pt">
                  <v:stroke miterlimit="83231f" joinstyle="miter"/>
                  <v:path arrowok="t" textboxrect="0,0,1190955,66624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65" o:spid="_x0000_s1029" type="#_x0000_t75" style="position:absolute;left:27547;top:9939;width:11781;height:5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">
                  <v:imagedata r:id="rId31" o:title=""/>
                </v:shape>
                <v:rect id="Rectangle 2066" o:spid="_x0000_s1030" style="position:absolute;left:28514;top:11332;width:1352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" filled="f" stroked="f">
                  <v:textbox inset="0,0,0,0">
                    <w:txbxContent>
                      <w:p w14:paraId="665476B8" w14:textId="77777777" w:rsidR="00D4267F" w:rsidRDefault="00D4267F" w:rsidP="00D4267F">
                        <w:pPr>
                          <w:spacing w:after="160" w:line="259" w:lineRule="auto"/>
                        </w:pPr>
                        <w:r>
                          <w:rPr>
                            <w:rFonts w:ascii="Calibri" w:eastAsia="Calibri" w:hAnsi="Calibri" w:cs="Calibri"/>
                            <w:b/>
                          </w:rPr>
                          <w:t xml:space="preserve">Key objectives of </w:t>
                        </w:r>
                      </w:p>
                    </w:txbxContent>
                  </v:textbox>
                </v:rect>
                <v:rect id="Rectangle 2067" o:spid="_x0000_s1031" style="position:absolute;left:31043;top:13054;width:637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6pM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iNxvB8E56AnD8AAAD//wMAUEsBAi0AFAAGAAgAAAAhANvh9svuAAAAhQEAABMAAAAAAAAA&#10;AAAAAAAAAAAAAFtDb250ZW50X1R5cGVzXS54bWxQSwECLQAUAAYACAAAACEAWvQsW78AAAAVAQAA&#10;CwAAAAAAAAAAAAAAAAAfAQAAX3JlbHMvLnJlbHNQSwECLQAUAAYACAAAACEAgveqTMYAAADdAAAA&#10;DwAAAAAAAAAAAAAAAAAHAgAAZHJzL2Rvd25yZXYueG1sUEsFBgAAAAADAAMAtwAAAPoCAAAAAA==&#10;" filled="f" stroked="f">
                  <v:textbox inset="0,0,0,0">
                    <w:txbxContent>
                      <w:p w14:paraId="38387722" w14:textId="77777777" w:rsidR="00D4267F" w:rsidRDefault="00D4267F" w:rsidP="00D4267F">
                        <w:pPr>
                          <w:spacing w:after="160" w:line="259" w:lineRule="auto"/>
                        </w:pPr>
                        <w:r>
                          <w:rPr>
                            <w:rFonts w:ascii="Calibri" w:eastAsia="Calibri" w:hAnsi="Calibri" w:cs="Calibri"/>
                            <w:b/>
                          </w:rPr>
                          <w:t>the plan</w:t>
                        </w:r>
                      </w:p>
                    </w:txbxContent>
                  </v:textbox>
                </v:rect>
                <v:rect id="Rectangle 2068" o:spid="_x0000_s1032" style="position:absolute;left:35829;top:1305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" filled="f" stroked="f">
                  <v:textbox inset="0,0,0,0">
                    <w:txbxContent>
                      <w:p w14:paraId="3584FBB1" w14:textId="77777777" w:rsidR="00D4267F" w:rsidRDefault="00D4267F" w:rsidP="00D4267F">
                        <w:pPr>
                          <w:spacing w:after="160" w:line="259" w:lineRule="auto"/>
                        </w:pPr>
                        <w:r>
                          <w:rPr>
                            <w:rFonts w:ascii="Calibri" w:eastAsia="Calibri" w:hAnsi="Calibri" w:cs="Calibri"/>
                            <w:b/>
                          </w:rPr>
                          <w:t xml:space="preserve"> </w:t>
                        </w:r>
                      </w:p>
                    </w:txbxContent>
                  </v:textbox>
                </v:rect>
                <v:shape id="Shape 2069" o:spid="_x0000_s1033" style="position:absolute;left:32840;top:6658;width:1143;height:2767;visibility:visible;mso-wrap-style:square;v-text-anchor:top" coordsize="114300,276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" path="m73025,r3182,162052l114300,161290,59436,276734,,163576r38107,-762l34925,762,73025,xe" fillcolor="black" stroked="f" strokeweight="0">
                  <v:stroke miterlimit="83231f" joinstyle="miter"/>
                  <v:path arrowok="t" textboxrect="0,0,114300,276734"/>
                </v:shape>
                <v:shape id="Shape 22440" o:spid="_x0000_s1034" style="position:absolute;left:22989;width:20784;height:6662;visibility:visible;mso-wrap-style:square;v-text-anchor:top" coordsize="2078355,666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" path="m,l2078355,r,666242l,666242,,e" stroked="f" strokeweight="0">
                  <v:stroke miterlimit="83231f" joinstyle="miter"/>
                  <v:path arrowok="t" textboxrect="0,0,2078355,666242"/>
                </v:shape>
                <v:shape id="Shape 2071" o:spid="_x0000_s1035" style="position:absolute;left:22989;width:20784;height:6662;visibility:visible;mso-wrap-style:square;v-text-anchor:top" coordsize="2078355,666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" path="m,666242r2078355,l2078355,,,,,666242xe" filled="f" strokeweight="1pt">
                  <v:stroke miterlimit="83231f" joinstyle="miter"/>
                  <v:path arrowok="t" textboxrect="0,0,2078355,666242"/>
                </v:shape>
                <v:shape id="Picture 2073" o:spid="_x0000_s1036" type="#_x0000_t75" style="position:absolute;left:23051;top:520;width:20650;height:5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">
                  <v:imagedata r:id="rId32" o:title=""/>
                </v:shape>
                <v:rect id="Rectangle 2074" o:spid="_x0000_s1037" style="position:absolute;left:24033;top:1894;width:2528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mxwAAAN0AAAAPAAAAZHJzL2Rvd25yZXYueG1sRI9Ba8JA&#10;FITvgv9heUJvulFK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Pf8oubHAAAA3QAA&#10;AA8AAAAAAAAAAAAAAAAABwIAAGRycy9kb3ducmV2LnhtbFBLBQYAAAAAAwADALcAAAD7AgAAAAA=&#10;" filled="f" stroked="f">
                  <v:textbox inset="0,0,0,0">
                    <w:txbxContent>
                      <w:p w14:paraId="47F94E04" w14:textId="77777777" w:rsidR="00D4267F" w:rsidRDefault="00D4267F" w:rsidP="00D4267F">
                        <w:pPr>
                          <w:spacing w:after="160" w:line="259" w:lineRule="auto"/>
                        </w:pPr>
                        <w:r>
                          <w:rPr>
                            <w:rFonts w:ascii="Calibri" w:eastAsia="Calibri" w:hAnsi="Calibri" w:cs="Calibri"/>
                            <w:b/>
                          </w:rPr>
                          <w:t xml:space="preserve">Reported (and agreed) incidents </w:t>
                        </w:r>
                      </w:p>
                    </w:txbxContent>
                  </v:textbox>
                </v:rect>
                <v:rect id="Rectangle 2075" o:spid="_x0000_s1038" style="position:absolute;left:30327;top:3616;width:8136;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Ad9xwAAAN0AAAAPAAAAZHJzL2Rvd25yZXYueG1sRI9Ba8JA&#10;FITvgv9heUJvulFo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JiwB33HAAAA3QAA&#10;AA8AAAAAAAAAAAAAAAAABwIAAGRycy9kb3ducmV2LnhtbFBLBQYAAAAAAwADALcAAAD7AgAAAAA=&#10;" filled="f" stroked="f">
                  <v:textbox inset="0,0,0,0">
                    <w:txbxContent>
                      <w:p w14:paraId="3471D09D" w14:textId="77777777" w:rsidR="00D4267F" w:rsidRDefault="00D4267F" w:rsidP="00D4267F">
                        <w:pPr>
                          <w:spacing w:after="160" w:line="259" w:lineRule="auto"/>
                        </w:pPr>
                        <w:r>
                          <w:rPr>
                            <w:rFonts w:ascii="Calibri" w:eastAsia="Calibri" w:hAnsi="Calibri" w:cs="Calibri"/>
                            <w:b/>
                          </w:rPr>
                          <w:t>of bullying</w:t>
                        </w:r>
                      </w:p>
                    </w:txbxContent>
                  </v:textbox>
                </v:rect>
                <v:rect id="Rectangle 2076" o:spid="_x0000_s1039" style="position:absolute;left:36438;top:361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pkK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iNR/B8E56AnD8AAAD//wMAUEsBAi0AFAAGAAgAAAAhANvh9svuAAAAhQEAABMAAAAAAAAA&#10;AAAAAAAAAAAAAFtDb250ZW50X1R5cGVzXS54bWxQSwECLQAUAAYACAAAACEAWvQsW78AAAAVAQAA&#10;CwAAAAAAAAAAAAAAAAAfAQAAX3JlbHMvLnJlbHNQSwECLQAUAAYACAAAACEAaGKZCsYAAADdAAAA&#10;DwAAAAAAAAAAAAAAAAAHAgAAZHJzL2Rvd25yZXYueG1sUEsFBgAAAAADAAMAtwAAAPoCAAAAAA==&#10;" filled="f" stroked="f">
                  <v:textbox inset="0,0,0,0">
                    <w:txbxContent>
                      <w:p w14:paraId="3FA0496C" w14:textId="77777777" w:rsidR="00D4267F" w:rsidRDefault="00D4267F" w:rsidP="00D4267F">
                        <w:pPr>
                          <w:spacing w:after="160" w:line="259" w:lineRule="auto"/>
                        </w:pPr>
                        <w:r>
                          <w:rPr>
                            <w:rFonts w:ascii="Calibri" w:eastAsia="Calibri" w:hAnsi="Calibri" w:cs="Calibri"/>
                            <w:b/>
                          </w:rPr>
                          <w:t xml:space="preserve"> </w:t>
                        </w:r>
                      </w:p>
                    </w:txbxContent>
                  </v:textbox>
                </v:rect>
                <v:shape id="Shape 2078" o:spid="_x0000_s1040" style="position:absolute;top:15326;width:25449;height:12235;visibility:visible;mso-wrap-style:square;v-text-anchor:top" coordsize="2456434,1223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" path="m,1223505r2456434,l2456434,,,,,1223505xe" filled="f" strokeweight="1pt">
                  <v:stroke miterlimit="83231f" joinstyle="miter"/>
                  <v:path arrowok="t" textboxrect="0,0,2456434,1223505"/>
                </v:shape>
                <v:shape id="Picture 2080" o:spid="_x0000_s1041" type="#_x0000_t75" style="position:absolute;left:69;top:15836;width:24430;height:11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">
                  <v:imagedata r:id="rId33" o:title=""/>
                </v:shape>
                <v:rect id="Rectangle 2081" o:spid="_x0000_s1042" style="position:absolute;left:984;top:16422;width:54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" filled="f" stroked="f">
                  <v:textbox inset="0,0,0,0">
                    <w:txbxContent>
                      <w:p w14:paraId="033ABCE7" w14:textId="77777777" w:rsidR="00D4267F" w:rsidRDefault="00D4267F" w:rsidP="00D4267F">
                        <w:pPr>
                          <w:spacing w:after="160" w:line="259" w:lineRule="auto"/>
                        </w:pPr>
                        <w:r>
                          <w:rPr>
                            <w:rFonts w:ascii="Calibri" w:eastAsia="Calibri" w:hAnsi="Calibri" w:cs="Calibri"/>
                            <w:b/>
                          </w:rPr>
                          <w:t>Victim:</w:t>
                        </w:r>
                      </w:p>
                    </w:txbxContent>
                  </v:textbox>
                </v:rect>
                <v:rect id="Rectangle 2082" o:spid="_x0000_s1043" style="position:absolute;left:5086;top:1642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" filled="f" stroked="f">
                  <v:textbox inset="0,0,0,0">
                    <w:txbxContent>
                      <w:p w14:paraId="28705491" w14:textId="77777777" w:rsidR="00D4267F" w:rsidRDefault="00D4267F" w:rsidP="00D4267F">
                        <w:pPr>
                          <w:spacing w:after="160" w:line="259" w:lineRule="auto"/>
                        </w:pPr>
                        <w:r>
                          <w:rPr>
                            <w:rFonts w:ascii="Calibri" w:eastAsia="Calibri" w:hAnsi="Calibri" w:cs="Calibri"/>
                            <w:b/>
                          </w:rPr>
                          <w:t xml:space="preserve"> </w:t>
                        </w:r>
                      </w:p>
                    </w:txbxContent>
                  </v:textbox>
                </v:rect>
                <v:rect id="Rectangle 2083" o:spid="_x0000_s1044" style="position:absolute;left:1410;top:18269;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Eq1xgAAAN0AAAAPAAAAZHJzL2Rvd25yZXYueG1sRI9Ba8JA&#10;FITvBf/D8oTe6qYRSo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TcBKtcYAAADdAAAA&#10;DwAAAAAAAAAAAAAAAAAHAgAAZHJzL2Rvd25yZXYueG1sUEsFBgAAAAADAAMAtwAAAPoCAAAAAA==&#10;" filled="f" stroked="f">
                  <v:textbox inset="0,0,0,0">
                    <w:txbxContent>
                      <w:p w14:paraId="6EDEFFAA" w14:textId="77777777" w:rsidR="00D4267F" w:rsidRDefault="00D4267F" w:rsidP="00D4267F">
                        <w:pPr>
                          <w:spacing w:after="160" w:line="259" w:lineRule="auto"/>
                        </w:pPr>
                        <w:r>
                          <w:rPr>
                            <w:rFonts w:ascii="Segoe UI Symbol" w:eastAsia="Segoe UI Symbol" w:hAnsi="Segoe UI Symbol" w:cs="Segoe UI Symbol"/>
                          </w:rPr>
                          <w:t></w:t>
                        </w:r>
                      </w:p>
                    </w:txbxContent>
                  </v:textbox>
                </v:rect>
                <v:rect id="Rectangle 2084" o:spid="_x0000_s1045" style="position:absolute;left:3700;top:18190;width:1881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dLBxgAAAN0AAAAPAAAAZHJzL2Rvd25yZXYueG1sRI9Ba8JA&#10;FITvBf/D8oTe6qZBSo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winSwcYAAADdAAAA&#10;DwAAAAAAAAAAAAAAAAAHAgAAZHJzL2Rvd25yZXYueG1sUEsFBgAAAAADAAMAtwAAAPoCAAAAAA==&#10;" filled="f" stroked="f">
                  <v:textbox inset="0,0,0,0">
                    <w:txbxContent>
                      <w:p w14:paraId="1A140DD0" w14:textId="77777777" w:rsidR="00D4267F" w:rsidRDefault="00D4267F" w:rsidP="00D4267F">
                        <w:pPr>
                          <w:spacing w:after="160" w:line="259" w:lineRule="auto"/>
                        </w:pPr>
                        <w:r>
                          <w:t>Rebuild trust with school</w:t>
                        </w:r>
                      </w:p>
                    </w:txbxContent>
                  </v:textbox>
                </v:rect>
                <v:rect id="Rectangle 2085" o:spid="_x0000_s1046" style="position:absolute;left:17826;top:18190;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" filled="f" stroked="f">
                  <v:textbox inset="0,0,0,0">
                    <w:txbxContent>
                      <w:p w14:paraId="790D76AE" w14:textId="77777777" w:rsidR="00D4267F" w:rsidRDefault="00D4267F" w:rsidP="00D4267F">
                        <w:pPr>
                          <w:spacing w:after="160" w:line="259" w:lineRule="auto"/>
                        </w:pPr>
                        <w:r>
                          <w:t xml:space="preserve"> </w:t>
                        </w:r>
                      </w:p>
                    </w:txbxContent>
                  </v:textbox>
                </v:rect>
                <v:rect id="Rectangle 2086" o:spid="_x0000_s1047" style="position:absolute;left:1410;top:20052;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" filled="f" stroked="f">
                  <v:textbox inset="0,0,0,0">
                    <w:txbxContent>
                      <w:p w14:paraId="480D2112" w14:textId="77777777" w:rsidR="00D4267F" w:rsidRDefault="00D4267F" w:rsidP="00D4267F">
                        <w:pPr>
                          <w:spacing w:after="160" w:line="259" w:lineRule="auto"/>
                        </w:pPr>
                        <w:r>
                          <w:rPr>
                            <w:rFonts w:ascii="Segoe UI Symbol" w:eastAsia="Segoe UI Symbol" w:hAnsi="Segoe UI Symbol" w:cs="Segoe UI Symbol"/>
                          </w:rPr>
                          <w:t></w:t>
                        </w:r>
                      </w:p>
                    </w:txbxContent>
                  </v:textbox>
                </v:rect>
                <v:rect id="Rectangle 2087" o:spid="_x0000_s1048" style="position:absolute;left:3700;top:19973;width:1016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" filled="f" stroked="f">
                  <v:textbox inset="0,0,0,0">
                    <w:txbxContent>
                      <w:p w14:paraId="1EE21AAF" w14:textId="77777777" w:rsidR="00D4267F" w:rsidRDefault="00D4267F" w:rsidP="00D4267F">
                        <w:pPr>
                          <w:spacing w:after="160" w:line="259" w:lineRule="auto"/>
                        </w:pPr>
                        <w:r>
                          <w:t>Ensure safety</w:t>
                        </w:r>
                      </w:p>
                    </w:txbxContent>
                  </v:textbox>
                </v:rect>
                <v:rect id="Rectangle 2088" o:spid="_x0000_s1049" style="position:absolute;left:11334;top:19973;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" filled="f" stroked="f">
                  <v:textbox inset="0,0,0,0">
                    <w:txbxContent>
                      <w:p w14:paraId="5363D885" w14:textId="77777777" w:rsidR="00D4267F" w:rsidRDefault="00D4267F" w:rsidP="00D4267F">
                        <w:pPr>
                          <w:spacing w:after="160" w:line="259" w:lineRule="auto"/>
                        </w:pPr>
                        <w:r>
                          <w:t xml:space="preserve"> </w:t>
                        </w:r>
                      </w:p>
                    </w:txbxContent>
                  </v:textbox>
                </v:rect>
                <v:rect id="Rectangle 2089" o:spid="_x0000_s1050" style="position:absolute;left:1410;top:21835;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" filled="f" stroked="f">
                  <v:textbox inset="0,0,0,0">
                    <w:txbxContent>
                      <w:p w14:paraId="2F2E462C" w14:textId="77777777" w:rsidR="00D4267F" w:rsidRDefault="00D4267F" w:rsidP="00D4267F">
                        <w:pPr>
                          <w:spacing w:after="160" w:line="259" w:lineRule="auto"/>
                        </w:pPr>
                        <w:r>
                          <w:rPr>
                            <w:rFonts w:ascii="Segoe UI Symbol" w:eastAsia="Segoe UI Symbol" w:hAnsi="Segoe UI Symbol" w:cs="Segoe UI Symbol"/>
                          </w:rPr>
                          <w:t></w:t>
                        </w:r>
                      </w:p>
                    </w:txbxContent>
                  </v:textbox>
                </v:rect>
                <v:rect id="Rectangle 2090" o:spid="_x0000_s1051" style="position:absolute;left:3700;top:21756;width:1812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" filled="f" stroked="f">
                  <v:textbox inset="0,0,0,0">
                    <w:txbxContent>
                      <w:p w14:paraId="43758E48" w14:textId="77777777" w:rsidR="00D4267F" w:rsidRDefault="00D4267F" w:rsidP="00D4267F">
                        <w:pPr>
                          <w:spacing w:after="160" w:line="259" w:lineRule="auto"/>
                        </w:pPr>
                        <w:r>
                          <w:t>Explain safety measures</w:t>
                        </w:r>
                      </w:p>
                    </w:txbxContent>
                  </v:textbox>
                </v:rect>
                <v:rect id="Rectangle 2091" o:spid="_x0000_s1052" style="position:absolute;left:17324;top:2175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" filled="f" stroked="f">
                  <v:textbox inset="0,0,0,0">
                    <w:txbxContent>
                      <w:p w14:paraId="26F5AAA2" w14:textId="77777777" w:rsidR="00D4267F" w:rsidRDefault="00D4267F" w:rsidP="00D4267F">
                        <w:pPr>
                          <w:spacing w:after="160" w:line="259" w:lineRule="auto"/>
                        </w:pPr>
                        <w:r>
                          <w:t xml:space="preserve"> </w:t>
                        </w:r>
                      </w:p>
                    </w:txbxContent>
                  </v:textbox>
                </v:rect>
                <v:rect id="Rectangle 2092" o:spid="_x0000_s1053" style="position:absolute;left:1410;top:23618;width:858;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" filled="f" stroked="f">
                  <v:textbox inset="0,0,0,0">
                    <w:txbxContent>
                      <w:p w14:paraId="405650B2" w14:textId="77777777" w:rsidR="00D4267F" w:rsidRDefault="00D4267F" w:rsidP="00D4267F">
                        <w:pPr>
                          <w:spacing w:after="160" w:line="259" w:lineRule="auto"/>
                        </w:pPr>
                        <w:r>
                          <w:rPr>
                            <w:rFonts w:ascii="Segoe UI Symbol" w:eastAsia="Segoe UI Symbol" w:hAnsi="Segoe UI Symbol" w:cs="Segoe UI Symbol"/>
                          </w:rPr>
                          <w:t></w:t>
                        </w:r>
                      </w:p>
                    </w:txbxContent>
                  </v:textbox>
                </v:rect>
                <v:rect id="Rectangle 2093" o:spid="_x0000_s1054" style="position:absolute;left:3700;top:23539;width:1385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dxoxQAAAN0AAAAPAAAAZHJzL2Rvd25yZXYueG1sRI9Pi8Iw&#10;FMTvwn6H8Ba8aaoL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DIGdxoxQAAAN0AAAAP&#10;AAAAAAAAAAAAAAAAAAcCAABkcnMvZG93bnJldi54bWxQSwUGAAAAAAMAAwC3AAAA+QIAAAAA&#10;" filled="f" stroked="f">
                  <v:textbox inset="0,0,0,0">
                    <w:txbxContent>
                      <w:p w14:paraId="43B5FEB7" w14:textId="77777777" w:rsidR="00D4267F" w:rsidRDefault="00D4267F" w:rsidP="00D4267F">
                        <w:pPr>
                          <w:spacing w:after="160" w:line="259" w:lineRule="auto"/>
                        </w:pPr>
                        <w:r>
                          <w:t xml:space="preserve">Increase 'sense of </w:t>
                        </w:r>
                      </w:p>
                    </w:txbxContent>
                  </v:textbox>
                </v:rect>
                <v:rect id="Rectangle 2094" o:spid="_x0000_s1055" style="position:absolute;left:15742;top:23538;width:886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EQcxQAAAN0AAAAPAAAAZHJzL2Rvd25yZXYueG1sRI9Pi8Iw&#10;FMTvwn6H8Ba8aaos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BH8EQcxQAAAN0AAAAP&#10;AAAAAAAAAAAAAAAAAAcCAABkcnMvZG93bnJldi54bWxQSwUGAAAAAAMAAwC3AAAA+QIAAAAA&#10;" filled="f" stroked="f">
                  <v:textbox inset="0,0,0,0">
                    <w:txbxContent>
                      <w:p w14:paraId="7C6C0D3E" w14:textId="77777777" w:rsidR="00D4267F" w:rsidRDefault="00D4267F" w:rsidP="00D4267F">
                        <w:pPr>
                          <w:spacing w:after="160" w:line="259" w:lineRule="auto"/>
                        </w:pPr>
                        <w:r>
                          <w:t>safety'</w:t>
                        </w:r>
                      </w:p>
                    </w:txbxContent>
                  </v:textbox>
                </v:rect>
                <v:rect id="Rectangle 2095" o:spid="_x0000_s1056" style="position:absolute;left:17857;top:2353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" filled="f" stroked="f">
                  <v:textbox inset="0,0,0,0">
                    <w:txbxContent>
                      <w:p w14:paraId="67CFC938" w14:textId="77777777" w:rsidR="00D4267F" w:rsidRDefault="00D4267F" w:rsidP="00D4267F">
                        <w:pPr>
                          <w:spacing w:after="160" w:line="259" w:lineRule="auto"/>
                        </w:pPr>
                        <w:r>
                          <w:t xml:space="preserve"> </w:t>
                        </w:r>
                      </w:p>
                    </w:txbxContent>
                  </v:textbox>
                </v:rect>
                <v:rect id="Rectangle 2096" o:spid="_x0000_s1057" style="position:absolute;left:1410;top:25417;width:858;height:1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" filled="f" stroked="f">
                  <v:textbox inset="0,0,0,0">
                    <w:txbxContent>
                      <w:p w14:paraId="7BB9BA86" w14:textId="77777777" w:rsidR="00D4267F" w:rsidRDefault="00D4267F" w:rsidP="00D4267F">
                        <w:pPr>
                          <w:spacing w:after="160" w:line="259" w:lineRule="auto"/>
                        </w:pPr>
                        <w:r>
                          <w:rPr>
                            <w:rFonts w:ascii="Segoe UI Symbol" w:eastAsia="Segoe UI Symbol" w:hAnsi="Segoe UI Symbol" w:cs="Segoe UI Symbol"/>
                          </w:rPr>
                          <w:t></w:t>
                        </w:r>
                      </w:p>
                    </w:txbxContent>
                  </v:textbox>
                </v:rect>
                <v:rect id="Rectangle 2097" o:spid="_x0000_s1058" style="position:absolute;left:3699;top:25337;width:2026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" filled="f" stroked="f">
                  <v:textbox inset="0,0,0,0">
                    <w:txbxContent>
                      <w:p w14:paraId="688C5B0E" w14:textId="3D4C5ABE" w:rsidR="00D4267F" w:rsidRDefault="00D4267F" w:rsidP="00D4267F">
                        <w:pPr>
                          <w:spacing w:after="160" w:line="259" w:lineRule="auto"/>
                        </w:pPr>
                        <w:r>
                          <w:t>Restore and rebuild self</w:t>
                        </w:r>
                        <w:r>
                          <w:t>-esteem</w:t>
                        </w:r>
                      </w:p>
                    </w:txbxContent>
                  </v:textbox>
                </v:rect>
                <v:rect id="Rectangle 2098" o:spid="_x0000_s1059" style="position:absolute;left:17202;top:25337;width:570;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" filled="f" stroked="f">
                  <v:textbox inset="0,0,0,0">
                    <w:txbxContent>
                      <w:p w14:paraId="4622A246" w14:textId="77777777" w:rsidR="00D4267F" w:rsidRDefault="00D4267F" w:rsidP="00D4267F">
                        <w:pPr>
                          <w:spacing w:after="160" w:line="259" w:lineRule="auto"/>
                        </w:pPr>
                        <w:r>
                          <w:t>-</w:t>
                        </w:r>
                      </w:p>
                    </w:txbxContent>
                  </v:textbox>
                </v:rect>
                <v:rect id="Rectangle 2100" o:spid="_x0000_s1060" style="position:absolute;left:21823;top:25337;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" filled="f" stroked="f">
                  <v:textbox inset="0,0,0,0">
                    <w:txbxContent>
                      <w:p w14:paraId="466C1B88" w14:textId="77777777" w:rsidR="00D4267F" w:rsidRDefault="00D4267F" w:rsidP="00D4267F">
                        <w:pPr>
                          <w:spacing w:after="160" w:line="259" w:lineRule="auto"/>
                        </w:pPr>
                        <w:r>
                          <w:t xml:space="preserve"> </w:t>
                        </w:r>
                      </w:p>
                    </w:txbxContent>
                  </v:textbox>
                </v:rect>
                <v:shape id="Shape 2102" o:spid="_x0000_s1061" style="position:absolute;left:41930;top:15420;width:25858;height:12235;visibility:visible;mso-wrap-style:square;v-text-anchor:top" coordsize="2467864,1223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" path="m,1223505r2467864,l2467864,,,,,1223505xe" filled="f" strokeweight="1pt">
                  <v:stroke miterlimit="83231f" joinstyle="miter"/>
                  <v:path arrowok="t" textboxrect="0,0,2467864,1223505"/>
                </v:shape>
                <v:shape id="Picture 2104" o:spid="_x0000_s1062" type="#_x0000_t75" style="position:absolute;left:41995;top:15943;width:24551;height:11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">
                  <v:imagedata r:id="rId34" o:title=""/>
                </v:shape>
                <v:rect id="Rectangle 2105" o:spid="_x0000_s1063" style="position:absolute;left:42918;top:16590;width:905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" filled="f" stroked="f">
                  <v:textbox inset="0,0,0,0">
                    <w:txbxContent>
                      <w:p w14:paraId="270B09EB" w14:textId="77777777" w:rsidR="00D4267F" w:rsidRDefault="00D4267F" w:rsidP="00D4267F">
                        <w:pPr>
                          <w:spacing w:after="160" w:line="259" w:lineRule="auto"/>
                        </w:pPr>
                        <w:r>
                          <w:rPr>
                            <w:rFonts w:ascii="Calibri" w:eastAsia="Calibri" w:hAnsi="Calibri" w:cs="Calibri"/>
                            <w:b/>
                          </w:rPr>
                          <w:t>Perpetrator</w:t>
                        </w:r>
                      </w:p>
                    </w:txbxContent>
                  </v:textbox>
                </v:rect>
                <v:rect id="Rectangle 2106" o:spid="_x0000_s1064" style="position:absolute;left:49730;top:16590;width:51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" filled="f" stroked="f">
                  <v:textbox inset="0,0,0,0">
                    <w:txbxContent>
                      <w:p w14:paraId="2191309A" w14:textId="77777777" w:rsidR="00D4267F" w:rsidRDefault="00D4267F" w:rsidP="00D4267F">
                        <w:pPr>
                          <w:spacing w:after="160" w:line="259" w:lineRule="auto"/>
                        </w:pPr>
                        <w:r>
                          <w:rPr>
                            <w:rFonts w:ascii="Calibri" w:eastAsia="Calibri" w:hAnsi="Calibri" w:cs="Calibri"/>
                            <w:b/>
                          </w:rPr>
                          <w:t>:</w:t>
                        </w:r>
                      </w:p>
                    </w:txbxContent>
                  </v:textbox>
                </v:rect>
                <v:rect id="Rectangle 2107" o:spid="_x0000_s1065" style="position:absolute;left:50096;top:16590;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" filled="f" stroked="f">
                  <v:textbox inset="0,0,0,0">
                    <w:txbxContent>
                      <w:p w14:paraId="26424BCD" w14:textId="77777777" w:rsidR="00D4267F" w:rsidRDefault="00D4267F" w:rsidP="00D4267F">
                        <w:pPr>
                          <w:spacing w:after="160" w:line="259" w:lineRule="auto"/>
                        </w:pPr>
                        <w:r>
                          <w:rPr>
                            <w:rFonts w:ascii="Calibri" w:eastAsia="Calibri" w:hAnsi="Calibri" w:cs="Calibri"/>
                            <w:b/>
                          </w:rPr>
                          <w:t xml:space="preserve"> </w:t>
                        </w:r>
                      </w:p>
                    </w:txbxContent>
                  </v:textbox>
                </v:rect>
                <v:rect id="Rectangle 2108" o:spid="_x0000_s1066" style="position:absolute;left:43345;top:18452;width:857;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" filled="f" stroked="f">
                  <v:textbox inset="0,0,0,0">
                    <w:txbxContent>
                      <w:p w14:paraId="5C6D3C23" w14:textId="77777777" w:rsidR="00D4267F" w:rsidRDefault="00D4267F" w:rsidP="00D4267F">
                        <w:pPr>
                          <w:spacing w:after="160" w:line="259" w:lineRule="auto"/>
                        </w:pPr>
                        <w:r>
                          <w:rPr>
                            <w:rFonts w:ascii="Segoe UI Symbol" w:eastAsia="Segoe UI Symbol" w:hAnsi="Segoe UI Symbol" w:cs="Segoe UI Symbol"/>
                          </w:rPr>
                          <w:t></w:t>
                        </w:r>
                      </w:p>
                    </w:txbxContent>
                  </v:textbox>
                </v:rect>
                <v:rect id="Rectangle 2109" o:spid="_x0000_s1067" style="position:absolute;left:45631;top:18373;width:2498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" filled="f" stroked="f">
                  <v:textbox inset="0,0,0,0">
                    <w:txbxContent>
                      <w:p w14:paraId="1E1DCD30" w14:textId="77777777" w:rsidR="00D4267F" w:rsidRDefault="00D4267F" w:rsidP="00D4267F">
                        <w:pPr>
                          <w:spacing w:after="160" w:line="259" w:lineRule="auto"/>
                        </w:pPr>
                        <w:r>
                          <w:t xml:space="preserve">Identify/ understand reasons for </w:t>
                        </w:r>
                      </w:p>
                    </w:txbxContent>
                  </v:textbox>
                </v:rect>
                <v:rect id="Rectangle 2110" o:spid="_x0000_s1068" style="position:absolute;left:45631;top:20079;width:806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" filled="f" stroked="f">
                  <v:textbox inset="0,0,0,0">
                    <w:txbxContent>
                      <w:p w14:paraId="000054AA" w14:textId="77777777" w:rsidR="00D4267F" w:rsidRDefault="00D4267F" w:rsidP="00D4267F">
                        <w:pPr>
                          <w:spacing w:after="160" w:line="259" w:lineRule="auto"/>
                        </w:pPr>
                        <w:proofErr w:type="spellStart"/>
                        <w:r>
                          <w:t>behaviour</w:t>
                        </w:r>
                        <w:proofErr w:type="spellEnd"/>
                        <w:r>
                          <w:t xml:space="preserve"> </w:t>
                        </w:r>
                      </w:p>
                    </w:txbxContent>
                  </v:textbox>
                </v:rect>
                <v:rect id="Rectangle 2111" o:spid="_x0000_s1069" style="position:absolute;left:51681;top:2007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" filled="f" stroked="f">
                  <v:textbox inset="0,0,0,0">
                    <w:txbxContent>
                      <w:p w14:paraId="0C24A545" w14:textId="77777777" w:rsidR="00D4267F" w:rsidRDefault="00D4267F" w:rsidP="00D4267F">
                        <w:pPr>
                          <w:spacing w:after="160" w:line="259" w:lineRule="auto"/>
                        </w:pPr>
                        <w:r>
                          <w:t xml:space="preserve"> </w:t>
                        </w:r>
                      </w:p>
                    </w:txbxContent>
                  </v:textbox>
                </v:rect>
                <v:rect id="Rectangle 2112" o:spid="_x0000_s1070" style="position:absolute;left:43345;top:21927;width:857;height:17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" filled="f" stroked="f">
                  <v:textbox inset="0,0,0,0">
                    <w:txbxContent>
                      <w:p w14:paraId="0D932C31" w14:textId="77777777" w:rsidR="00D4267F" w:rsidRDefault="00D4267F" w:rsidP="00D4267F">
                        <w:pPr>
                          <w:spacing w:after="160" w:line="259" w:lineRule="auto"/>
                        </w:pPr>
                        <w:r>
                          <w:rPr>
                            <w:rFonts w:ascii="Segoe UI Symbol" w:eastAsia="Segoe UI Symbol" w:hAnsi="Segoe UI Symbol" w:cs="Segoe UI Symbol"/>
                          </w:rPr>
                          <w:t></w:t>
                        </w:r>
                      </w:p>
                    </w:txbxContent>
                  </v:textbox>
                </v:rect>
                <v:rect id="Rectangle 2113" o:spid="_x0000_s1071" style="position:absolute;left:45354;top:21926;width:2238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9CvxwAAAN0AAAAPAAAAZHJzL2Rvd25yZXYueG1sRI/NasMw&#10;EITvhbyD2EBvjewE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NMr0K/HAAAA3QAA&#10;AA8AAAAAAAAAAAAAAAAABwIAAGRycy9kb3ducmV2LnhtbFBLBQYAAAAAAwADALcAAAD7AgAAAAA=&#10;" filled="f" stroked="f">
                  <v:textbox inset="0,0,0,0">
                    <w:txbxContent>
                      <w:p w14:paraId="0FABF93A" w14:textId="77777777" w:rsidR="00D4267F" w:rsidRDefault="00D4267F" w:rsidP="00D4267F">
                        <w:pPr>
                          <w:spacing w:after="160" w:line="259" w:lineRule="auto"/>
                        </w:pPr>
                        <w:r>
                          <w:t xml:space="preserve">Teach alternative coping strategies </w:t>
                        </w:r>
                      </w:p>
                    </w:txbxContent>
                  </v:textbox>
                </v:rect>
                <v:rect id="Rectangle 2114" o:spid="_x0000_s1072" style="position:absolute;left:45631;top:23554;width:1043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kjbxwAAAN0AAAAPAAAAZHJzL2Rvd25yZXYueG1sRI/NasMw&#10;EITvhbyD2EBvjewQ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FzCSNvHAAAA3QAA&#10;AA8AAAAAAAAAAAAAAAAABwIAAGRycy9kb3ducmV2LnhtbFBLBQYAAAAAAwADALcAAAD7AgAAAAA=&#10;" filled="f" stroked="f">
                  <v:textbox inset="0,0,0,0">
                    <w:txbxContent>
                      <w:p w14:paraId="2A726358" w14:textId="77777777" w:rsidR="00D4267F" w:rsidRDefault="00D4267F" w:rsidP="00D4267F">
                        <w:pPr>
                          <w:spacing w:after="160" w:line="259" w:lineRule="auto"/>
                        </w:pPr>
                        <w:r>
                          <w:t xml:space="preserve">or </w:t>
                        </w:r>
                        <w:proofErr w:type="spellStart"/>
                        <w:r>
                          <w:t>behaviours</w:t>
                        </w:r>
                        <w:proofErr w:type="spellEnd"/>
                      </w:p>
                    </w:txbxContent>
                  </v:textbox>
                </v:rect>
                <v:rect id="Rectangle 2115" o:spid="_x0000_s1073" style="position:absolute;left:53464;top:2355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" filled="f" stroked="f">
                  <v:textbox inset="0,0,0,0">
                    <w:txbxContent>
                      <w:p w14:paraId="71F2787E" w14:textId="77777777" w:rsidR="00D4267F" w:rsidRDefault="00D4267F" w:rsidP="00D4267F">
                        <w:pPr>
                          <w:spacing w:after="160" w:line="259" w:lineRule="auto"/>
                        </w:pPr>
                        <w:r>
                          <w:t xml:space="preserve"> </w:t>
                        </w:r>
                      </w:p>
                    </w:txbxContent>
                  </v:textbox>
                </v:rect>
                <v:rect id="Rectangle 2116" o:spid="_x0000_s1074" style="position:absolute;left:43345;top:25401;width:857;height:1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" filled="f" stroked="f">
                  <v:textbox inset="0,0,0,0">
                    <w:txbxContent>
                      <w:p w14:paraId="32AC8E8A" w14:textId="77777777" w:rsidR="00D4267F" w:rsidRDefault="00D4267F" w:rsidP="00D4267F">
                        <w:pPr>
                          <w:spacing w:after="160" w:line="259" w:lineRule="auto"/>
                        </w:pPr>
                        <w:r>
                          <w:rPr>
                            <w:rFonts w:ascii="Segoe UI Symbol" w:eastAsia="Segoe UI Symbol" w:hAnsi="Segoe UI Symbol" w:cs="Segoe UI Symbol"/>
                          </w:rPr>
                          <w:t></w:t>
                        </w:r>
                      </w:p>
                    </w:txbxContent>
                  </v:textbox>
                </v:rect>
                <v:rect id="Rectangle 2117" o:spid="_x0000_s1075" style="position:absolute;left:45629;top:25321;width:1535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" filled="f" stroked="f">
                  <v:textbox inset="0,0,0,0">
                    <w:txbxContent>
                      <w:p w14:paraId="0EC1C1E5" w14:textId="6924A787" w:rsidR="00D4267F" w:rsidRDefault="00D4267F" w:rsidP="00D4267F">
                        <w:pPr>
                          <w:spacing w:after="160" w:line="259" w:lineRule="auto"/>
                        </w:pPr>
                        <w:r>
                          <w:t>Raise self</w:t>
                        </w:r>
                        <w:r>
                          <w:t>- esteem</w:t>
                        </w:r>
                      </w:p>
                    </w:txbxContent>
                  </v:textbox>
                </v:rect>
                <v:rect id="Rectangle 2118" o:spid="_x0000_s1076" style="position:absolute;left:50934;top:25322;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" filled="f" stroked="f">
                  <v:textbox inset="0,0,0,0">
                    <w:txbxContent>
                      <w:p w14:paraId="15D535C8" w14:textId="77777777" w:rsidR="00D4267F" w:rsidRDefault="00D4267F" w:rsidP="00D4267F">
                        <w:pPr>
                          <w:spacing w:after="160" w:line="259" w:lineRule="auto"/>
                        </w:pPr>
                        <w:r>
                          <w:t>-</w:t>
                        </w:r>
                      </w:p>
                    </w:txbxContent>
                  </v:textbox>
                </v:rect>
                <v:rect id="Rectangle 2120" o:spid="_x0000_s1077" style="position:absolute;left:55571;top:2532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" filled="f" stroked="f">
                  <v:textbox inset="0,0,0,0">
                    <w:txbxContent>
                      <w:p w14:paraId="03B4975F" w14:textId="77777777" w:rsidR="00D4267F" w:rsidRDefault="00D4267F" w:rsidP="00D4267F">
                        <w:pPr>
                          <w:spacing w:after="160" w:line="259" w:lineRule="auto"/>
                        </w:pPr>
                        <w:r>
                          <w:t xml:space="preserve"> </w:t>
                        </w:r>
                      </w:p>
                    </w:txbxContent>
                  </v:textbox>
                </v:rect>
                <v:shape id="Shape 2121" o:spid="_x0000_s1078" style="position:absolute;left:11710;top:12566;width:15770;height:2760;visibility:visible;mso-wrap-style:square;v-text-anchor:top" coordsize="1576959,275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" path="m38100,l1576959,r,38100l76200,38100r,123571l114300,161671,57150,275971,,161671r38100,l38100,xe" fillcolor="black" stroked="f" strokeweight="0">
                  <v:stroke miterlimit="83231f" joinstyle="miter"/>
                  <v:path arrowok="t" textboxrect="0,0,1576959,275971"/>
                </v:shape>
                <v:shape id="Shape 2122" o:spid="_x0000_s1079" style="position:absolute;left:39389;top:12566;width:15454;height:2855;visibility:visible;mso-wrap-style:square;v-text-anchor:top" coordsize="1545463,285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" path="m,l1507363,r,171196l1545463,171196r-57150,114300l1431163,171196r38100,l1469263,38100,,38100,,xe" fillcolor="black" stroked="f" strokeweight="0">
                  <v:stroke miterlimit="83231f" joinstyle="miter"/>
                  <v:path arrowok="t" textboxrect="0,0,1545463,285496"/>
                </v:shape>
                <w10:anchorlock/>
              </v:group>
            </w:pict>
          </mc:Fallback>
        </mc:AlternateContent>
      </w:r>
    </w:p>
    <w:p w14:paraId="4C0FA4A2" w14:textId="77777777" w:rsidR="004B4CA3" w:rsidRDefault="004B4CA3">
      <w:pPr>
        <w:pStyle w:val="BodyText"/>
        <w:spacing w:before="8"/>
        <w:rPr>
          <w:rFonts w:asciiTheme="minorHAnsi" w:hAnsiTheme="minorHAnsi"/>
          <w:sz w:val="22"/>
          <w:szCs w:val="22"/>
        </w:rPr>
      </w:pPr>
    </w:p>
    <w:p w14:paraId="2EB1E57F" w14:textId="77777777" w:rsidR="00D4267F" w:rsidRDefault="00D4267F" w:rsidP="00D4267F">
      <w:r>
        <w:t>We will employ the use ‘logical / protective consequence’ language where possible, instead of ‘</w:t>
      </w:r>
      <w:proofErr w:type="gramStart"/>
      <w:r>
        <w:t>sanctions’</w:t>
      </w:r>
      <w:proofErr w:type="gramEnd"/>
      <w:r>
        <w:t xml:space="preserve">.  </w:t>
      </w:r>
    </w:p>
    <w:p w14:paraId="1CC80491" w14:textId="77777777" w:rsidR="004B4CA3" w:rsidRDefault="004B4CA3">
      <w:pPr>
        <w:pStyle w:val="BodyText"/>
        <w:spacing w:before="8"/>
        <w:rPr>
          <w:rFonts w:asciiTheme="minorHAnsi" w:hAnsiTheme="minorHAnsi"/>
          <w:sz w:val="22"/>
          <w:szCs w:val="22"/>
        </w:rPr>
      </w:pPr>
    </w:p>
    <w:p w14:paraId="3D056901" w14:textId="77777777" w:rsidR="00D4267F" w:rsidRDefault="00D4267F">
      <w:pPr>
        <w:pStyle w:val="BodyText"/>
        <w:spacing w:before="8"/>
        <w:rPr>
          <w:rFonts w:asciiTheme="minorHAnsi" w:hAnsiTheme="minorHAnsi"/>
          <w:sz w:val="22"/>
          <w:szCs w:val="22"/>
        </w:rPr>
      </w:pPr>
    </w:p>
    <w:p w14:paraId="1B97CD4E" w14:textId="77777777" w:rsidR="00D4267F" w:rsidRDefault="00D4267F">
      <w:pPr>
        <w:pStyle w:val="BodyText"/>
        <w:spacing w:before="8"/>
        <w:rPr>
          <w:rFonts w:asciiTheme="minorHAnsi" w:hAnsiTheme="minorHAnsi"/>
          <w:sz w:val="22"/>
          <w:szCs w:val="22"/>
        </w:rPr>
      </w:pPr>
    </w:p>
    <w:p w14:paraId="45B53605" w14:textId="77777777" w:rsidR="00D4267F" w:rsidRDefault="00D4267F">
      <w:pPr>
        <w:pStyle w:val="BodyText"/>
        <w:spacing w:before="8"/>
        <w:rPr>
          <w:rFonts w:asciiTheme="minorHAnsi" w:hAnsiTheme="minorHAnsi"/>
          <w:sz w:val="22"/>
          <w:szCs w:val="22"/>
        </w:rPr>
      </w:pPr>
    </w:p>
    <w:p w14:paraId="44871BF5" w14:textId="77777777" w:rsidR="00D4267F" w:rsidRDefault="00D4267F">
      <w:pPr>
        <w:pStyle w:val="BodyText"/>
        <w:spacing w:before="8"/>
        <w:rPr>
          <w:rFonts w:asciiTheme="minorHAnsi" w:hAnsiTheme="minorHAnsi"/>
          <w:sz w:val="22"/>
          <w:szCs w:val="22"/>
        </w:rPr>
      </w:pPr>
    </w:p>
    <w:p w14:paraId="0B2FA085" w14:textId="77777777" w:rsidR="00D4267F" w:rsidRDefault="00D4267F">
      <w:pPr>
        <w:pStyle w:val="BodyText"/>
        <w:spacing w:before="8"/>
        <w:rPr>
          <w:rFonts w:asciiTheme="minorHAnsi" w:hAnsiTheme="minorHAnsi"/>
          <w:sz w:val="22"/>
          <w:szCs w:val="22"/>
        </w:rPr>
      </w:pPr>
    </w:p>
    <w:p w14:paraId="226CF805" w14:textId="77777777" w:rsidR="00D4267F" w:rsidRDefault="00D4267F">
      <w:pPr>
        <w:pStyle w:val="BodyText"/>
        <w:spacing w:before="8"/>
        <w:rPr>
          <w:rFonts w:asciiTheme="minorHAnsi" w:hAnsiTheme="minorHAnsi"/>
          <w:sz w:val="22"/>
          <w:szCs w:val="22"/>
        </w:rPr>
      </w:pPr>
    </w:p>
    <w:p w14:paraId="7314F280" w14:textId="77777777" w:rsidR="00D4267F" w:rsidRDefault="00D4267F">
      <w:pPr>
        <w:pStyle w:val="BodyText"/>
        <w:spacing w:before="8"/>
        <w:rPr>
          <w:rFonts w:asciiTheme="minorHAnsi" w:hAnsiTheme="minorHAnsi"/>
          <w:sz w:val="22"/>
          <w:szCs w:val="22"/>
        </w:rPr>
      </w:pPr>
    </w:p>
    <w:p w14:paraId="1844F721" w14:textId="77777777" w:rsidR="00D4267F" w:rsidRDefault="00D4267F">
      <w:pPr>
        <w:pStyle w:val="BodyText"/>
        <w:spacing w:before="8"/>
        <w:rPr>
          <w:rFonts w:asciiTheme="minorHAnsi" w:hAnsiTheme="minorHAnsi"/>
          <w:sz w:val="22"/>
          <w:szCs w:val="22"/>
        </w:rPr>
      </w:pPr>
    </w:p>
    <w:p w14:paraId="528ECF7E" w14:textId="4BBB0384" w:rsidR="00D4267F" w:rsidRDefault="00D4267F">
      <w:pPr>
        <w:rPr>
          <w:rFonts w:asciiTheme="minorHAnsi" w:hAnsiTheme="minorHAnsi"/>
        </w:rPr>
      </w:pPr>
      <w:r>
        <w:rPr>
          <w:rFonts w:asciiTheme="minorHAnsi" w:hAnsiTheme="minorHAnsi"/>
        </w:rPr>
        <w:br w:type="page"/>
      </w:r>
    </w:p>
    <w:p w14:paraId="14A436A4" w14:textId="77777777" w:rsidR="00D4267F" w:rsidRPr="00D4267F" w:rsidRDefault="00D4267F" w:rsidP="00D4267F">
      <w:pPr>
        <w:rPr>
          <w:rFonts w:asciiTheme="minorHAnsi" w:hAnsiTheme="minorHAnsi"/>
          <w:b/>
          <w:bCs/>
          <w:sz w:val="24"/>
          <w:szCs w:val="24"/>
          <w:lang w:val="en-GB"/>
        </w:rPr>
      </w:pPr>
      <w:bookmarkStart w:id="10" w:name="_Toc22082"/>
      <w:r w:rsidRPr="00D4267F">
        <w:rPr>
          <w:rFonts w:asciiTheme="minorHAnsi" w:hAnsiTheme="minorHAnsi"/>
          <w:b/>
          <w:bCs/>
          <w:sz w:val="24"/>
          <w:szCs w:val="24"/>
          <w:lang w:val="en-GB"/>
        </w:rPr>
        <w:lastRenderedPageBreak/>
        <w:t xml:space="preserve">Appendix: Cyber/online/electronic bullying </w:t>
      </w:r>
      <w:bookmarkEnd w:id="10"/>
    </w:p>
    <w:p w14:paraId="7AD0F53C" w14:textId="77777777" w:rsidR="00D4267F" w:rsidRPr="00D4267F" w:rsidRDefault="00D4267F" w:rsidP="00D4267F">
      <w:pPr>
        <w:rPr>
          <w:rFonts w:asciiTheme="minorHAnsi" w:hAnsiTheme="minorHAnsi"/>
          <w:sz w:val="24"/>
          <w:szCs w:val="24"/>
          <w:lang w:val="en-GB"/>
        </w:rPr>
      </w:pPr>
      <w:r w:rsidRPr="00D4267F">
        <w:rPr>
          <w:rFonts w:asciiTheme="minorHAnsi" w:hAnsiTheme="minorHAnsi"/>
          <w:sz w:val="24"/>
          <w:szCs w:val="24"/>
          <w:lang w:val="en-GB"/>
        </w:rPr>
        <w:t xml:space="preserve">When responding to cyberbullying concerns, the school will </w:t>
      </w:r>
      <w:proofErr w:type="spellStart"/>
      <w:r w:rsidRPr="00D4267F">
        <w:rPr>
          <w:rFonts w:asciiTheme="minorHAnsi" w:hAnsiTheme="minorHAnsi"/>
          <w:sz w:val="24"/>
          <w:szCs w:val="24"/>
          <w:lang w:val="en-GB"/>
        </w:rPr>
        <w:t>endeavour</w:t>
      </w:r>
      <w:proofErr w:type="spellEnd"/>
      <w:r w:rsidRPr="00D4267F">
        <w:rPr>
          <w:rFonts w:asciiTheme="minorHAnsi" w:hAnsiTheme="minorHAnsi"/>
          <w:sz w:val="24"/>
          <w:szCs w:val="24"/>
          <w:lang w:val="en-GB"/>
        </w:rPr>
        <w:t xml:space="preserve"> to act in the following ways: </w:t>
      </w:r>
    </w:p>
    <w:p w14:paraId="3D5CFFD3"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Act as soon as an incident has been reported or identified- investigating issues and communicating with relevant stakeholders </w:t>
      </w:r>
      <w:proofErr w:type="gramStart"/>
      <w:r w:rsidRPr="00D4267F">
        <w:rPr>
          <w:rFonts w:asciiTheme="minorHAnsi" w:hAnsiTheme="minorHAnsi"/>
          <w:sz w:val="24"/>
          <w:szCs w:val="24"/>
          <w:lang w:val="en-GB"/>
        </w:rPr>
        <w:t>in order to</w:t>
      </w:r>
      <w:proofErr w:type="gramEnd"/>
      <w:r w:rsidRPr="00D4267F">
        <w:rPr>
          <w:rFonts w:asciiTheme="minorHAnsi" w:hAnsiTheme="minorHAnsi"/>
          <w:sz w:val="24"/>
          <w:szCs w:val="24"/>
          <w:lang w:val="en-GB"/>
        </w:rPr>
        <w:t xml:space="preserve"> address the bullying </w:t>
      </w:r>
    </w:p>
    <w:p w14:paraId="33CF1366"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Encourage the person being bullied to keep any evidence (screenshots) of the bullying activity to assist any investigation. </w:t>
      </w:r>
    </w:p>
    <w:p w14:paraId="2A28106A"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Take all available steps where possible to identify the person responsible; this may include the following: o Looking at use of the school systems. o Identifying and interviewing possible witnesses. </w:t>
      </w:r>
    </w:p>
    <w:p w14:paraId="5E0A7C9C"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Contacting the service provider and the police, if necessary. </w:t>
      </w:r>
    </w:p>
    <w:p w14:paraId="535B5F29"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Following investigation, provide appropriate support for the person who has been cyberbullied and work with the person who has carried out the bullying to ensure that it does not happen again </w:t>
      </w:r>
    </w:p>
    <w:p w14:paraId="735E96B6"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Provide information to staff and pupils regarding steps they can take to protect themselves online. This may include the following: </w:t>
      </w:r>
    </w:p>
    <w:p w14:paraId="0EC8B6C3"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Advising those targeted not to retaliate or reply </w:t>
      </w:r>
    </w:p>
    <w:p w14:paraId="45180705"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Providing advice on blocking or removing people from contact lists </w:t>
      </w:r>
    </w:p>
    <w:p w14:paraId="45D21CCA"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Helping those involved to think carefully about what private information they may have in the public domain. </w:t>
      </w:r>
    </w:p>
    <w:p w14:paraId="28A74049"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Work with the individuals and online service providers to prevent the incident from spreading and assist in removing offensive or upsetting material from circulation. This may include the following: </w:t>
      </w:r>
    </w:p>
    <w:p w14:paraId="3359EE43"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Provide reports/information to a service provider to remove content if those involved are unable to be identified or if those involved refuse to or are unable to delete content. </w:t>
      </w:r>
    </w:p>
    <w:p w14:paraId="1C164D98"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Requesting the deletion of locally held content and content posted online if they contravene school </w:t>
      </w:r>
      <w:proofErr w:type="spellStart"/>
      <w:r w:rsidRPr="00D4267F">
        <w:rPr>
          <w:rFonts w:asciiTheme="minorHAnsi" w:hAnsiTheme="minorHAnsi"/>
          <w:sz w:val="24"/>
          <w:szCs w:val="24"/>
          <w:lang w:val="en-GB"/>
        </w:rPr>
        <w:t>behavioural</w:t>
      </w:r>
      <w:proofErr w:type="spellEnd"/>
      <w:r w:rsidRPr="00D4267F">
        <w:rPr>
          <w:rFonts w:asciiTheme="minorHAnsi" w:hAnsiTheme="minorHAnsi"/>
          <w:sz w:val="24"/>
          <w:szCs w:val="24"/>
          <w:lang w:val="en-GB"/>
        </w:rPr>
        <w:t xml:space="preserve"> policies. </w:t>
      </w:r>
    </w:p>
    <w:p w14:paraId="1EAB7E1D" w14:textId="77777777" w:rsidR="00D4267F" w:rsidRPr="00D4267F" w:rsidRDefault="00D4267F" w:rsidP="00D4267F">
      <w:pPr>
        <w:pStyle w:val="ListParagraph"/>
        <w:numPr>
          <w:ilvl w:val="0"/>
          <w:numId w:val="26"/>
        </w:numPr>
        <w:rPr>
          <w:rFonts w:asciiTheme="minorHAnsi" w:hAnsiTheme="minorHAnsi"/>
          <w:sz w:val="24"/>
          <w:szCs w:val="24"/>
          <w:lang w:val="en-GB"/>
        </w:rPr>
      </w:pPr>
      <w:r w:rsidRPr="00D4267F">
        <w:rPr>
          <w:rFonts w:asciiTheme="minorHAnsi" w:hAnsiTheme="minorHAnsi"/>
          <w:sz w:val="24"/>
          <w:szCs w:val="24"/>
          <w:lang w:val="en-GB"/>
        </w:rPr>
        <w:t xml:space="preserve">Ensure that sanctions are applied to the person responsible for the cyberbullying; the school will take steps to change the attitude and </w:t>
      </w:r>
      <w:proofErr w:type="spellStart"/>
      <w:r w:rsidRPr="00D4267F">
        <w:rPr>
          <w:rFonts w:asciiTheme="minorHAnsi" w:hAnsiTheme="minorHAnsi"/>
          <w:sz w:val="24"/>
          <w:szCs w:val="24"/>
          <w:lang w:val="en-GB"/>
        </w:rPr>
        <w:t>behaviour</w:t>
      </w:r>
      <w:proofErr w:type="spellEnd"/>
      <w:r w:rsidRPr="00D4267F">
        <w:rPr>
          <w:rFonts w:asciiTheme="minorHAnsi" w:hAnsiTheme="minorHAnsi"/>
          <w:sz w:val="24"/>
          <w:szCs w:val="24"/>
          <w:lang w:val="en-GB"/>
        </w:rPr>
        <w:t xml:space="preserve"> of the bully, as well as ensuring access to any additional help that they may need. </w:t>
      </w:r>
    </w:p>
    <w:p w14:paraId="6082CAA0" w14:textId="77777777" w:rsidR="00D4267F" w:rsidRDefault="00D4267F">
      <w:pPr>
        <w:pStyle w:val="BodyText"/>
        <w:spacing w:before="8"/>
        <w:rPr>
          <w:rFonts w:asciiTheme="minorHAnsi" w:hAnsiTheme="minorHAnsi"/>
          <w:sz w:val="22"/>
          <w:szCs w:val="22"/>
        </w:rPr>
      </w:pPr>
    </w:p>
    <w:p w14:paraId="5609BFC2" w14:textId="77777777" w:rsidR="004B4CA3" w:rsidRDefault="004B4CA3">
      <w:pPr>
        <w:pStyle w:val="BodyText"/>
        <w:spacing w:before="8"/>
        <w:rPr>
          <w:rFonts w:asciiTheme="minorHAnsi" w:hAnsiTheme="minorHAnsi"/>
          <w:sz w:val="22"/>
          <w:szCs w:val="22"/>
        </w:rPr>
      </w:pPr>
    </w:p>
    <w:p w14:paraId="46751EF1" w14:textId="2891E888" w:rsidR="00D4267F" w:rsidRPr="00D4267F" w:rsidRDefault="00D4267F" w:rsidP="00D4267F">
      <w:pPr>
        <w:rPr>
          <w:rFonts w:asciiTheme="minorHAnsi" w:hAnsiTheme="minorHAnsi"/>
        </w:rPr>
      </w:pPr>
      <w:r>
        <w:rPr>
          <w:rFonts w:asciiTheme="minorHAnsi" w:hAnsiTheme="minorHAnsi"/>
        </w:rPr>
        <w:br w:type="page"/>
      </w:r>
      <w:bookmarkStart w:id="11" w:name="_Toc22083"/>
      <w:r w:rsidRPr="00D4267F">
        <w:rPr>
          <w:rFonts w:asciiTheme="minorHAnsi" w:hAnsiTheme="minorHAnsi"/>
          <w:b/>
          <w:bCs/>
          <w:sz w:val="24"/>
          <w:szCs w:val="24"/>
          <w:lang w:val="en-GB"/>
        </w:rPr>
        <w:lastRenderedPageBreak/>
        <w:t xml:space="preserve">Appendix: Useful links and supporting </w:t>
      </w:r>
      <w:proofErr w:type="spellStart"/>
      <w:r w:rsidRPr="00D4267F">
        <w:rPr>
          <w:rFonts w:asciiTheme="minorHAnsi" w:hAnsiTheme="minorHAnsi"/>
          <w:b/>
          <w:bCs/>
          <w:sz w:val="24"/>
          <w:szCs w:val="24"/>
          <w:lang w:val="en-GB"/>
        </w:rPr>
        <w:t>organisations</w:t>
      </w:r>
      <w:proofErr w:type="spellEnd"/>
      <w:r w:rsidRPr="00D4267F">
        <w:rPr>
          <w:rFonts w:asciiTheme="minorHAnsi" w:hAnsiTheme="minorHAnsi"/>
          <w:b/>
          <w:bCs/>
          <w:sz w:val="24"/>
          <w:szCs w:val="24"/>
          <w:lang w:val="en-GB"/>
        </w:rPr>
        <w:t xml:space="preserve"> </w:t>
      </w:r>
      <w:bookmarkEnd w:id="11"/>
    </w:p>
    <w:p w14:paraId="1630CEDB" w14:textId="77777777" w:rsidR="00D4267F" w:rsidRPr="00D4267F" w:rsidRDefault="00D4267F" w:rsidP="00D4267F">
      <w:pPr>
        <w:rPr>
          <w:rFonts w:asciiTheme="minorHAnsi" w:hAnsiTheme="minorHAnsi"/>
          <w:sz w:val="24"/>
          <w:szCs w:val="24"/>
          <w:lang w:val="en-GB"/>
        </w:rPr>
      </w:pPr>
      <w:r w:rsidRPr="00D4267F">
        <w:rPr>
          <w:rFonts w:asciiTheme="minorHAnsi" w:hAnsiTheme="minorHAnsi"/>
          <w:sz w:val="24"/>
          <w:szCs w:val="24"/>
          <w:lang w:val="en-GB"/>
        </w:rPr>
        <w:t xml:space="preserve">The following links and </w:t>
      </w:r>
      <w:proofErr w:type="spellStart"/>
      <w:r w:rsidRPr="00D4267F">
        <w:rPr>
          <w:rFonts w:asciiTheme="minorHAnsi" w:hAnsiTheme="minorHAnsi"/>
          <w:sz w:val="24"/>
          <w:szCs w:val="24"/>
          <w:lang w:val="en-GB"/>
        </w:rPr>
        <w:t>organisations</w:t>
      </w:r>
      <w:proofErr w:type="spellEnd"/>
      <w:r w:rsidRPr="00D4267F">
        <w:rPr>
          <w:rFonts w:asciiTheme="minorHAnsi" w:hAnsiTheme="minorHAnsi"/>
          <w:sz w:val="24"/>
          <w:szCs w:val="24"/>
          <w:lang w:val="en-GB"/>
        </w:rPr>
        <w:t xml:space="preserve"> may be helpful: </w:t>
      </w:r>
    </w:p>
    <w:p w14:paraId="697C7016" w14:textId="77777777" w:rsidR="00D4267F" w:rsidRDefault="00D4267F" w:rsidP="00D4267F">
      <w:pPr>
        <w:spacing w:line="259" w:lineRule="auto"/>
      </w:pPr>
      <w:r>
        <w:t xml:space="preserve"> </w:t>
      </w:r>
    </w:p>
    <w:p w14:paraId="65E4F599" w14:textId="77777777" w:rsidR="00D4267F" w:rsidRDefault="00D4267F" w:rsidP="00D4267F">
      <w:pPr>
        <w:spacing w:after="23" w:line="259" w:lineRule="auto"/>
        <w:ind w:left="-5"/>
      </w:pPr>
      <w:r>
        <w:rPr>
          <w:rFonts w:ascii="Calibri" w:eastAsia="Calibri" w:hAnsi="Calibri" w:cs="Calibri"/>
          <w:b/>
        </w:rPr>
        <w:t xml:space="preserve">General </w:t>
      </w:r>
    </w:p>
    <w:p w14:paraId="1BAEE738" w14:textId="77777777" w:rsidR="00D4267F" w:rsidRDefault="00D4267F" w:rsidP="00D4267F">
      <w:pPr>
        <w:widowControl/>
        <w:numPr>
          <w:ilvl w:val="0"/>
          <w:numId w:val="27"/>
        </w:numPr>
        <w:autoSpaceDE/>
        <w:autoSpaceDN/>
        <w:spacing w:after="10" w:line="249" w:lineRule="auto"/>
      </w:pPr>
      <w:r>
        <w:t xml:space="preserve">Anti-Bullying Alliance: </w:t>
      </w:r>
      <w:hyperlink r:id="rId35">
        <w:r>
          <w:rPr>
            <w:color w:val="0563C1"/>
            <w:u w:val="single" w:color="0563C1"/>
          </w:rPr>
          <w:t>www.anti</w:t>
        </w:r>
      </w:hyperlink>
      <w:hyperlink r:id="rId36">
        <w:r>
          <w:rPr>
            <w:color w:val="0563C1"/>
            <w:u w:val="single" w:color="0563C1"/>
          </w:rPr>
          <w:t>-</w:t>
        </w:r>
      </w:hyperlink>
      <w:hyperlink r:id="rId37">
        <w:r>
          <w:rPr>
            <w:color w:val="0563C1"/>
            <w:u w:val="single" w:color="0563C1"/>
          </w:rPr>
          <w:t>bullyingalliance.org.uk</w:t>
        </w:r>
      </w:hyperlink>
      <w:hyperlink r:id="rId38">
        <w:r>
          <w:t xml:space="preserve"> </w:t>
        </w:r>
      </w:hyperlink>
    </w:p>
    <w:p w14:paraId="1FE913C1" w14:textId="77777777" w:rsidR="00D4267F" w:rsidRDefault="00D4267F" w:rsidP="00D4267F">
      <w:pPr>
        <w:widowControl/>
        <w:numPr>
          <w:ilvl w:val="0"/>
          <w:numId w:val="27"/>
        </w:numPr>
        <w:autoSpaceDE/>
        <w:autoSpaceDN/>
        <w:spacing w:after="10" w:line="249" w:lineRule="auto"/>
      </w:pPr>
      <w:r>
        <w:t xml:space="preserve">Childline: </w:t>
      </w:r>
      <w:hyperlink r:id="rId39">
        <w:r>
          <w:rPr>
            <w:color w:val="0563C1"/>
            <w:u w:val="single" w:color="0563C1"/>
          </w:rPr>
          <w:t>www.childline.org.uk</w:t>
        </w:r>
      </w:hyperlink>
      <w:hyperlink r:id="rId40">
        <w:r>
          <w:t xml:space="preserve"> </w:t>
        </w:r>
      </w:hyperlink>
    </w:p>
    <w:p w14:paraId="4BA7A6BC" w14:textId="77777777" w:rsidR="00D4267F" w:rsidRDefault="00D4267F" w:rsidP="00D4267F">
      <w:pPr>
        <w:widowControl/>
        <w:numPr>
          <w:ilvl w:val="0"/>
          <w:numId w:val="27"/>
        </w:numPr>
        <w:autoSpaceDE/>
        <w:autoSpaceDN/>
        <w:spacing w:after="10" w:line="249" w:lineRule="auto"/>
      </w:pPr>
      <w:r>
        <w:t xml:space="preserve">Family Lives: </w:t>
      </w:r>
      <w:hyperlink r:id="rId41">
        <w:r>
          <w:rPr>
            <w:color w:val="0563C1"/>
            <w:u w:val="single" w:color="0563C1"/>
          </w:rPr>
          <w:t>www.familylives.org.uk</w:t>
        </w:r>
      </w:hyperlink>
      <w:hyperlink r:id="rId42">
        <w:r>
          <w:t xml:space="preserve"> </w:t>
        </w:r>
      </w:hyperlink>
    </w:p>
    <w:p w14:paraId="79B4490B" w14:textId="77777777" w:rsidR="00D4267F" w:rsidRDefault="00D4267F" w:rsidP="00D4267F">
      <w:pPr>
        <w:widowControl/>
        <w:numPr>
          <w:ilvl w:val="0"/>
          <w:numId w:val="27"/>
        </w:numPr>
        <w:autoSpaceDE/>
        <w:autoSpaceDN/>
        <w:spacing w:after="10" w:line="249" w:lineRule="auto"/>
      </w:pPr>
      <w:r>
        <w:t xml:space="preserve">Kidscape: </w:t>
      </w:r>
      <w:hyperlink r:id="rId43">
        <w:r>
          <w:rPr>
            <w:color w:val="0563C1"/>
            <w:u w:val="single" w:color="0563C1"/>
          </w:rPr>
          <w:t>www.kidscape.org.uk</w:t>
        </w:r>
      </w:hyperlink>
      <w:hyperlink r:id="rId44">
        <w:r>
          <w:t xml:space="preserve"> </w:t>
        </w:r>
      </w:hyperlink>
    </w:p>
    <w:p w14:paraId="14632788" w14:textId="77777777" w:rsidR="00D4267F" w:rsidRDefault="00D4267F" w:rsidP="00D4267F">
      <w:pPr>
        <w:widowControl/>
        <w:numPr>
          <w:ilvl w:val="0"/>
          <w:numId w:val="27"/>
        </w:numPr>
        <w:autoSpaceDE/>
        <w:autoSpaceDN/>
        <w:spacing w:after="10" w:line="249" w:lineRule="auto"/>
      </w:pPr>
      <w:proofErr w:type="spellStart"/>
      <w:r>
        <w:t>MindEd</w:t>
      </w:r>
      <w:proofErr w:type="spellEnd"/>
      <w:r>
        <w:t xml:space="preserve">: </w:t>
      </w:r>
      <w:hyperlink r:id="rId45">
        <w:r>
          <w:rPr>
            <w:color w:val="0563C1"/>
            <w:u w:val="single" w:color="0563C1"/>
          </w:rPr>
          <w:t>www.minded.org.uk</w:t>
        </w:r>
      </w:hyperlink>
      <w:hyperlink r:id="rId46">
        <w:r>
          <w:t xml:space="preserve"> </w:t>
        </w:r>
      </w:hyperlink>
    </w:p>
    <w:p w14:paraId="3AF03BB0" w14:textId="77777777" w:rsidR="00D4267F" w:rsidRDefault="00D4267F" w:rsidP="00D4267F">
      <w:pPr>
        <w:widowControl/>
        <w:numPr>
          <w:ilvl w:val="0"/>
          <w:numId w:val="27"/>
        </w:numPr>
        <w:autoSpaceDE/>
        <w:autoSpaceDN/>
        <w:spacing w:after="10" w:line="249" w:lineRule="auto"/>
      </w:pPr>
      <w:r>
        <w:t xml:space="preserve">NSPCC: </w:t>
      </w:r>
      <w:hyperlink r:id="rId47">
        <w:r>
          <w:rPr>
            <w:color w:val="0563C1"/>
            <w:u w:val="single" w:color="0563C1"/>
          </w:rPr>
          <w:t>www.nspcc.org.uk</w:t>
        </w:r>
      </w:hyperlink>
      <w:hyperlink r:id="rId48">
        <w:r>
          <w:t xml:space="preserve"> </w:t>
        </w:r>
      </w:hyperlink>
    </w:p>
    <w:p w14:paraId="2D2E9A04" w14:textId="77777777" w:rsidR="00D4267F" w:rsidRDefault="00D4267F" w:rsidP="00D4267F">
      <w:pPr>
        <w:widowControl/>
        <w:numPr>
          <w:ilvl w:val="0"/>
          <w:numId w:val="27"/>
        </w:numPr>
        <w:autoSpaceDE/>
        <w:autoSpaceDN/>
        <w:spacing w:after="10" w:line="249" w:lineRule="auto"/>
      </w:pPr>
      <w:r>
        <w:t xml:space="preserve">The BIG Award: </w:t>
      </w:r>
      <w:hyperlink r:id="rId49">
        <w:r>
          <w:rPr>
            <w:color w:val="0563C1"/>
            <w:u w:val="single" w:color="0563C1"/>
          </w:rPr>
          <w:t>www.bullyinginterventiongroup.co.uk/index.php</w:t>
        </w:r>
      </w:hyperlink>
      <w:hyperlink r:id="rId50">
        <w:r>
          <w:t xml:space="preserve"> </w:t>
        </w:r>
      </w:hyperlink>
    </w:p>
    <w:p w14:paraId="6FD76570" w14:textId="77777777" w:rsidR="00D4267F" w:rsidRDefault="00D4267F" w:rsidP="00D4267F">
      <w:pPr>
        <w:widowControl/>
        <w:numPr>
          <w:ilvl w:val="0"/>
          <w:numId w:val="27"/>
        </w:numPr>
        <w:autoSpaceDE/>
        <w:autoSpaceDN/>
        <w:spacing w:after="10" w:line="249" w:lineRule="auto"/>
      </w:pPr>
      <w:r>
        <w:t xml:space="preserve">PSHE Association: </w:t>
      </w:r>
      <w:hyperlink r:id="rId51">
        <w:r>
          <w:rPr>
            <w:color w:val="0563C1"/>
            <w:u w:val="single" w:color="0563C1"/>
          </w:rPr>
          <w:t>www.pshe</w:t>
        </w:r>
      </w:hyperlink>
      <w:hyperlink r:id="rId52">
        <w:r>
          <w:rPr>
            <w:color w:val="0563C1"/>
            <w:u w:val="single" w:color="0563C1"/>
          </w:rPr>
          <w:t>-</w:t>
        </w:r>
      </w:hyperlink>
      <w:hyperlink r:id="rId53">
        <w:r>
          <w:rPr>
            <w:color w:val="0563C1"/>
            <w:u w:val="single" w:color="0563C1"/>
          </w:rPr>
          <w:t>association.org.uk</w:t>
        </w:r>
      </w:hyperlink>
      <w:hyperlink r:id="rId54">
        <w:r>
          <w:t xml:space="preserve"> </w:t>
        </w:r>
      </w:hyperlink>
    </w:p>
    <w:p w14:paraId="355B7FA9" w14:textId="77777777" w:rsidR="00D4267F" w:rsidRDefault="00D4267F" w:rsidP="00D4267F">
      <w:pPr>
        <w:widowControl/>
        <w:numPr>
          <w:ilvl w:val="0"/>
          <w:numId w:val="27"/>
        </w:numPr>
        <w:autoSpaceDE/>
        <w:autoSpaceDN/>
        <w:spacing w:after="10" w:line="249" w:lineRule="auto"/>
      </w:pPr>
      <w:r>
        <w:t xml:space="preserve">The Diana Award: </w:t>
      </w:r>
      <w:hyperlink r:id="rId55">
        <w:r>
          <w:rPr>
            <w:color w:val="0563C1"/>
            <w:u w:val="single" w:color="0563C1"/>
          </w:rPr>
          <w:t>www.diana</w:t>
        </w:r>
      </w:hyperlink>
      <w:hyperlink r:id="rId56">
        <w:r>
          <w:rPr>
            <w:color w:val="0563C1"/>
            <w:u w:val="single" w:color="0563C1"/>
          </w:rPr>
          <w:t>-</w:t>
        </w:r>
      </w:hyperlink>
      <w:hyperlink r:id="rId57">
        <w:r>
          <w:rPr>
            <w:color w:val="0563C1"/>
            <w:u w:val="single" w:color="0563C1"/>
          </w:rPr>
          <w:t>award.org.uk</w:t>
        </w:r>
      </w:hyperlink>
      <w:hyperlink r:id="rId58">
        <w:r>
          <w:t xml:space="preserve"> </w:t>
        </w:r>
      </w:hyperlink>
    </w:p>
    <w:p w14:paraId="123D478C" w14:textId="77777777" w:rsidR="00D4267F" w:rsidRDefault="00D4267F" w:rsidP="00D4267F">
      <w:pPr>
        <w:widowControl/>
        <w:numPr>
          <w:ilvl w:val="0"/>
          <w:numId w:val="27"/>
        </w:numPr>
        <w:autoSpaceDE/>
        <w:autoSpaceDN/>
        <w:spacing w:after="10" w:line="249" w:lineRule="auto"/>
      </w:pPr>
      <w:r>
        <w:t xml:space="preserve">Victim Support: </w:t>
      </w:r>
      <w:hyperlink r:id="rId59">
        <w:r>
          <w:rPr>
            <w:color w:val="0563C1"/>
            <w:u w:val="single" w:color="0563C1"/>
          </w:rPr>
          <w:t>www.victimsupport.org.uk</w:t>
        </w:r>
      </w:hyperlink>
      <w:hyperlink r:id="rId60">
        <w:r>
          <w:t xml:space="preserve"> </w:t>
        </w:r>
      </w:hyperlink>
    </w:p>
    <w:p w14:paraId="53EE6E78" w14:textId="77777777" w:rsidR="00D4267F" w:rsidRDefault="00D4267F" w:rsidP="00D4267F">
      <w:pPr>
        <w:widowControl/>
        <w:numPr>
          <w:ilvl w:val="0"/>
          <w:numId w:val="27"/>
        </w:numPr>
        <w:autoSpaceDE/>
        <w:autoSpaceDN/>
        <w:spacing w:after="10" w:line="249" w:lineRule="auto"/>
      </w:pPr>
      <w:r>
        <w:t xml:space="preserve">Young Minds: </w:t>
      </w:r>
      <w:hyperlink r:id="rId61">
        <w:r>
          <w:rPr>
            <w:color w:val="0563C1"/>
            <w:u w:val="single" w:color="0563C1"/>
          </w:rPr>
          <w:t>www.youngminds.org.uk</w:t>
        </w:r>
      </w:hyperlink>
      <w:hyperlink r:id="rId62">
        <w:r>
          <w:t xml:space="preserve"> </w:t>
        </w:r>
      </w:hyperlink>
    </w:p>
    <w:p w14:paraId="7D10DCAA" w14:textId="77777777" w:rsidR="00D4267F" w:rsidRDefault="00D4267F" w:rsidP="00D4267F">
      <w:pPr>
        <w:widowControl/>
        <w:numPr>
          <w:ilvl w:val="0"/>
          <w:numId w:val="27"/>
        </w:numPr>
        <w:autoSpaceDE/>
        <w:autoSpaceDN/>
        <w:spacing w:after="10" w:line="249" w:lineRule="auto"/>
      </w:pPr>
      <w:r>
        <w:t xml:space="preserve">Young Carers: </w:t>
      </w:r>
      <w:hyperlink r:id="rId63">
        <w:r>
          <w:rPr>
            <w:color w:val="0563C1"/>
            <w:u w:val="single" w:color="0563C1"/>
          </w:rPr>
          <w:t>www.youngcarers.net</w:t>
        </w:r>
      </w:hyperlink>
      <w:hyperlink r:id="rId64">
        <w:r>
          <w:t xml:space="preserve"> </w:t>
        </w:r>
      </w:hyperlink>
    </w:p>
    <w:p w14:paraId="0AEE5541" w14:textId="77777777" w:rsidR="00D4267F" w:rsidRDefault="00D4267F" w:rsidP="00D4267F">
      <w:pPr>
        <w:widowControl/>
        <w:numPr>
          <w:ilvl w:val="0"/>
          <w:numId w:val="27"/>
        </w:numPr>
        <w:autoSpaceDE/>
        <w:autoSpaceDN/>
        <w:spacing w:after="10" w:line="249" w:lineRule="auto"/>
      </w:pPr>
      <w:r>
        <w:t xml:space="preserve">The Restorative Justice Council: </w:t>
      </w:r>
      <w:hyperlink r:id="rId65">
        <w:r>
          <w:rPr>
            <w:color w:val="0563C1"/>
            <w:u w:val="single" w:color="0563C1"/>
          </w:rPr>
          <w:t>www.restorativejustice.org.uk/restorative</w:t>
        </w:r>
      </w:hyperlink>
      <w:hyperlink r:id="rId66">
        <w:r>
          <w:rPr>
            <w:color w:val="0563C1"/>
            <w:u w:val="single" w:color="0563C1"/>
          </w:rPr>
          <w:t>-</w:t>
        </w:r>
      </w:hyperlink>
      <w:hyperlink r:id="rId67">
        <w:r>
          <w:rPr>
            <w:color w:val="0563C1"/>
            <w:u w:val="single" w:color="0563C1"/>
          </w:rPr>
          <w:t>practice</w:t>
        </w:r>
      </w:hyperlink>
      <w:hyperlink r:id="rId68">
        <w:r>
          <w:rPr>
            <w:color w:val="0563C1"/>
            <w:u w:val="single" w:color="0563C1"/>
          </w:rPr>
          <w:t>-</w:t>
        </w:r>
      </w:hyperlink>
      <w:hyperlink r:id="rId69">
        <w:r>
          <w:rPr>
            <w:color w:val="0563C1"/>
            <w:u w:val="single" w:color="0563C1"/>
          </w:rPr>
          <w:t>schools</w:t>
        </w:r>
      </w:hyperlink>
      <w:hyperlink r:id="rId70">
        <w:r>
          <w:t xml:space="preserve"> </w:t>
        </w:r>
      </w:hyperlink>
    </w:p>
    <w:p w14:paraId="74495CE0" w14:textId="77777777" w:rsidR="00D4267F" w:rsidRDefault="00D4267F" w:rsidP="00D4267F">
      <w:pPr>
        <w:widowControl/>
        <w:numPr>
          <w:ilvl w:val="0"/>
          <w:numId w:val="27"/>
        </w:numPr>
        <w:autoSpaceDE/>
        <w:autoSpaceDN/>
        <w:spacing w:after="10" w:line="249" w:lineRule="auto"/>
      </w:pPr>
      <w:r>
        <w:t xml:space="preserve">National Bullying Helpline: </w:t>
      </w:r>
      <w:hyperlink r:id="rId71">
        <w:r>
          <w:rPr>
            <w:color w:val="0563C1"/>
            <w:u w:val="single" w:color="0563C1"/>
          </w:rPr>
          <w:t>https://www.nationalbullyinghelpline.co.uk/</w:t>
        </w:r>
      </w:hyperlink>
      <w:hyperlink r:id="rId72">
        <w:r>
          <w:t xml:space="preserve"> </w:t>
        </w:r>
      </w:hyperlink>
    </w:p>
    <w:p w14:paraId="3D7CFB68" w14:textId="77777777" w:rsidR="00D4267F" w:rsidRDefault="00D4267F" w:rsidP="00D4267F">
      <w:pPr>
        <w:spacing w:line="259" w:lineRule="auto"/>
      </w:pPr>
      <w:r>
        <w:t xml:space="preserve"> </w:t>
      </w:r>
    </w:p>
    <w:p w14:paraId="7EC58C56" w14:textId="77777777" w:rsidR="00D4267F" w:rsidRDefault="00D4267F" w:rsidP="00D4267F">
      <w:pPr>
        <w:spacing w:after="23" w:line="259" w:lineRule="auto"/>
        <w:ind w:left="-5"/>
      </w:pPr>
      <w:r>
        <w:rPr>
          <w:rFonts w:ascii="Calibri" w:eastAsia="Calibri" w:hAnsi="Calibri" w:cs="Calibri"/>
          <w:b/>
        </w:rPr>
        <w:t xml:space="preserve">SEND </w:t>
      </w:r>
    </w:p>
    <w:p w14:paraId="7BA5AAFC" w14:textId="77777777" w:rsidR="00D4267F" w:rsidRDefault="00D4267F" w:rsidP="00D4267F">
      <w:pPr>
        <w:widowControl/>
        <w:numPr>
          <w:ilvl w:val="0"/>
          <w:numId w:val="27"/>
        </w:numPr>
        <w:autoSpaceDE/>
        <w:autoSpaceDN/>
        <w:spacing w:after="10" w:line="249" w:lineRule="auto"/>
      </w:pPr>
      <w:r>
        <w:t xml:space="preserve">Changing Faces: </w:t>
      </w:r>
      <w:hyperlink r:id="rId73">
        <w:r>
          <w:rPr>
            <w:color w:val="0563C1"/>
            <w:u w:val="single" w:color="0563C1"/>
          </w:rPr>
          <w:t>www.changingfaces.org.uk</w:t>
        </w:r>
      </w:hyperlink>
      <w:hyperlink r:id="rId74">
        <w:r>
          <w:t xml:space="preserve"> </w:t>
        </w:r>
      </w:hyperlink>
    </w:p>
    <w:p w14:paraId="1D9D8D8B" w14:textId="77777777" w:rsidR="00D4267F" w:rsidRDefault="00D4267F" w:rsidP="00D4267F">
      <w:pPr>
        <w:widowControl/>
        <w:numPr>
          <w:ilvl w:val="0"/>
          <w:numId w:val="27"/>
        </w:numPr>
        <w:autoSpaceDE/>
        <w:autoSpaceDN/>
        <w:spacing w:after="10" w:line="249" w:lineRule="auto"/>
      </w:pPr>
      <w:r>
        <w:t xml:space="preserve">Mencap: </w:t>
      </w:r>
      <w:hyperlink r:id="rId75">
        <w:r>
          <w:rPr>
            <w:color w:val="0563C1"/>
            <w:u w:val="single" w:color="0563C1"/>
          </w:rPr>
          <w:t>www.mencap.org.uk</w:t>
        </w:r>
      </w:hyperlink>
      <w:hyperlink r:id="rId76">
        <w:r>
          <w:t xml:space="preserve"> </w:t>
        </w:r>
      </w:hyperlink>
    </w:p>
    <w:p w14:paraId="404BDB0C" w14:textId="2D82233F" w:rsidR="00D4267F" w:rsidRPr="00D4267F" w:rsidRDefault="00D4267F" w:rsidP="00D4267F">
      <w:pPr>
        <w:widowControl/>
        <w:numPr>
          <w:ilvl w:val="0"/>
          <w:numId w:val="27"/>
        </w:numPr>
        <w:autoSpaceDE/>
        <w:autoSpaceDN/>
        <w:spacing w:after="10" w:line="249" w:lineRule="auto"/>
        <w:rPr>
          <w:sz w:val="20"/>
          <w:szCs w:val="20"/>
        </w:rPr>
      </w:pPr>
      <w:r>
        <w:t>SEND code of practice</w:t>
      </w:r>
      <w:r w:rsidRPr="00D4267F">
        <w:rPr>
          <w:sz w:val="20"/>
          <w:szCs w:val="20"/>
        </w:rPr>
        <w:t xml:space="preserve">: </w:t>
      </w:r>
      <w:hyperlink r:id="rId77">
        <w:r w:rsidRPr="00D4267F">
          <w:rPr>
            <w:color w:val="0563C1"/>
            <w:sz w:val="20"/>
            <w:szCs w:val="20"/>
            <w:u w:val="single" w:color="0563C1"/>
          </w:rPr>
          <w:t>www.gov.uk/government/publications/send</w:t>
        </w:r>
      </w:hyperlink>
      <w:hyperlink r:id="rId78">
        <w:r w:rsidRPr="00D4267F">
          <w:rPr>
            <w:color w:val="0563C1"/>
            <w:sz w:val="20"/>
            <w:szCs w:val="20"/>
            <w:u w:val="single" w:color="0563C1"/>
          </w:rPr>
          <w:t>-</w:t>
        </w:r>
      </w:hyperlink>
      <w:hyperlink r:id="rId79">
        <w:r w:rsidRPr="00D4267F">
          <w:rPr>
            <w:color w:val="0563C1"/>
            <w:sz w:val="20"/>
            <w:szCs w:val="20"/>
            <w:u w:val="single" w:color="0563C1"/>
          </w:rPr>
          <w:t>code</w:t>
        </w:r>
      </w:hyperlink>
      <w:hyperlink r:id="rId80">
        <w:r w:rsidRPr="00D4267F">
          <w:rPr>
            <w:color w:val="0563C1"/>
            <w:sz w:val="20"/>
            <w:szCs w:val="20"/>
            <w:u w:val="single" w:color="0563C1"/>
          </w:rPr>
          <w:t>-</w:t>
        </w:r>
      </w:hyperlink>
      <w:hyperlink r:id="rId81">
        <w:r w:rsidRPr="00D4267F">
          <w:rPr>
            <w:color w:val="0563C1"/>
            <w:sz w:val="20"/>
            <w:szCs w:val="20"/>
            <w:u w:val="single" w:color="0563C1"/>
          </w:rPr>
          <w:t>of</w:t>
        </w:r>
      </w:hyperlink>
      <w:hyperlink r:id="rId82">
        <w:r w:rsidRPr="00D4267F">
          <w:rPr>
            <w:color w:val="0563C1"/>
            <w:sz w:val="20"/>
            <w:szCs w:val="20"/>
            <w:u w:val="single" w:color="0563C1"/>
          </w:rPr>
          <w:t>-</w:t>
        </w:r>
      </w:hyperlink>
      <w:hyperlink r:id="rId83">
        <w:r w:rsidRPr="00D4267F">
          <w:rPr>
            <w:color w:val="0563C1"/>
            <w:sz w:val="20"/>
            <w:szCs w:val="20"/>
            <w:u w:val="single" w:color="0563C1"/>
          </w:rPr>
          <w:t>practice</w:t>
        </w:r>
      </w:hyperlink>
      <w:hyperlink r:id="rId84">
        <w:r w:rsidRPr="00D4267F">
          <w:rPr>
            <w:color w:val="0563C1"/>
            <w:sz w:val="20"/>
            <w:szCs w:val="20"/>
            <w:u w:val="single" w:color="0563C1"/>
          </w:rPr>
          <w:t>-</w:t>
        </w:r>
      </w:hyperlink>
      <w:hyperlink r:id="rId85">
        <w:r w:rsidRPr="00D4267F">
          <w:rPr>
            <w:color w:val="0563C1"/>
            <w:sz w:val="20"/>
            <w:szCs w:val="20"/>
            <w:u w:val="single" w:color="0563C1"/>
          </w:rPr>
          <w:t>0</w:t>
        </w:r>
      </w:hyperlink>
      <w:hyperlink r:id="rId86">
        <w:r w:rsidRPr="00D4267F">
          <w:rPr>
            <w:color w:val="0563C1"/>
            <w:sz w:val="20"/>
            <w:szCs w:val="20"/>
            <w:u w:val="single" w:color="0563C1"/>
          </w:rPr>
          <w:t>-</w:t>
        </w:r>
      </w:hyperlink>
      <w:hyperlink r:id="rId87">
        <w:r w:rsidRPr="00D4267F">
          <w:rPr>
            <w:sz w:val="20"/>
            <w:szCs w:val="20"/>
          </w:rPr>
          <w:t xml:space="preserve"> </w:t>
        </w:r>
      </w:hyperlink>
      <w:hyperlink r:id="rId88">
        <w:r w:rsidRPr="00D4267F">
          <w:rPr>
            <w:color w:val="0563C1"/>
            <w:sz w:val="20"/>
            <w:szCs w:val="20"/>
            <w:u w:val="single" w:color="0563C1"/>
          </w:rPr>
          <w:t>to</w:t>
        </w:r>
      </w:hyperlink>
      <w:hyperlink r:id="rId89">
        <w:r w:rsidRPr="00D4267F">
          <w:rPr>
            <w:color w:val="0563C1"/>
            <w:sz w:val="20"/>
            <w:szCs w:val="20"/>
            <w:u w:val="single" w:color="0563C1"/>
          </w:rPr>
          <w:t>-</w:t>
        </w:r>
      </w:hyperlink>
      <w:hyperlink r:id="rId90">
        <w:r w:rsidRPr="00D4267F">
          <w:rPr>
            <w:color w:val="0563C1"/>
            <w:sz w:val="20"/>
            <w:szCs w:val="20"/>
            <w:u w:val="single" w:color="0563C1"/>
          </w:rPr>
          <w:t>25</w:t>
        </w:r>
      </w:hyperlink>
      <w:hyperlink r:id="rId91">
        <w:r w:rsidRPr="00D4267F">
          <w:rPr>
            <w:sz w:val="20"/>
            <w:szCs w:val="20"/>
          </w:rPr>
          <w:t xml:space="preserve"> </w:t>
        </w:r>
      </w:hyperlink>
    </w:p>
    <w:p w14:paraId="391F3520" w14:textId="77777777" w:rsidR="00D4267F" w:rsidRDefault="00D4267F" w:rsidP="00D4267F">
      <w:pPr>
        <w:spacing w:line="259" w:lineRule="auto"/>
      </w:pPr>
      <w:r>
        <w:t xml:space="preserve"> </w:t>
      </w:r>
    </w:p>
    <w:p w14:paraId="7D45D753" w14:textId="77777777" w:rsidR="00D4267F" w:rsidRDefault="00D4267F" w:rsidP="00D4267F">
      <w:pPr>
        <w:spacing w:after="23" w:line="259" w:lineRule="auto"/>
        <w:ind w:left="-5"/>
      </w:pPr>
      <w:r>
        <w:rPr>
          <w:rFonts w:ascii="Calibri" w:eastAsia="Calibri" w:hAnsi="Calibri" w:cs="Calibri"/>
          <w:b/>
        </w:rPr>
        <w:t xml:space="preserve">Cyber-bullying </w:t>
      </w:r>
    </w:p>
    <w:p w14:paraId="7B628F06" w14:textId="77777777" w:rsidR="00D4267F" w:rsidRDefault="00D4267F" w:rsidP="00D4267F">
      <w:pPr>
        <w:widowControl/>
        <w:numPr>
          <w:ilvl w:val="0"/>
          <w:numId w:val="27"/>
        </w:numPr>
        <w:autoSpaceDE/>
        <w:autoSpaceDN/>
        <w:spacing w:after="10" w:line="249" w:lineRule="auto"/>
      </w:pPr>
      <w:proofErr w:type="spellStart"/>
      <w:r>
        <w:t>Childnet</w:t>
      </w:r>
      <w:proofErr w:type="spellEnd"/>
      <w:r>
        <w:t xml:space="preserve">: </w:t>
      </w:r>
      <w:hyperlink r:id="rId92">
        <w:r>
          <w:rPr>
            <w:color w:val="0563C1"/>
            <w:u w:val="single" w:color="0563C1"/>
          </w:rPr>
          <w:t>www.childnet.com</w:t>
        </w:r>
      </w:hyperlink>
      <w:hyperlink r:id="rId93">
        <w:r>
          <w:t xml:space="preserve"> </w:t>
        </w:r>
      </w:hyperlink>
    </w:p>
    <w:p w14:paraId="0F15CD66" w14:textId="77777777" w:rsidR="00D4267F" w:rsidRDefault="00D4267F" w:rsidP="00D4267F">
      <w:pPr>
        <w:widowControl/>
        <w:numPr>
          <w:ilvl w:val="0"/>
          <w:numId w:val="27"/>
        </w:numPr>
        <w:autoSpaceDE/>
        <w:autoSpaceDN/>
        <w:spacing w:after="12" w:line="248" w:lineRule="auto"/>
      </w:pPr>
      <w:r>
        <w:t xml:space="preserve">Internet Watch Foundation: </w:t>
      </w:r>
      <w:hyperlink r:id="rId94">
        <w:r>
          <w:rPr>
            <w:color w:val="0563C1"/>
            <w:u w:val="single" w:color="0563C1"/>
          </w:rPr>
          <w:t>www.iwf.org.uk</w:t>
        </w:r>
      </w:hyperlink>
      <w:hyperlink r:id="rId95">
        <w:r>
          <w:t xml:space="preserve"> </w:t>
        </w:r>
      </w:hyperlink>
    </w:p>
    <w:p w14:paraId="52756B0A" w14:textId="77777777" w:rsidR="00D4267F" w:rsidRDefault="00D4267F" w:rsidP="00D4267F">
      <w:pPr>
        <w:widowControl/>
        <w:numPr>
          <w:ilvl w:val="0"/>
          <w:numId w:val="27"/>
        </w:numPr>
        <w:autoSpaceDE/>
        <w:autoSpaceDN/>
        <w:spacing w:after="10" w:line="249" w:lineRule="auto"/>
      </w:pPr>
      <w:r>
        <w:t xml:space="preserve">Think U Know: </w:t>
      </w:r>
      <w:hyperlink r:id="rId96">
        <w:r>
          <w:rPr>
            <w:color w:val="0563C1"/>
            <w:u w:val="single" w:color="0563C1"/>
          </w:rPr>
          <w:t>www.thinkuknow.co.uk</w:t>
        </w:r>
      </w:hyperlink>
      <w:hyperlink r:id="rId97">
        <w:r>
          <w:t xml:space="preserve"> </w:t>
        </w:r>
      </w:hyperlink>
    </w:p>
    <w:p w14:paraId="7D98462E" w14:textId="77777777" w:rsidR="00D4267F" w:rsidRDefault="00D4267F" w:rsidP="00D4267F">
      <w:pPr>
        <w:widowControl/>
        <w:numPr>
          <w:ilvl w:val="0"/>
          <w:numId w:val="27"/>
        </w:numPr>
        <w:autoSpaceDE/>
        <w:autoSpaceDN/>
        <w:spacing w:after="12" w:line="248" w:lineRule="auto"/>
      </w:pPr>
      <w:r>
        <w:t xml:space="preserve">UK Safer Internet Centre: </w:t>
      </w:r>
      <w:hyperlink r:id="rId98">
        <w:r>
          <w:rPr>
            <w:color w:val="0563C1"/>
            <w:u w:val="single" w:color="0563C1"/>
          </w:rPr>
          <w:t>www.saferinternet.org.uk</w:t>
        </w:r>
      </w:hyperlink>
      <w:hyperlink r:id="rId99">
        <w:r>
          <w:t xml:space="preserve"> </w:t>
        </w:r>
      </w:hyperlink>
    </w:p>
    <w:p w14:paraId="55C953F6" w14:textId="77777777" w:rsidR="00D4267F" w:rsidRDefault="00D4267F" w:rsidP="00D4267F">
      <w:pPr>
        <w:widowControl/>
        <w:numPr>
          <w:ilvl w:val="0"/>
          <w:numId w:val="27"/>
        </w:numPr>
        <w:autoSpaceDE/>
        <w:autoSpaceDN/>
        <w:spacing w:after="34" w:line="249" w:lineRule="auto"/>
      </w:pPr>
      <w:r>
        <w:t xml:space="preserve">The UK Council for Child Internet Safety (UKCCIS) </w:t>
      </w:r>
      <w:hyperlink r:id="rId100">
        <w:r>
          <w:rPr>
            <w:color w:val="0563C1"/>
            <w:u w:val="single" w:color="0563C1"/>
          </w:rPr>
          <w:t>www.gov.uk/government/groups/uk</w:t>
        </w:r>
      </w:hyperlink>
      <w:hyperlink r:id="rId101">
        <w:r>
          <w:rPr>
            <w:color w:val="0563C1"/>
            <w:u w:val="single" w:color="0563C1"/>
          </w:rPr>
          <w:t>-</w:t>
        </w:r>
      </w:hyperlink>
      <w:hyperlink r:id="rId102">
        <w:r>
          <w:t xml:space="preserve"> </w:t>
        </w:r>
      </w:hyperlink>
      <w:hyperlink r:id="rId103">
        <w:r>
          <w:rPr>
            <w:color w:val="0563C1"/>
            <w:u w:val="single" w:color="0563C1"/>
          </w:rPr>
          <w:t>council</w:t>
        </w:r>
      </w:hyperlink>
      <w:hyperlink r:id="rId104">
        <w:r>
          <w:rPr>
            <w:color w:val="0563C1"/>
            <w:u w:val="single" w:color="0563C1"/>
          </w:rPr>
          <w:t>-</w:t>
        </w:r>
      </w:hyperlink>
      <w:hyperlink r:id="rId105">
        <w:r>
          <w:rPr>
            <w:color w:val="0563C1"/>
            <w:u w:val="single" w:color="0563C1"/>
          </w:rPr>
          <w:t>for</w:t>
        </w:r>
      </w:hyperlink>
      <w:hyperlink r:id="rId106">
        <w:r>
          <w:rPr>
            <w:color w:val="0563C1"/>
            <w:u w:val="single" w:color="0563C1"/>
          </w:rPr>
          <w:t>-</w:t>
        </w:r>
        <w:proofErr w:type="spellStart"/>
      </w:hyperlink>
      <w:hyperlink r:id="rId107">
        <w:r>
          <w:rPr>
            <w:color w:val="0563C1"/>
            <w:u w:val="single" w:color="0563C1"/>
          </w:rPr>
          <w:t>child</w:t>
        </w:r>
      </w:hyperlink>
      <w:hyperlink r:id="rId108"/>
      <w:hyperlink r:id="rId109">
        <w:r>
          <w:rPr>
            <w:color w:val="0563C1"/>
            <w:u w:val="single" w:color="0563C1"/>
          </w:rPr>
          <w:t>internet</w:t>
        </w:r>
        <w:proofErr w:type="spellEnd"/>
      </w:hyperlink>
      <w:hyperlink r:id="rId110">
        <w:r>
          <w:rPr>
            <w:color w:val="0563C1"/>
            <w:u w:val="single" w:color="0563C1"/>
          </w:rPr>
          <w:t>-</w:t>
        </w:r>
      </w:hyperlink>
      <w:hyperlink r:id="rId111">
        <w:r>
          <w:rPr>
            <w:color w:val="0563C1"/>
            <w:u w:val="single" w:color="0563C1"/>
          </w:rPr>
          <w:t>safety</w:t>
        </w:r>
      </w:hyperlink>
      <w:hyperlink r:id="rId112">
        <w:r>
          <w:rPr>
            <w:color w:val="0563C1"/>
            <w:u w:val="single" w:color="0563C1"/>
          </w:rPr>
          <w:t>-</w:t>
        </w:r>
        <w:proofErr w:type="spellStart"/>
      </w:hyperlink>
      <w:hyperlink r:id="rId113">
        <w:r>
          <w:rPr>
            <w:color w:val="0563C1"/>
            <w:u w:val="single" w:color="0563C1"/>
          </w:rPr>
          <w:t>ukccis</w:t>
        </w:r>
        <w:proofErr w:type="spellEnd"/>
      </w:hyperlink>
      <w:hyperlink r:id="rId114">
        <w:r>
          <w:t xml:space="preserve"> </w:t>
        </w:r>
      </w:hyperlink>
    </w:p>
    <w:p w14:paraId="27A6EAF2" w14:textId="77777777" w:rsidR="00D4267F" w:rsidRDefault="00D4267F" w:rsidP="00D4267F">
      <w:pPr>
        <w:widowControl/>
        <w:numPr>
          <w:ilvl w:val="0"/>
          <w:numId w:val="27"/>
        </w:numPr>
        <w:autoSpaceDE/>
        <w:autoSpaceDN/>
        <w:spacing w:after="12" w:line="248" w:lineRule="auto"/>
      </w:pPr>
      <w:r>
        <w:t xml:space="preserve">DfE ‘Cyberbullying: advice for Headteachers and school staff’: </w:t>
      </w:r>
    </w:p>
    <w:p w14:paraId="4B20C52D" w14:textId="77777777" w:rsidR="00D4267F" w:rsidRDefault="00D4267F" w:rsidP="00D4267F">
      <w:pPr>
        <w:widowControl/>
        <w:numPr>
          <w:ilvl w:val="0"/>
          <w:numId w:val="27"/>
        </w:numPr>
        <w:autoSpaceDE/>
        <w:autoSpaceDN/>
        <w:spacing w:after="10" w:line="249" w:lineRule="auto"/>
      </w:pPr>
      <w:hyperlink r:id="rId115">
        <w:r>
          <w:rPr>
            <w:color w:val="0563C1"/>
            <w:u w:val="single" w:color="0563C1"/>
          </w:rPr>
          <w:t>www.gov.uk/government/publications/preventing</w:t>
        </w:r>
      </w:hyperlink>
      <w:hyperlink r:id="rId116">
        <w:r>
          <w:rPr>
            <w:color w:val="0563C1"/>
            <w:u w:val="single" w:color="0563C1"/>
          </w:rPr>
          <w:t>-</w:t>
        </w:r>
      </w:hyperlink>
      <w:hyperlink r:id="rId117">
        <w:r>
          <w:rPr>
            <w:color w:val="0563C1"/>
            <w:u w:val="single" w:color="0563C1"/>
          </w:rPr>
          <w:t>and</w:t>
        </w:r>
      </w:hyperlink>
      <w:hyperlink r:id="rId118">
        <w:r>
          <w:rPr>
            <w:color w:val="0563C1"/>
            <w:u w:val="single" w:color="0563C1"/>
          </w:rPr>
          <w:t>-</w:t>
        </w:r>
      </w:hyperlink>
      <w:hyperlink r:id="rId119">
        <w:r>
          <w:rPr>
            <w:color w:val="0563C1"/>
            <w:u w:val="single" w:color="0563C1"/>
          </w:rPr>
          <w:t>tackling</w:t>
        </w:r>
      </w:hyperlink>
      <w:hyperlink r:id="rId120">
        <w:r>
          <w:rPr>
            <w:color w:val="0563C1"/>
            <w:u w:val="single" w:color="0563C1"/>
          </w:rPr>
          <w:t>-</w:t>
        </w:r>
      </w:hyperlink>
      <w:hyperlink r:id="rId121">
        <w:r>
          <w:rPr>
            <w:color w:val="0563C1"/>
            <w:u w:val="single" w:color="0563C1"/>
          </w:rPr>
          <w:t>bullying</w:t>
        </w:r>
      </w:hyperlink>
      <w:hyperlink r:id="rId122">
        <w:r>
          <w:t xml:space="preserve"> </w:t>
        </w:r>
      </w:hyperlink>
      <w:r>
        <w:t xml:space="preserve"> </w:t>
      </w:r>
      <w:r>
        <w:tab/>
      </w:r>
    </w:p>
    <w:p w14:paraId="499012F1" w14:textId="28EDF019" w:rsidR="00D4267F" w:rsidRDefault="00D4267F" w:rsidP="00D4267F">
      <w:pPr>
        <w:widowControl/>
        <w:numPr>
          <w:ilvl w:val="0"/>
          <w:numId w:val="27"/>
        </w:numPr>
        <w:autoSpaceDE/>
        <w:autoSpaceDN/>
        <w:spacing w:after="10" w:line="249" w:lineRule="auto"/>
      </w:pPr>
      <w:r>
        <w:t xml:space="preserve">DfE ‘Advice for parents and carers on cyberbullying’: </w:t>
      </w:r>
    </w:p>
    <w:p w14:paraId="373376E7" w14:textId="77777777" w:rsidR="00D4267F" w:rsidRDefault="00D4267F" w:rsidP="00D4267F">
      <w:pPr>
        <w:widowControl/>
        <w:numPr>
          <w:ilvl w:val="0"/>
          <w:numId w:val="27"/>
        </w:numPr>
        <w:autoSpaceDE/>
        <w:autoSpaceDN/>
        <w:spacing w:after="10" w:line="249" w:lineRule="auto"/>
      </w:pPr>
      <w:hyperlink r:id="rId123">
        <w:r>
          <w:rPr>
            <w:color w:val="0563C1"/>
            <w:u w:val="single" w:color="0563C1"/>
          </w:rPr>
          <w:t>www.gov.uk/government/publications/preventing</w:t>
        </w:r>
      </w:hyperlink>
      <w:hyperlink r:id="rId124">
        <w:r>
          <w:rPr>
            <w:color w:val="0563C1"/>
            <w:u w:val="single" w:color="0563C1"/>
          </w:rPr>
          <w:t>-</w:t>
        </w:r>
      </w:hyperlink>
      <w:hyperlink r:id="rId125">
        <w:r>
          <w:rPr>
            <w:color w:val="0563C1"/>
            <w:u w:val="single" w:color="0563C1"/>
          </w:rPr>
          <w:t>and</w:t>
        </w:r>
      </w:hyperlink>
      <w:hyperlink r:id="rId126">
        <w:r>
          <w:rPr>
            <w:color w:val="0563C1"/>
            <w:u w:val="single" w:color="0563C1"/>
          </w:rPr>
          <w:t>-</w:t>
        </w:r>
      </w:hyperlink>
      <w:hyperlink r:id="rId127">
        <w:r>
          <w:rPr>
            <w:color w:val="0563C1"/>
            <w:u w:val="single" w:color="0563C1"/>
          </w:rPr>
          <w:t>tackling</w:t>
        </w:r>
      </w:hyperlink>
      <w:hyperlink r:id="rId128">
        <w:r>
          <w:rPr>
            <w:color w:val="0563C1"/>
            <w:u w:val="single" w:color="0563C1"/>
          </w:rPr>
          <w:t>-</w:t>
        </w:r>
      </w:hyperlink>
      <w:hyperlink r:id="rId129">
        <w:r>
          <w:rPr>
            <w:color w:val="0563C1"/>
            <w:u w:val="single" w:color="0563C1"/>
          </w:rPr>
          <w:t>bullying</w:t>
        </w:r>
      </w:hyperlink>
      <w:hyperlink r:id="rId130">
        <w:r>
          <w:t xml:space="preserve"> </w:t>
        </w:r>
      </w:hyperlink>
    </w:p>
    <w:p w14:paraId="4C653D1B" w14:textId="77777777" w:rsidR="00D4267F" w:rsidRDefault="00D4267F" w:rsidP="00D4267F">
      <w:pPr>
        <w:spacing w:line="259" w:lineRule="auto"/>
      </w:pPr>
      <w:r>
        <w:t xml:space="preserve"> </w:t>
      </w:r>
    </w:p>
    <w:p w14:paraId="62E60FB2" w14:textId="77777777" w:rsidR="00D4267F" w:rsidRDefault="00D4267F" w:rsidP="00D4267F">
      <w:pPr>
        <w:spacing w:after="23" w:line="259" w:lineRule="auto"/>
        <w:ind w:left="-5"/>
      </w:pPr>
      <w:r>
        <w:rPr>
          <w:rFonts w:ascii="Calibri" w:eastAsia="Calibri" w:hAnsi="Calibri" w:cs="Calibri"/>
          <w:b/>
        </w:rPr>
        <w:t xml:space="preserve">Race, Religion, Nationality, Sexuality &amp; Gender </w:t>
      </w:r>
    </w:p>
    <w:p w14:paraId="2EF5062B" w14:textId="77777777" w:rsidR="00D4267F" w:rsidRDefault="00D4267F" w:rsidP="00D4267F">
      <w:pPr>
        <w:widowControl/>
        <w:numPr>
          <w:ilvl w:val="0"/>
          <w:numId w:val="27"/>
        </w:numPr>
        <w:autoSpaceDE/>
        <w:autoSpaceDN/>
        <w:spacing w:after="10" w:line="249" w:lineRule="auto"/>
      </w:pPr>
      <w:r>
        <w:t xml:space="preserve">Anne Frank Trust: </w:t>
      </w:r>
      <w:hyperlink r:id="rId131">
        <w:r>
          <w:rPr>
            <w:color w:val="0563C1"/>
            <w:u w:val="single" w:color="0563C1"/>
          </w:rPr>
          <w:t>www.annefrank.org.uk</w:t>
        </w:r>
      </w:hyperlink>
      <w:hyperlink r:id="rId132">
        <w:r>
          <w:t xml:space="preserve"> </w:t>
        </w:r>
      </w:hyperlink>
    </w:p>
    <w:p w14:paraId="08FA65AF" w14:textId="77777777" w:rsidR="00D4267F" w:rsidRDefault="00D4267F" w:rsidP="00D4267F">
      <w:pPr>
        <w:widowControl/>
        <w:numPr>
          <w:ilvl w:val="0"/>
          <w:numId w:val="27"/>
        </w:numPr>
        <w:autoSpaceDE/>
        <w:autoSpaceDN/>
        <w:spacing w:after="10" w:line="249" w:lineRule="auto"/>
      </w:pPr>
      <w:r>
        <w:t xml:space="preserve">Kick it Out: </w:t>
      </w:r>
      <w:hyperlink r:id="rId133">
        <w:r>
          <w:rPr>
            <w:color w:val="0563C1"/>
            <w:u w:val="single" w:color="0563C1"/>
          </w:rPr>
          <w:t>www.kickitout.org</w:t>
        </w:r>
      </w:hyperlink>
      <w:hyperlink r:id="rId134">
        <w:r>
          <w:t xml:space="preserve"> </w:t>
        </w:r>
      </w:hyperlink>
    </w:p>
    <w:p w14:paraId="091B97AF" w14:textId="77777777" w:rsidR="00D4267F" w:rsidRDefault="00D4267F" w:rsidP="00D4267F">
      <w:pPr>
        <w:widowControl/>
        <w:numPr>
          <w:ilvl w:val="0"/>
          <w:numId w:val="27"/>
        </w:numPr>
        <w:autoSpaceDE/>
        <w:autoSpaceDN/>
        <w:spacing w:after="10" w:line="249" w:lineRule="auto"/>
      </w:pPr>
      <w:r>
        <w:t xml:space="preserve">Report it: </w:t>
      </w:r>
      <w:hyperlink r:id="rId135">
        <w:r>
          <w:rPr>
            <w:color w:val="0563C1"/>
            <w:u w:val="single" w:color="0563C1"/>
          </w:rPr>
          <w:t>www.report</w:t>
        </w:r>
      </w:hyperlink>
      <w:hyperlink r:id="rId136">
        <w:r>
          <w:rPr>
            <w:color w:val="0563C1"/>
            <w:u w:val="single" w:color="0563C1"/>
          </w:rPr>
          <w:t>-</w:t>
        </w:r>
      </w:hyperlink>
      <w:hyperlink r:id="rId137">
        <w:r>
          <w:rPr>
            <w:color w:val="0563C1"/>
            <w:u w:val="single" w:color="0563C1"/>
          </w:rPr>
          <w:t>it.org.uk</w:t>
        </w:r>
      </w:hyperlink>
      <w:hyperlink r:id="rId138">
        <w:r>
          <w:t xml:space="preserve"> </w:t>
        </w:r>
      </w:hyperlink>
    </w:p>
    <w:p w14:paraId="0296D564" w14:textId="77777777" w:rsidR="00D4267F" w:rsidRDefault="00D4267F" w:rsidP="00D4267F">
      <w:pPr>
        <w:widowControl/>
        <w:numPr>
          <w:ilvl w:val="0"/>
          <w:numId w:val="27"/>
        </w:numPr>
        <w:autoSpaceDE/>
        <w:autoSpaceDN/>
        <w:spacing w:after="10" w:line="249" w:lineRule="auto"/>
      </w:pPr>
      <w:r>
        <w:t xml:space="preserve">Stop Hate: </w:t>
      </w:r>
      <w:hyperlink r:id="rId139">
        <w:r>
          <w:rPr>
            <w:color w:val="0563C1"/>
            <w:u w:val="single" w:color="0563C1"/>
          </w:rPr>
          <w:t>www.stophateuk.org</w:t>
        </w:r>
      </w:hyperlink>
      <w:hyperlink r:id="rId140">
        <w:r>
          <w:t xml:space="preserve"> </w:t>
        </w:r>
      </w:hyperlink>
    </w:p>
    <w:p w14:paraId="6F85155F" w14:textId="77777777" w:rsidR="00D4267F" w:rsidRDefault="00D4267F" w:rsidP="00D4267F">
      <w:pPr>
        <w:widowControl/>
        <w:numPr>
          <w:ilvl w:val="0"/>
          <w:numId w:val="27"/>
        </w:numPr>
        <w:autoSpaceDE/>
        <w:autoSpaceDN/>
        <w:spacing w:after="10" w:line="249" w:lineRule="auto"/>
      </w:pPr>
      <w:r>
        <w:t>Tell Mama:</w:t>
      </w:r>
      <w:hyperlink r:id="rId141">
        <w:r>
          <w:rPr>
            <w:color w:val="0563C1"/>
            <w:u w:val="single" w:color="0563C1"/>
          </w:rPr>
          <w:t>www.tellmamauk.org</w:t>
        </w:r>
      </w:hyperlink>
      <w:hyperlink r:id="rId142">
        <w:r>
          <w:t xml:space="preserve"> </w:t>
        </w:r>
      </w:hyperlink>
    </w:p>
    <w:p w14:paraId="5F91D89F" w14:textId="77777777" w:rsidR="00D4267F" w:rsidRDefault="00D4267F" w:rsidP="00D4267F">
      <w:pPr>
        <w:widowControl/>
        <w:numPr>
          <w:ilvl w:val="0"/>
          <w:numId w:val="27"/>
        </w:numPr>
        <w:autoSpaceDE/>
        <w:autoSpaceDN/>
        <w:spacing w:after="10" w:line="249" w:lineRule="auto"/>
      </w:pPr>
      <w:r>
        <w:t xml:space="preserve">Educate against Hate: </w:t>
      </w:r>
      <w:hyperlink r:id="rId143">
        <w:r>
          <w:rPr>
            <w:color w:val="0563C1"/>
            <w:u w:val="single" w:color="0563C1"/>
          </w:rPr>
          <w:t>www.educateagainsthate.com</w:t>
        </w:r>
      </w:hyperlink>
      <w:hyperlink r:id="rId144">
        <w:r>
          <w:t xml:space="preserve"> </w:t>
        </w:r>
      </w:hyperlink>
    </w:p>
    <w:p w14:paraId="793026F2" w14:textId="77777777" w:rsidR="00D4267F" w:rsidRDefault="00D4267F" w:rsidP="00D4267F">
      <w:pPr>
        <w:spacing w:line="259" w:lineRule="auto"/>
      </w:pPr>
      <w:r>
        <w:t xml:space="preserve"> </w:t>
      </w:r>
    </w:p>
    <w:p w14:paraId="4753144A" w14:textId="77777777" w:rsidR="00D4267F" w:rsidRDefault="00D4267F" w:rsidP="00D4267F">
      <w:pPr>
        <w:spacing w:after="23" w:line="259" w:lineRule="auto"/>
        <w:ind w:left="-5"/>
      </w:pPr>
      <w:r>
        <w:rPr>
          <w:rFonts w:ascii="Calibri" w:eastAsia="Calibri" w:hAnsi="Calibri" w:cs="Calibri"/>
          <w:b/>
        </w:rPr>
        <w:t xml:space="preserve">LGBTQ+ </w:t>
      </w:r>
    </w:p>
    <w:p w14:paraId="013BDBA4" w14:textId="77777777" w:rsidR="00D4267F" w:rsidRDefault="00D4267F" w:rsidP="00D4267F">
      <w:pPr>
        <w:widowControl/>
        <w:numPr>
          <w:ilvl w:val="0"/>
          <w:numId w:val="27"/>
        </w:numPr>
        <w:autoSpaceDE/>
        <w:autoSpaceDN/>
        <w:spacing w:after="10" w:line="249" w:lineRule="auto"/>
      </w:pPr>
      <w:r>
        <w:t xml:space="preserve">Barnardo’s LGBTQ Hub: </w:t>
      </w:r>
      <w:hyperlink r:id="rId145">
        <w:r>
          <w:rPr>
            <w:color w:val="0563C1"/>
            <w:u w:val="single" w:color="0563C1"/>
          </w:rPr>
          <w:t>www.barnardos.org.uk/what_we_do/our_work/lgbtq.htm</w:t>
        </w:r>
      </w:hyperlink>
      <w:hyperlink r:id="rId146">
        <w:r>
          <w:t xml:space="preserve"> </w:t>
        </w:r>
      </w:hyperlink>
    </w:p>
    <w:p w14:paraId="593E36D2" w14:textId="56B241C8" w:rsidR="00D4267F" w:rsidRDefault="00D4267F" w:rsidP="00D4267F">
      <w:pPr>
        <w:widowControl/>
        <w:numPr>
          <w:ilvl w:val="0"/>
          <w:numId w:val="27"/>
        </w:numPr>
        <w:autoSpaceDE/>
        <w:autoSpaceDN/>
        <w:spacing w:after="10" w:line="249" w:lineRule="auto"/>
      </w:pPr>
      <w:r>
        <w:t xml:space="preserve">Metro Charity: </w:t>
      </w:r>
      <w:hyperlink r:id="rId147">
        <w:r>
          <w:rPr>
            <w:color w:val="0563C1"/>
            <w:u w:val="single" w:color="0563C1"/>
          </w:rPr>
          <w:t>www.metrocentreonline.org</w:t>
        </w:r>
      </w:hyperlink>
      <w:hyperlink r:id="rId148">
        <w:r>
          <w:t xml:space="preserve"> </w:t>
        </w:r>
      </w:hyperlink>
    </w:p>
    <w:p w14:paraId="42C9EB42" w14:textId="77777777" w:rsidR="00D4267F" w:rsidRDefault="00D4267F" w:rsidP="00D4267F">
      <w:pPr>
        <w:widowControl/>
        <w:numPr>
          <w:ilvl w:val="0"/>
          <w:numId w:val="27"/>
        </w:numPr>
        <w:autoSpaceDE/>
        <w:autoSpaceDN/>
        <w:spacing w:after="10" w:line="249" w:lineRule="auto"/>
      </w:pPr>
      <w:r>
        <w:t xml:space="preserve">EACH: </w:t>
      </w:r>
      <w:hyperlink r:id="rId149">
        <w:r>
          <w:rPr>
            <w:color w:val="0563C1"/>
            <w:u w:val="single" w:color="0563C1"/>
          </w:rPr>
          <w:t>www.eachaction.org.uk</w:t>
        </w:r>
      </w:hyperlink>
      <w:hyperlink r:id="rId150">
        <w:r>
          <w:t xml:space="preserve"> </w:t>
        </w:r>
      </w:hyperlink>
    </w:p>
    <w:p w14:paraId="57531C11" w14:textId="77777777" w:rsidR="00D4267F" w:rsidRDefault="00D4267F" w:rsidP="00D4267F">
      <w:pPr>
        <w:widowControl/>
        <w:numPr>
          <w:ilvl w:val="0"/>
          <w:numId w:val="27"/>
        </w:numPr>
        <w:autoSpaceDE/>
        <w:autoSpaceDN/>
        <w:spacing w:after="10" w:line="249" w:lineRule="auto"/>
      </w:pPr>
      <w:r>
        <w:t xml:space="preserve">Proud Trust: </w:t>
      </w:r>
      <w:hyperlink r:id="rId151">
        <w:r>
          <w:rPr>
            <w:color w:val="0563C1"/>
            <w:u w:val="single" w:color="0563C1"/>
          </w:rPr>
          <w:t>www.theproudtrust.org</w:t>
        </w:r>
      </w:hyperlink>
      <w:hyperlink r:id="rId152">
        <w:r>
          <w:t xml:space="preserve"> </w:t>
        </w:r>
      </w:hyperlink>
    </w:p>
    <w:p w14:paraId="2A6890E4" w14:textId="77777777" w:rsidR="00D4267F" w:rsidRDefault="00D4267F" w:rsidP="00D4267F">
      <w:pPr>
        <w:widowControl/>
        <w:numPr>
          <w:ilvl w:val="0"/>
          <w:numId w:val="27"/>
        </w:numPr>
        <w:autoSpaceDE/>
        <w:autoSpaceDN/>
        <w:spacing w:after="10" w:line="249" w:lineRule="auto"/>
      </w:pPr>
      <w:r>
        <w:t xml:space="preserve">Schools Out: </w:t>
      </w:r>
      <w:hyperlink r:id="rId153">
        <w:r>
          <w:rPr>
            <w:color w:val="0563C1"/>
            <w:u w:val="single" w:color="0563C1"/>
          </w:rPr>
          <w:t>www.schools</w:t>
        </w:r>
      </w:hyperlink>
      <w:hyperlink r:id="rId154">
        <w:r>
          <w:rPr>
            <w:color w:val="0563C1"/>
            <w:u w:val="single" w:color="0563C1"/>
          </w:rPr>
          <w:t>-</w:t>
        </w:r>
      </w:hyperlink>
      <w:hyperlink r:id="rId155">
        <w:r>
          <w:rPr>
            <w:color w:val="0563C1"/>
            <w:u w:val="single" w:color="0563C1"/>
          </w:rPr>
          <w:t>out.org.uk</w:t>
        </w:r>
      </w:hyperlink>
      <w:hyperlink r:id="rId156">
        <w:r>
          <w:t xml:space="preserve"> </w:t>
        </w:r>
      </w:hyperlink>
    </w:p>
    <w:p w14:paraId="088B5712" w14:textId="77777777" w:rsidR="00D4267F" w:rsidRDefault="00D4267F" w:rsidP="00D4267F">
      <w:pPr>
        <w:widowControl/>
        <w:numPr>
          <w:ilvl w:val="0"/>
          <w:numId w:val="27"/>
        </w:numPr>
        <w:autoSpaceDE/>
        <w:autoSpaceDN/>
        <w:spacing w:after="10" w:line="249" w:lineRule="auto"/>
      </w:pPr>
      <w:r>
        <w:t xml:space="preserve">Stonewall: </w:t>
      </w:r>
      <w:hyperlink r:id="rId157">
        <w:r>
          <w:rPr>
            <w:color w:val="0563C1"/>
            <w:u w:val="single" w:color="0563C1"/>
          </w:rPr>
          <w:t>www.stonewall.org.uk</w:t>
        </w:r>
      </w:hyperlink>
      <w:hyperlink r:id="rId158">
        <w:r>
          <w:t xml:space="preserve"> </w:t>
        </w:r>
      </w:hyperlink>
    </w:p>
    <w:p w14:paraId="6497F1A7" w14:textId="77777777" w:rsidR="00D4267F" w:rsidRDefault="00D4267F" w:rsidP="00D4267F">
      <w:pPr>
        <w:spacing w:line="259" w:lineRule="auto"/>
      </w:pPr>
      <w:r>
        <w:t xml:space="preserve"> </w:t>
      </w:r>
    </w:p>
    <w:p w14:paraId="341E82A3" w14:textId="77777777" w:rsidR="00D4267F" w:rsidRDefault="00D4267F" w:rsidP="00D4267F">
      <w:pPr>
        <w:spacing w:after="23" w:line="259" w:lineRule="auto"/>
        <w:ind w:left="-5"/>
      </w:pPr>
      <w:r>
        <w:rPr>
          <w:rFonts w:ascii="Calibri" w:eastAsia="Calibri" w:hAnsi="Calibri" w:cs="Calibri"/>
          <w:b/>
        </w:rPr>
        <w:t xml:space="preserve">Sexual harassment and Sexual bullying </w:t>
      </w:r>
    </w:p>
    <w:p w14:paraId="1186816F" w14:textId="27B1AFBF" w:rsidR="00D4267F" w:rsidRDefault="00D4267F" w:rsidP="00D4267F">
      <w:pPr>
        <w:widowControl/>
        <w:numPr>
          <w:ilvl w:val="0"/>
          <w:numId w:val="27"/>
        </w:numPr>
        <w:autoSpaceDE/>
        <w:autoSpaceDN/>
        <w:spacing w:after="10" w:line="249" w:lineRule="auto"/>
      </w:pPr>
      <w:r>
        <w:t xml:space="preserve">Ending Violence Against Women and Girls (EVAW) </w:t>
      </w:r>
      <w:hyperlink r:id="rId159">
        <w:r w:rsidRPr="00D4267F">
          <w:rPr>
            <w:color w:val="0563C1"/>
            <w:u w:val="single" w:color="0563C1"/>
          </w:rPr>
          <w:t>www.endviolenceagainstwomen.org.uk</w:t>
        </w:r>
      </w:hyperlink>
      <w:r>
        <w:t xml:space="preserve"> </w:t>
      </w:r>
      <w:hyperlink r:id="rId160">
        <w:r>
          <w:t xml:space="preserve"> </w:t>
        </w:r>
      </w:hyperlink>
    </w:p>
    <w:p w14:paraId="7020271C" w14:textId="77777777" w:rsidR="00D4267F" w:rsidRDefault="00D4267F" w:rsidP="00D4267F">
      <w:pPr>
        <w:widowControl/>
        <w:numPr>
          <w:ilvl w:val="0"/>
          <w:numId w:val="27"/>
        </w:numPr>
        <w:autoSpaceDE/>
        <w:autoSpaceDN/>
        <w:spacing w:after="10" w:line="249" w:lineRule="auto"/>
      </w:pPr>
      <w:r>
        <w:lastRenderedPageBreak/>
        <w:t xml:space="preserve">Disrespect No Body: </w:t>
      </w:r>
      <w:hyperlink r:id="rId161">
        <w:r w:rsidRPr="00D4267F">
          <w:rPr>
            <w:color w:val="0563C1"/>
            <w:u w:val="single" w:color="0563C1"/>
          </w:rPr>
          <w:t>www.gov.uk/government/publications/disrespect</w:t>
        </w:r>
      </w:hyperlink>
      <w:hyperlink r:id="rId162">
        <w:r w:rsidRPr="00D4267F">
          <w:rPr>
            <w:color w:val="0563C1"/>
            <w:u w:val="single" w:color="0563C1"/>
          </w:rPr>
          <w:t>-</w:t>
        </w:r>
      </w:hyperlink>
      <w:hyperlink r:id="rId163">
        <w:r w:rsidRPr="00D4267F">
          <w:rPr>
            <w:color w:val="0563C1"/>
            <w:u w:val="single" w:color="0563C1"/>
          </w:rPr>
          <w:t>nobody</w:t>
        </w:r>
      </w:hyperlink>
      <w:hyperlink r:id="rId164">
        <w:r w:rsidRPr="00D4267F">
          <w:rPr>
            <w:color w:val="0563C1"/>
            <w:u w:val="single" w:color="0563C1"/>
          </w:rPr>
          <w:t>-</w:t>
        </w:r>
      </w:hyperlink>
      <w:hyperlink r:id="rId165">
        <w:r w:rsidRPr="00D4267F">
          <w:rPr>
            <w:color w:val="0563C1"/>
            <w:u w:val="single" w:color="0563C1"/>
          </w:rPr>
          <w:t>campaign</w:t>
        </w:r>
      </w:hyperlink>
      <w:hyperlink r:id="rId166">
        <w:r w:rsidRPr="00D4267F">
          <w:rPr>
            <w:color w:val="0563C1"/>
            <w:u w:val="single" w:color="0563C1"/>
          </w:rPr>
          <w:t>-</w:t>
        </w:r>
      </w:hyperlink>
      <w:hyperlink r:id="rId167">
        <w:r w:rsidRPr="00D4267F">
          <w:rPr>
            <w:color w:val="0563C1"/>
            <w:u w:val="single" w:color="0563C1"/>
          </w:rPr>
          <w:t>posters</w:t>
        </w:r>
      </w:hyperlink>
      <w:hyperlink r:id="rId168">
        <w:r w:rsidRPr="00D4267F">
          <w:rPr>
            <w:color w:val="0563C1"/>
            <w:u w:val="single" w:color="0563C1"/>
          </w:rPr>
          <w:t xml:space="preserve"> </w:t>
        </w:r>
      </w:hyperlink>
    </w:p>
    <w:p w14:paraId="1C894852" w14:textId="27E4C7BC" w:rsidR="00D4267F" w:rsidRDefault="00D4267F" w:rsidP="00D4267F">
      <w:pPr>
        <w:widowControl/>
        <w:numPr>
          <w:ilvl w:val="0"/>
          <w:numId w:val="27"/>
        </w:numPr>
        <w:autoSpaceDE/>
        <w:autoSpaceDN/>
        <w:spacing w:after="10" w:line="249" w:lineRule="auto"/>
      </w:pPr>
      <w:r>
        <w:t xml:space="preserve">Anti-bullying Alliance: </w:t>
      </w:r>
      <w:r>
        <w:tab/>
        <w:t>Preventing and responding</w:t>
      </w:r>
      <w:r>
        <w:t xml:space="preserve"> </w:t>
      </w:r>
      <w:r>
        <w:t xml:space="preserve">to Sexual Bullying: </w:t>
      </w:r>
      <w:r w:rsidRPr="00D4267F">
        <w:rPr>
          <w:color w:val="0563C1"/>
          <w:u w:val="single" w:color="0563C1"/>
        </w:rPr>
        <w:t>https://anti- bullyingalliance.org.uk/tools-information/all-about-bullying/sexual-and-sexist-bullying</w:t>
      </w:r>
      <w:r>
        <w:t xml:space="preserve"> </w:t>
      </w:r>
    </w:p>
    <w:p w14:paraId="59A84209" w14:textId="5477D3E6" w:rsidR="00D4267F" w:rsidRDefault="00D4267F" w:rsidP="00D4267F">
      <w:pPr>
        <w:widowControl/>
        <w:numPr>
          <w:ilvl w:val="0"/>
          <w:numId w:val="27"/>
        </w:numPr>
        <w:autoSpaceDE/>
        <w:autoSpaceDN/>
        <w:spacing w:after="10" w:line="249" w:lineRule="auto"/>
      </w:pPr>
      <w:r>
        <w:t xml:space="preserve">Anti-bullying Alliance: advice for school staff and professionals about developing effective anti-bullying practice in relation to sexual bullying: </w:t>
      </w:r>
      <w:hyperlink r:id="rId169">
        <w:r w:rsidRPr="00D4267F">
          <w:rPr>
            <w:color w:val="0563C1"/>
            <w:u w:val="single" w:color="0563C1"/>
          </w:rPr>
          <w:t>www.anti</w:t>
        </w:r>
      </w:hyperlink>
      <w:hyperlink r:id="rId170">
        <w:r w:rsidRPr="00D4267F">
          <w:rPr>
            <w:color w:val="0563C1"/>
            <w:u w:val="single" w:color="0563C1"/>
          </w:rPr>
          <w:t>-</w:t>
        </w:r>
      </w:hyperlink>
      <w:hyperlink r:id="rId171">
        <w:r w:rsidRPr="00D4267F">
          <w:rPr>
            <w:color w:val="0563C1"/>
            <w:u w:val="single" w:color="0563C1"/>
          </w:rPr>
          <w:t>bullyingalliance.org.uk/tools</w:t>
        </w:r>
      </w:hyperlink>
      <w:hyperlink r:id="rId172">
        <w:r w:rsidRPr="00D4267F">
          <w:rPr>
            <w:color w:val="0563C1"/>
            <w:u w:val="single" w:color="0563C1"/>
          </w:rPr>
          <w:t>-</w:t>
        </w:r>
      </w:hyperlink>
      <w:hyperlink r:id="rId173">
        <w:r w:rsidRPr="00D4267F">
          <w:rPr>
            <w:color w:val="0563C1"/>
            <w:u w:val="single" w:color="0563C1"/>
          </w:rPr>
          <w:t>information/all</w:t>
        </w:r>
      </w:hyperlink>
      <w:hyperlink r:id="rId174">
        <w:r w:rsidRPr="00D4267F">
          <w:rPr>
            <w:color w:val="0563C1"/>
            <w:u w:val="single" w:color="0563C1"/>
          </w:rPr>
          <w:t>-</w:t>
        </w:r>
      </w:hyperlink>
      <w:hyperlink r:id="rId175">
        <w:r w:rsidRPr="00D4267F">
          <w:rPr>
            <w:color w:val="0563C1"/>
            <w:u w:val="single" w:color="0563C1"/>
          </w:rPr>
          <w:t>about</w:t>
        </w:r>
      </w:hyperlink>
      <w:hyperlink r:id="rId176"/>
      <w:hyperlink r:id="rId177">
        <w:r w:rsidRPr="00D4267F">
          <w:rPr>
            <w:color w:val="0563C1"/>
            <w:u w:val="single" w:color="0563C1"/>
          </w:rPr>
          <w:t>bullying/sexual</w:t>
        </w:r>
      </w:hyperlink>
      <w:hyperlink r:id="rId178">
        <w:r w:rsidRPr="00D4267F">
          <w:rPr>
            <w:color w:val="0563C1"/>
            <w:u w:val="single" w:color="0563C1"/>
          </w:rPr>
          <w:t>-</w:t>
        </w:r>
      </w:hyperlink>
      <w:hyperlink r:id="rId179">
        <w:r w:rsidRPr="00D4267F">
          <w:rPr>
            <w:color w:val="0563C1"/>
            <w:u w:val="single" w:color="0563C1"/>
          </w:rPr>
          <w:t>and</w:t>
        </w:r>
      </w:hyperlink>
      <w:hyperlink r:id="rId180">
        <w:r w:rsidRPr="00D4267F">
          <w:rPr>
            <w:color w:val="0563C1"/>
            <w:u w:val="single" w:color="0563C1"/>
          </w:rPr>
          <w:t>-</w:t>
        </w:r>
      </w:hyperlink>
      <w:hyperlink r:id="rId181">
        <w:r w:rsidRPr="00D4267F">
          <w:rPr>
            <w:color w:val="0563C1"/>
            <w:u w:val="single" w:color="0563C1"/>
          </w:rPr>
          <w:t>gender</w:t>
        </w:r>
      </w:hyperlink>
      <w:hyperlink r:id="rId182">
        <w:r w:rsidRPr="00D4267F">
          <w:rPr>
            <w:color w:val="0563C1"/>
            <w:u w:val="single" w:color="0563C1"/>
          </w:rPr>
          <w:t>-</w:t>
        </w:r>
      </w:hyperlink>
      <w:hyperlink r:id="rId183">
        <w:r w:rsidRPr="00D4267F">
          <w:rPr>
            <w:color w:val="0563C1"/>
            <w:u w:val="single" w:color="0563C1"/>
          </w:rPr>
          <w:t>related</w:t>
        </w:r>
      </w:hyperlink>
      <w:hyperlink r:id="rId184">
        <w:r>
          <w:t xml:space="preserve"> </w:t>
        </w:r>
      </w:hyperlink>
      <w:r>
        <w:t>‘</w:t>
      </w:r>
    </w:p>
    <w:p w14:paraId="363F7719" w14:textId="77777777" w:rsidR="00D4267F" w:rsidRDefault="00D4267F" w:rsidP="00D4267F">
      <w:pPr>
        <w:widowControl/>
        <w:autoSpaceDE/>
        <w:autoSpaceDN/>
        <w:spacing w:after="10" w:line="249" w:lineRule="auto"/>
      </w:pPr>
    </w:p>
    <w:p w14:paraId="21E9FCBF" w14:textId="77777777" w:rsidR="00D4267F" w:rsidRDefault="00D4267F" w:rsidP="00D4267F">
      <w:pPr>
        <w:widowControl/>
        <w:autoSpaceDE/>
        <w:autoSpaceDN/>
        <w:spacing w:after="10" w:line="249" w:lineRule="auto"/>
      </w:pPr>
    </w:p>
    <w:p w14:paraId="26FA41B7" w14:textId="796D6EA2" w:rsidR="00D4267F" w:rsidRDefault="00D4267F" w:rsidP="00D4267F">
      <w:pPr>
        <w:spacing w:line="259" w:lineRule="auto"/>
        <w:ind w:firstLine="60"/>
      </w:pPr>
    </w:p>
    <w:p w14:paraId="1861AD5C" w14:textId="77777777" w:rsidR="00524011" w:rsidRDefault="00524011" w:rsidP="00D4267F">
      <w:pPr>
        <w:spacing w:before="81"/>
      </w:pPr>
    </w:p>
    <w:sectPr w:rsidR="00524011" w:rsidSect="0079468D">
      <w:pgSz w:w="11910" w:h="16840"/>
      <w:pgMar w:top="1340" w:right="700" w:bottom="280" w:left="860" w:header="720" w:footer="720" w:gutter="0"/>
      <w:pgBorders w:offsetFrom="page">
        <w:top w:val="single" w:sz="24" w:space="24" w:color="0070C0"/>
        <w:left w:val="single" w:sz="24" w:space="24" w:color="0070C0"/>
        <w:bottom w:val="single" w:sz="24" w:space="24" w:color="0070C0"/>
        <w:right w:val="single" w:sz="24" w:space="24" w:color="0070C0"/>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040D"/>
    <w:multiLevelType w:val="hybridMultilevel"/>
    <w:tmpl w:val="10AC0F1A"/>
    <w:lvl w:ilvl="0" w:tplc="B41404F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18FEA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CCA8AB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410A2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B4561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04061A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08C71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36A0E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6AEF80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4A30F2F"/>
    <w:multiLevelType w:val="hybridMultilevel"/>
    <w:tmpl w:val="6FC2D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DF17FE"/>
    <w:multiLevelType w:val="hybridMultilevel"/>
    <w:tmpl w:val="671629E8"/>
    <w:lvl w:ilvl="0" w:tplc="F26818A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8C94F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F40FB7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D625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8BC228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0E4323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BD6CC0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F76443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81C00B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12071DF"/>
    <w:multiLevelType w:val="hybridMultilevel"/>
    <w:tmpl w:val="75C6A0B6"/>
    <w:lvl w:ilvl="0" w:tplc="1548AD4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8834D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6FADE6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5802A4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976107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536E0C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9744F8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BA959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F2BD0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2217B41"/>
    <w:multiLevelType w:val="hybridMultilevel"/>
    <w:tmpl w:val="5C2A42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2D4C1A41"/>
    <w:multiLevelType w:val="hybridMultilevel"/>
    <w:tmpl w:val="70641004"/>
    <w:lvl w:ilvl="0" w:tplc="D5E2D1DE">
      <w:numFmt w:val="bullet"/>
      <w:lvlText w:val=""/>
      <w:lvlJc w:val="left"/>
      <w:pPr>
        <w:ind w:left="940" w:hanging="360"/>
      </w:pPr>
      <w:rPr>
        <w:rFonts w:ascii="Symbol" w:eastAsia="Symbol" w:hAnsi="Symbol" w:cs="Symbol" w:hint="default"/>
        <w:w w:val="100"/>
        <w:sz w:val="24"/>
        <w:szCs w:val="24"/>
        <w:lang w:val="en-US" w:eastAsia="en-US" w:bidi="ar-SA"/>
      </w:rPr>
    </w:lvl>
    <w:lvl w:ilvl="1" w:tplc="E11806CA">
      <w:numFmt w:val="bullet"/>
      <w:lvlText w:val="•"/>
      <w:lvlJc w:val="left"/>
      <w:pPr>
        <w:ind w:left="1880" w:hanging="360"/>
      </w:pPr>
      <w:rPr>
        <w:rFonts w:hint="default"/>
        <w:lang w:val="en-US" w:eastAsia="en-US" w:bidi="ar-SA"/>
      </w:rPr>
    </w:lvl>
    <w:lvl w:ilvl="2" w:tplc="F162F56E">
      <w:numFmt w:val="bullet"/>
      <w:lvlText w:val="•"/>
      <w:lvlJc w:val="left"/>
      <w:pPr>
        <w:ind w:left="2821" w:hanging="360"/>
      </w:pPr>
      <w:rPr>
        <w:rFonts w:hint="default"/>
        <w:lang w:val="en-US" w:eastAsia="en-US" w:bidi="ar-SA"/>
      </w:rPr>
    </w:lvl>
    <w:lvl w:ilvl="3" w:tplc="19A41FFC">
      <w:numFmt w:val="bullet"/>
      <w:lvlText w:val="•"/>
      <w:lvlJc w:val="left"/>
      <w:pPr>
        <w:ind w:left="3761" w:hanging="360"/>
      </w:pPr>
      <w:rPr>
        <w:rFonts w:hint="default"/>
        <w:lang w:val="en-US" w:eastAsia="en-US" w:bidi="ar-SA"/>
      </w:rPr>
    </w:lvl>
    <w:lvl w:ilvl="4" w:tplc="55A03438">
      <w:numFmt w:val="bullet"/>
      <w:lvlText w:val="•"/>
      <w:lvlJc w:val="left"/>
      <w:pPr>
        <w:ind w:left="4702" w:hanging="360"/>
      </w:pPr>
      <w:rPr>
        <w:rFonts w:hint="default"/>
        <w:lang w:val="en-US" w:eastAsia="en-US" w:bidi="ar-SA"/>
      </w:rPr>
    </w:lvl>
    <w:lvl w:ilvl="5" w:tplc="A07AE0B8">
      <w:numFmt w:val="bullet"/>
      <w:lvlText w:val="•"/>
      <w:lvlJc w:val="left"/>
      <w:pPr>
        <w:ind w:left="5643" w:hanging="360"/>
      </w:pPr>
      <w:rPr>
        <w:rFonts w:hint="default"/>
        <w:lang w:val="en-US" w:eastAsia="en-US" w:bidi="ar-SA"/>
      </w:rPr>
    </w:lvl>
    <w:lvl w:ilvl="6" w:tplc="7A5443E2">
      <w:numFmt w:val="bullet"/>
      <w:lvlText w:val="•"/>
      <w:lvlJc w:val="left"/>
      <w:pPr>
        <w:ind w:left="6583" w:hanging="360"/>
      </w:pPr>
      <w:rPr>
        <w:rFonts w:hint="default"/>
        <w:lang w:val="en-US" w:eastAsia="en-US" w:bidi="ar-SA"/>
      </w:rPr>
    </w:lvl>
    <w:lvl w:ilvl="7" w:tplc="C7C8EF52">
      <w:numFmt w:val="bullet"/>
      <w:lvlText w:val="•"/>
      <w:lvlJc w:val="left"/>
      <w:pPr>
        <w:ind w:left="7524" w:hanging="360"/>
      </w:pPr>
      <w:rPr>
        <w:rFonts w:hint="default"/>
        <w:lang w:val="en-US" w:eastAsia="en-US" w:bidi="ar-SA"/>
      </w:rPr>
    </w:lvl>
    <w:lvl w:ilvl="8" w:tplc="C9B22DCA">
      <w:numFmt w:val="bullet"/>
      <w:lvlText w:val="•"/>
      <w:lvlJc w:val="left"/>
      <w:pPr>
        <w:ind w:left="8465" w:hanging="360"/>
      </w:pPr>
      <w:rPr>
        <w:rFonts w:hint="default"/>
        <w:lang w:val="en-US" w:eastAsia="en-US" w:bidi="ar-SA"/>
      </w:rPr>
    </w:lvl>
  </w:abstractNum>
  <w:abstractNum w:abstractNumId="6" w15:restartNumberingAfterBreak="0">
    <w:nsid w:val="2E0B04FE"/>
    <w:multiLevelType w:val="hybridMultilevel"/>
    <w:tmpl w:val="8C88BB0A"/>
    <w:lvl w:ilvl="0" w:tplc="1C22947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D906A6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48279C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122FD7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4DC5CC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D4485C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4F80A8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B92B59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560879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0C47B58"/>
    <w:multiLevelType w:val="hybridMultilevel"/>
    <w:tmpl w:val="82DCC1D0"/>
    <w:lvl w:ilvl="0" w:tplc="E24034B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A0A4B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1E297A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A30CFC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8C9F7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226BB2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D904B6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BC6B1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640695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48B7716"/>
    <w:multiLevelType w:val="hybridMultilevel"/>
    <w:tmpl w:val="A67A298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9" w15:restartNumberingAfterBreak="0">
    <w:nsid w:val="35D56C6E"/>
    <w:multiLevelType w:val="hybridMultilevel"/>
    <w:tmpl w:val="3022EEA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3F5F6E92"/>
    <w:multiLevelType w:val="hybridMultilevel"/>
    <w:tmpl w:val="5450125A"/>
    <w:lvl w:ilvl="0" w:tplc="87B21C9C">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421B7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0491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CB49D1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10090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920FCE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8AA76D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680A1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ACA5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406F26F2"/>
    <w:multiLevelType w:val="hybridMultilevel"/>
    <w:tmpl w:val="A834471E"/>
    <w:lvl w:ilvl="0" w:tplc="D3DC3D7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5208C4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A92A61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F2EA2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DA6E3F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83422D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C6465E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348435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5080B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BDF7051"/>
    <w:multiLevelType w:val="hybridMultilevel"/>
    <w:tmpl w:val="3CDC4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E30483"/>
    <w:multiLevelType w:val="hybridMultilevel"/>
    <w:tmpl w:val="F7006CFE"/>
    <w:lvl w:ilvl="0" w:tplc="B7605432">
      <w:start w:val="1"/>
      <w:numFmt w:val="bullet"/>
      <w:lvlText w:val=""/>
      <w:lvlJc w:val="left"/>
      <w:pPr>
        <w:ind w:left="1300" w:hanging="360"/>
      </w:pPr>
      <w:rPr>
        <w:rFonts w:ascii="Symbol" w:hAnsi="Symbol" w:hint="default"/>
        <w:w w:val="100"/>
        <w:sz w:val="24"/>
        <w:szCs w:val="24"/>
        <w:lang w:val="en-US" w:eastAsia="en-US" w:bidi="ar-SA"/>
      </w:rPr>
    </w:lvl>
    <w:lvl w:ilvl="1" w:tplc="73062ED0">
      <w:numFmt w:val="bullet"/>
      <w:lvlText w:val="•"/>
      <w:lvlJc w:val="left"/>
      <w:pPr>
        <w:ind w:left="2204" w:hanging="360"/>
      </w:pPr>
      <w:rPr>
        <w:rFonts w:hint="default"/>
        <w:lang w:val="en-US" w:eastAsia="en-US" w:bidi="ar-SA"/>
      </w:rPr>
    </w:lvl>
    <w:lvl w:ilvl="2" w:tplc="273C828E">
      <w:numFmt w:val="bullet"/>
      <w:lvlText w:val="•"/>
      <w:lvlJc w:val="left"/>
      <w:pPr>
        <w:ind w:left="3109" w:hanging="360"/>
      </w:pPr>
      <w:rPr>
        <w:rFonts w:hint="default"/>
        <w:lang w:val="en-US" w:eastAsia="en-US" w:bidi="ar-SA"/>
      </w:rPr>
    </w:lvl>
    <w:lvl w:ilvl="3" w:tplc="1010BD02">
      <w:numFmt w:val="bullet"/>
      <w:lvlText w:val="•"/>
      <w:lvlJc w:val="left"/>
      <w:pPr>
        <w:ind w:left="4013" w:hanging="360"/>
      </w:pPr>
      <w:rPr>
        <w:rFonts w:hint="default"/>
        <w:lang w:val="en-US" w:eastAsia="en-US" w:bidi="ar-SA"/>
      </w:rPr>
    </w:lvl>
    <w:lvl w:ilvl="4" w:tplc="91D2B0B2">
      <w:numFmt w:val="bullet"/>
      <w:lvlText w:val="•"/>
      <w:lvlJc w:val="left"/>
      <w:pPr>
        <w:ind w:left="4918" w:hanging="360"/>
      </w:pPr>
      <w:rPr>
        <w:rFonts w:hint="default"/>
        <w:lang w:val="en-US" w:eastAsia="en-US" w:bidi="ar-SA"/>
      </w:rPr>
    </w:lvl>
    <w:lvl w:ilvl="5" w:tplc="4B96460E">
      <w:numFmt w:val="bullet"/>
      <w:lvlText w:val="•"/>
      <w:lvlJc w:val="left"/>
      <w:pPr>
        <w:ind w:left="5823" w:hanging="360"/>
      </w:pPr>
      <w:rPr>
        <w:rFonts w:hint="default"/>
        <w:lang w:val="en-US" w:eastAsia="en-US" w:bidi="ar-SA"/>
      </w:rPr>
    </w:lvl>
    <w:lvl w:ilvl="6" w:tplc="EF120A50">
      <w:numFmt w:val="bullet"/>
      <w:lvlText w:val="•"/>
      <w:lvlJc w:val="left"/>
      <w:pPr>
        <w:ind w:left="6727" w:hanging="360"/>
      </w:pPr>
      <w:rPr>
        <w:rFonts w:hint="default"/>
        <w:lang w:val="en-US" w:eastAsia="en-US" w:bidi="ar-SA"/>
      </w:rPr>
    </w:lvl>
    <w:lvl w:ilvl="7" w:tplc="04300DF4">
      <w:numFmt w:val="bullet"/>
      <w:lvlText w:val="•"/>
      <w:lvlJc w:val="left"/>
      <w:pPr>
        <w:ind w:left="7632" w:hanging="360"/>
      </w:pPr>
      <w:rPr>
        <w:rFonts w:hint="default"/>
        <w:lang w:val="en-US" w:eastAsia="en-US" w:bidi="ar-SA"/>
      </w:rPr>
    </w:lvl>
    <w:lvl w:ilvl="8" w:tplc="B66E290A">
      <w:numFmt w:val="bullet"/>
      <w:lvlText w:val="•"/>
      <w:lvlJc w:val="left"/>
      <w:pPr>
        <w:ind w:left="8537" w:hanging="360"/>
      </w:pPr>
      <w:rPr>
        <w:rFonts w:hint="default"/>
        <w:lang w:val="en-US" w:eastAsia="en-US" w:bidi="ar-SA"/>
      </w:rPr>
    </w:lvl>
  </w:abstractNum>
  <w:abstractNum w:abstractNumId="14" w15:restartNumberingAfterBreak="0">
    <w:nsid w:val="56C161F6"/>
    <w:multiLevelType w:val="hybridMultilevel"/>
    <w:tmpl w:val="DC8C7498"/>
    <w:lvl w:ilvl="0" w:tplc="704EF424">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0FE8B12">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C6C06BB6">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EEA904E">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9A2AB350">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97AC2532">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FC48AFE">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9456528E">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6854BC92">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8173B70"/>
    <w:multiLevelType w:val="hybridMultilevel"/>
    <w:tmpl w:val="FA6A495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62826BB0"/>
    <w:multiLevelType w:val="hybridMultilevel"/>
    <w:tmpl w:val="284C61A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15:restartNumberingAfterBreak="0">
    <w:nsid w:val="6360133C"/>
    <w:multiLevelType w:val="hybridMultilevel"/>
    <w:tmpl w:val="1F5EC1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66493AD7"/>
    <w:multiLevelType w:val="hybridMultilevel"/>
    <w:tmpl w:val="F36E768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9" w15:restartNumberingAfterBreak="0">
    <w:nsid w:val="699669CB"/>
    <w:multiLevelType w:val="hybridMultilevel"/>
    <w:tmpl w:val="BADE45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6B223F59"/>
    <w:multiLevelType w:val="hybridMultilevel"/>
    <w:tmpl w:val="ECAAEB1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6BD21CA8"/>
    <w:multiLevelType w:val="hybridMultilevel"/>
    <w:tmpl w:val="28E8A4D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72433D1E"/>
    <w:multiLevelType w:val="hybridMultilevel"/>
    <w:tmpl w:val="C6E61A36"/>
    <w:lvl w:ilvl="0" w:tplc="0B46E3A0">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66671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C66D7B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7F0462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7EA9E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386B4D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52EDC8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5BEA6B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F8614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2590F5C"/>
    <w:multiLevelType w:val="hybridMultilevel"/>
    <w:tmpl w:val="BAA6E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9469E3"/>
    <w:multiLevelType w:val="hybridMultilevel"/>
    <w:tmpl w:val="DFBA7EC4"/>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25" w15:restartNumberingAfterBreak="0">
    <w:nsid w:val="7E729ECB"/>
    <w:multiLevelType w:val="hybridMultilevel"/>
    <w:tmpl w:val="E3F60A7A"/>
    <w:lvl w:ilvl="0" w:tplc="532A0B32">
      <w:numFmt w:val="bullet"/>
      <w:lvlText w:val="•"/>
      <w:lvlJc w:val="left"/>
      <w:pPr>
        <w:ind w:left="760" w:hanging="180"/>
      </w:pPr>
      <w:rPr>
        <w:rFonts w:hint="default"/>
        <w:w w:val="100"/>
        <w:lang w:val="en-US" w:eastAsia="en-US" w:bidi="ar-SA"/>
      </w:rPr>
    </w:lvl>
    <w:lvl w:ilvl="1" w:tplc="F0A0B010">
      <w:numFmt w:val="bullet"/>
      <w:lvlText w:val="•"/>
      <w:lvlJc w:val="left"/>
      <w:pPr>
        <w:ind w:left="1434" w:hanging="151"/>
      </w:pPr>
      <w:rPr>
        <w:rFonts w:hint="default"/>
        <w:spacing w:val="-3"/>
        <w:w w:val="100"/>
        <w:lang w:val="en-US" w:eastAsia="en-US" w:bidi="ar-SA"/>
      </w:rPr>
    </w:lvl>
    <w:lvl w:ilvl="2" w:tplc="F37202C6">
      <w:numFmt w:val="bullet"/>
      <w:lvlText w:val="•"/>
      <w:lvlJc w:val="left"/>
      <w:pPr>
        <w:ind w:left="1440" w:hanging="151"/>
      </w:pPr>
      <w:rPr>
        <w:rFonts w:hint="default"/>
        <w:lang w:val="en-US" w:eastAsia="en-US" w:bidi="ar-SA"/>
      </w:rPr>
    </w:lvl>
    <w:lvl w:ilvl="3" w:tplc="AB30D8AC">
      <w:numFmt w:val="bullet"/>
      <w:lvlText w:val="•"/>
      <w:lvlJc w:val="left"/>
      <w:pPr>
        <w:ind w:left="2553" w:hanging="151"/>
      </w:pPr>
      <w:rPr>
        <w:rFonts w:hint="default"/>
        <w:lang w:val="en-US" w:eastAsia="en-US" w:bidi="ar-SA"/>
      </w:rPr>
    </w:lvl>
    <w:lvl w:ilvl="4" w:tplc="014E54F4">
      <w:numFmt w:val="bullet"/>
      <w:lvlText w:val="•"/>
      <w:lvlJc w:val="left"/>
      <w:pPr>
        <w:ind w:left="3666" w:hanging="151"/>
      </w:pPr>
      <w:rPr>
        <w:rFonts w:hint="default"/>
        <w:lang w:val="en-US" w:eastAsia="en-US" w:bidi="ar-SA"/>
      </w:rPr>
    </w:lvl>
    <w:lvl w:ilvl="5" w:tplc="81BA27F2">
      <w:numFmt w:val="bullet"/>
      <w:lvlText w:val="•"/>
      <w:lvlJc w:val="left"/>
      <w:pPr>
        <w:ind w:left="4779" w:hanging="151"/>
      </w:pPr>
      <w:rPr>
        <w:rFonts w:hint="default"/>
        <w:lang w:val="en-US" w:eastAsia="en-US" w:bidi="ar-SA"/>
      </w:rPr>
    </w:lvl>
    <w:lvl w:ilvl="6" w:tplc="CD9EB88E">
      <w:numFmt w:val="bullet"/>
      <w:lvlText w:val="•"/>
      <w:lvlJc w:val="left"/>
      <w:pPr>
        <w:ind w:left="5893" w:hanging="151"/>
      </w:pPr>
      <w:rPr>
        <w:rFonts w:hint="default"/>
        <w:lang w:val="en-US" w:eastAsia="en-US" w:bidi="ar-SA"/>
      </w:rPr>
    </w:lvl>
    <w:lvl w:ilvl="7" w:tplc="C292CB7C">
      <w:numFmt w:val="bullet"/>
      <w:lvlText w:val="•"/>
      <w:lvlJc w:val="left"/>
      <w:pPr>
        <w:ind w:left="7006" w:hanging="151"/>
      </w:pPr>
      <w:rPr>
        <w:rFonts w:hint="default"/>
        <w:lang w:val="en-US" w:eastAsia="en-US" w:bidi="ar-SA"/>
      </w:rPr>
    </w:lvl>
    <w:lvl w:ilvl="8" w:tplc="0EC29030">
      <w:numFmt w:val="bullet"/>
      <w:lvlText w:val="•"/>
      <w:lvlJc w:val="left"/>
      <w:pPr>
        <w:ind w:left="8119" w:hanging="151"/>
      </w:pPr>
      <w:rPr>
        <w:rFonts w:hint="default"/>
        <w:lang w:val="en-US" w:eastAsia="en-US" w:bidi="ar-SA"/>
      </w:rPr>
    </w:lvl>
  </w:abstractNum>
  <w:abstractNum w:abstractNumId="26" w15:restartNumberingAfterBreak="0">
    <w:nsid w:val="7F46050A"/>
    <w:multiLevelType w:val="hybridMultilevel"/>
    <w:tmpl w:val="224AE70C"/>
    <w:lvl w:ilvl="0" w:tplc="7D6C0E9A">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CE4311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F04EAF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428F3D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7A9AF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906837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30033B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8E4160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4A0D0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FC20008"/>
    <w:multiLevelType w:val="hybridMultilevel"/>
    <w:tmpl w:val="CD48F006"/>
    <w:lvl w:ilvl="0" w:tplc="B5E4884E">
      <w:start w:val="1"/>
      <w:numFmt w:val="bullet"/>
      <w:lvlText w:val="o"/>
      <w:lvlJc w:val="left"/>
      <w:pPr>
        <w:ind w:left="214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B2947A9C">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0DE0C578">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1D8837E4">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8736CAA6">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4A2C324">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BB843ED2">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62D615B4">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15D883E0">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num w:numId="1" w16cid:durableId="2144302655">
    <w:abstractNumId w:val="5"/>
  </w:num>
  <w:num w:numId="2" w16cid:durableId="290942519">
    <w:abstractNumId w:val="25"/>
  </w:num>
  <w:num w:numId="3" w16cid:durableId="1167162595">
    <w:abstractNumId w:val="13"/>
  </w:num>
  <w:num w:numId="4" w16cid:durableId="2058123998">
    <w:abstractNumId w:val="6"/>
  </w:num>
  <w:num w:numId="5" w16cid:durableId="1141269286">
    <w:abstractNumId w:val="24"/>
  </w:num>
  <w:num w:numId="6" w16cid:durableId="967467407">
    <w:abstractNumId w:val="1"/>
  </w:num>
  <w:num w:numId="7" w16cid:durableId="1263611507">
    <w:abstractNumId w:val="9"/>
  </w:num>
  <w:num w:numId="8" w16cid:durableId="314719846">
    <w:abstractNumId w:val="27"/>
  </w:num>
  <w:num w:numId="9" w16cid:durableId="530265131">
    <w:abstractNumId w:val="4"/>
  </w:num>
  <w:num w:numId="10" w16cid:durableId="439493480">
    <w:abstractNumId w:val="3"/>
  </w:num>
  <w:num w:numId="11" w16cid:durableId="429082844">
    <w:abstractNumId w:val="16"/>
  </w:num>
  <w:num w:numId="12" w16cid:durableId="2065909645">
    <w:abstractNumId w:val="10"/>
  </w:num>
  <w:num w:numId="13" w16cid:durableId="1317342146">
    <w:abstractNumId w:val="0"/>
  </w:num>
  <w:num w:numId="14" w16cid:durableId="1625817395">
    <w:abstractNumId w:val="8"/>
  </w:num>
  <w:num w:numId="15" w16cid:durableId="1536578604">
    <w:abstractNumId w:val="7"/>
  </w:num>
  <w:num w:numId="16" w16cid:durableId="891581223">
    <w:abstractNumId w:val="17"/>
  </w:num>
  <w:num w:numId="17" w16cid:durableId="1844274379">
    <w:abstractNumId w:val="11"/>
  </w:num>
  <w:num w:numId="18" w16cid:durableId="669063995">
    <w:abstractNumId w:val="19"/>
  </w:num>
  <w:num w:numId="19" w16cid:durableId="292903701">
    <w:abstractNumId w:val="2"/>
  </w:num>
  <w:num w:numId="20" w16cid:durableId="1093279788">
    <w:abstractNumId w:val="18"/>
  </w:num>
  <w:num w:numId="21" w16cid:durableId="2123069090">
    <w:abstractNumId w:val="21"/>
  </w:num>
  <w:num w:numId="22" w16cid:durableId="1460535310">
    <w:abstractNumId w:val="26"/>
  </w:num>
  <w:num w:numId="23" w16cid:durableId="323627920">
    <w:abstractNumId w:val="20"/>
  </w:num>
  <w:num w:numId="24" w16cid:durableId="179706893">
    <w:abstractNumId w:val="15"/>
  </w:num>
  <w:num w:numId="25" w16cid:durableId="1549611104">
    <w:abstractNumId w:val="14"/>
  </w:num>
  <w:num w:numId="26" w16cid:durableId="1343314624">
    <w:abstractNumId w:val="12"/>
  </w:num>
  <w:num w:numId="27" w16cid:durableId="1736393522">
    <w:abstractNumId w:val="22"/>
  </w:num>
  <w:num w:numId="28" w16cid:durableId="182524547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3892C58"/>
    <w:rsid w:val="00077D46"/>
    <w:rsid w:val="00157106"/>
    <w:rsid w:val="001C5FE4"/>
    <w:rsid w:val="002071B5"/>
    <w:rsid w:val="0037193D"/>
    <w:rsid w:val="00456851"/>
    <w:rsid w:val="004B4CA3"/>
    <w:rsid w:val="00524011"/>
    <w:rsid w:val="006E1E23"/>
    <w:rsid w:val="0073180A"/>
    <w:rsid w:val="0079468D"/>
    <w:rsid w:val="00832CCE"/>
    <w:rsid w:val="00D2227D"/>
    <w:rsid w:val="00D4267F"/>
    <w:rsid w:val="00ED4AB8"/>
    <w:rsid w:val="03892C58"/>
    <w:rsid w:val="03B87EC9"/>
    <w:rsid w:val="0605B223"/>
    <w:rsid w:val="0642BC6B"/>
    <w:rsid w:val="07A05288"/>
    <w:rsid w:val="0B6116DF"/>
    <w:rsid w:val="0C63154D"/>
    <w:rsid w:val="0F0D12AA"/>
    <w:rsid w:val="123AF7C1"/>
    <w:rsid w:val="124551ED"/>
    <w:rsid w:val="129A7225"/>
    <w:rsid w:val="13401E3A"/>
    <w:rsid w:val="141587F6"/>
    <w:rsid w:val="14775568"/>
    <w:rsid w:val="147D41F9"/>
    <w:rsid w:val="1617D022"/>
    <w:rsid w:val="1753C47A"/>
    <w:rsid w:val="17C03548"/>
    <w:rsid w:val="1847876D"/>
    <w:rsid w:val="18EF94DB"/>
    <w:rsid w:val="1BA1A500"/>
    <w:rsid w:val="2394DB1C"/>
    <w:rsid w:val="2470B0D5"/>
    <w:rsid w:val="27FB03B0"/>
    <w:rsid w:val="2869BFBD"/>
    <w:rsid w:val="29E0533B"/>
    <w:rsid w:val="2AAAC9C0"/>
    <w:rsid w:val="2D17F3FD"/>
    <w:rsid w:val="2F14E29F"/>
    <w:rsid w:val="30169BCB"/>
    <w:rsid w:val="32C25D56"/>
    <w:rsid w:val="34C3155D"/>
    <w:rsid w:val="352305E2"/>
    <w:rsid w:val="3616C8D5"/>
    <w:rsid w:val="36BED643"/>
    <w:rsid w:val="385AA6A4"/>
    <w:rsid w:val="39CC1617"/>
    <w:rsid w:val="39FE648B"/>
    <w:rsid w:val="3B6F14BE"/>
    <w:rsid w:val="3B9A34EC"/>
    <w:rsid w:val="3EB7A7D8"/>
    <w:rsid w:val="3FA61655"/>
    <w:rsid w:val="4141E6B6"/>
    <w:rsid w:val="44798778"/>
    <w:rsid w:val="44A13C78"/>
    <w:rsid w:val="47AF94A3"/>
    <w:rsid w:val="4844A207"/>
    <w:rsid w:val="4B53A633"/>
    <w:rsid w:val="4C8305C6"/>
    <w:rsid w:val="4E340181"/>
    <w:rsid w:val="50E46C44"/>
    <w:rsid w:val="52BA6D27"/>
    <w:rsid w:val="53A06CBB"/>
    <w:rsid w:val="619E6918"/>
    <w:rsid w:val="63749E09"/>
    <w:rsid w:val="6D08B1E1"/>
    <w:rsid w:val="6D95D23D"/>
    <w:rsid w:val="6FAB13A3"/>
    <w:rsid w:val="70CB09CF"/>
    <w:rsid w:val="724F9CDC"/>
    <w:rsid w:val="777A5069"/>
    <w:rsid w:val="7DE0BF2B"/>
    <w:rsid w:val="7E74503D"/>
    <w:rsid w:val="7E83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3248F"/>
  <w15:docId w15:val="{4E719D7C-889B-4DD5-BD3E-7EE1E0B9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391" w:right="1437"/>
      <w:jc w:val="center"/>
      <w:outlineLvl w:val="0"/>
    </w:pPr>
    <w:rPr>
      <w:sz w:val="40"/>
      <w:szCs w:val="40"/>
    </w:rPr>
  </w:style>
  <w:style w:type="paragraph" w:styleId="Heading2">
    <w:name w:val="heading 2"/>
    <w:basedOn w:val="Normal"/>
    <w:uiPriority w:val="9"/>
    <w:unhideWhenUsed/>
    <w:qFormat/>
    <w:pPr>
      <w:ind w:left="580"/>
      <w:outlineLvl w:val="1"/>
    </w:pPr>
    <w:rPr>
      <w:sz w:val="28"/>
      <w:szCs w:val="28"/>
    </w:rPr>
  </w:style>
  <w:style w:type="paragraph" w:styleId="Heading3">
    <w:name w:val="heading 3"/>
    <w:basedOn w:val="Normal"/>
    <w:uiPriority w:val="9"/>
    <w:unhideWhenUsed/>
    <w:qFormat/>
    <w:pPr>
      <w:ind w:left="580"/>
      <w:outlineLvl w:val="2"/>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60" w:hanging="181"/>
    </w:pPr>
  </w:style>
  <w:style w:type="paragraph" w:customStyle="1" w:styleId="TableParagraph">
    <w:name w:val="Table Paragraph"/>
    <w:basedOn w:val="Normal"/>
    <w:uiPriority w:val="1"/>
    <w:qFormat/>
    <w:pPr>
      <w:spacing w:before="1"/>
      <w:ind w:left="78"/>
    </w:pPr>
    <w:rPr>
      <w:rFonts w:ascii="Comic Sans MS" w:eastAsia="Comic Sans MS" w:hAnsi="Comic Sans MS" w:cs="Comic Sans MS"/>
    </w:rPr>
  </w:style>
  <w:style w:type="table" w:customStyle="1" w:styleId="TableGrid">
    <w:name w:val="TableGrid"/>
    <w:rsid w:val="002071B5"/>
    <w:pPr>
      <w:widowControl/>
      <w:autoSpaceDE/>
      <w:autoSpaceDN/>
    </w:pPr>
    <w:rPr>
      <w:rFonts w:eastAsiaTheme="minorEastAsia"/>
      <w:kern w:val="2"/>
      <w:sz w:val="24"/>
      <w:szCs w:val="24"/>
      <w:lang w:val="en-GB" w:eastAsia="en-GB"/>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www.gov.uk/government/publications/preventing-and-tackling-bullying" TargetMode="External"/><Relationship Id="rId21" Type="http://schemas.openxmlformats.org/officeDocument/2006/relationships/hyperlink" Target="https://www.gov.uk/government/publications/sexual-violence-and-sexual-harassment-between-children-in-schools-and-colleges" TargetMode="External"/><Relationship Id="rId42" Type="http://schemas.openxmlformats.org/officeDocument/2006/relationships/hyperlink" Target="http://www.familylives.org.uk/" TargetMode="External"/><Relationship Id="rId63" Type="http://schemas.openxmlformats.org/officeDocument/2006/relationships/hyperlink" Target="http://www.youngcarers.net/" TargetMode="External"/><Relationship Id="rId84" Type="http://schemas.openxmlformats.org/officeDocument/2006/relationships/hyperlink" Target="https://www.gov.uk/government/publications/send-code-of-practice-0-to-25" TargetMode="External"/><Relationship Id="rId138" Type="http://schemas.openxmlformats.org/officeDocument/2006/relationships/hyperlink" Target="http://www.report-it.org.uk/" TargetMode="External"/><Relationship Id="rId159" Type="http://schemas.openxmlformats.org/officeDocument/2006/relationships/hyperlink" Target="http://www.endviolenceagainstwomen.org.uk/" TargetMode="External"/><Relationship Id="rId170" Type="http://schemas.openxmlformats.org/officeDocument/2006/relationships/hyperlink" Target="https://anti-bullyingalliance.org.uk/sites/default/files/uploads/attachments/Sexual%20bullying%20-%20anti-bullying%20guidance%20for%20teachers%20and%20other%20professionals.pdf" TargetMode="External"/><Relationship Id="rId107" Type="http://schemas.openxmlformats.org/officeDocument/2006/relationships/hyperlink" Target="http://www.gov.uk/government/groups/uk-council-for-child-internet-safety-ukccis" TargetMode="External"/><Relationship Id="rId11" Type="http://schemas.openxmlformats.org/officeDocument/2006/relationships/hyperlink" Target="https://www.gov.uk/government/publications/preventing-and-tackling-bullying" TargetMode="External"/><Relationship Id="rId32" Type="http://schemas.openxmlformats.org/officeDocument/2006/relationships/image" Target="media/image10.png"/><Relationship Id="rId53" Type="http://schemas.openxmlformats.org/officeDocument/2006/relationships/hyperlink" Target="http://www.pshe-association.org.uk/" TargetMode="External"/><Relationship Id="rId74" Type="http://schemas.openxmlformats.org/officeDocument/2006/relationships/hyperlink" Target="http://www.changingfaces.org.uk/" TargetMode="External"/><Relationship Id="rId128" Type="http://schemas.openxmlformats.org/officeDocument/2006/relationships/hyperlink" Target="http://www.gov.uk/government/publications/preventing-and-tackling-bullying" TargetMode="External"/><Relationship Id="rId149" Type="http://schemas.openxmlformats.org/officeDocument/2006/relationships/hyperlink" Target="http://www.eachaction.org.uk/" TargetMode="External"/><Relationship Id="rId5" Type="http://schemas.openxmlformats.org/officeDocument/2006/relationships/styles" Target="styles.xml"/><Relationship Id="rId95" Type="http://schemas.openxmlformats.org/officeDocument/2006/relationships/hyperlink" Target="http://www.iwf.org.uk/" TargetMode="External"/><Relationship Id="rId160" Type="http://schemas.openxmlformats.org/officeDocument/2006/relationships/hyperlink" Target="http://www.endviolenceagainstwomen.org.uk/" TargetMode="External"/><Relationship Id="rId181" Type="http://schemas.openxmlformats.org/officeDocument/2006/relationships/hyperlink" Target="https://anti-bullyingalliance.org.uk/sites/default/files/uploads/attachments/Sexual%20bullying%20-%20anti-bullying%20guidance%20for%20teachers%20and%20other%20professionals.pdf" TargetMode="External"/><Relationship Id="rId22" Type="http://schemas.openxmlformats.org/officeDocument/2006/relationships/hyperlink" Target="https://www.gov.uk/government/publications/sexual-violence-and-sexual-harassment-between-children-in-schools-and-colleges" TargetMode="External"/><Relationship Id="rId43" Type="http://schemas.openxmlformats.org/officeDocument/2006/relationships/hyperlink" Target="http://www.kidscape.org.uk/" TargetMode="External"/><Relationship Id="rId64" Type="http://schemas.openxmlformats.org/officeDocument/2006/relationships/hyperlink" Target="http://www.youngcarers.net/" TargetMode="External"/><Relationship Id="rId118" Type="http://schemas.openxmlformats.org/officeDocument/2006/relationships/hyperlink" Target="http://www.gov.uk/government/publications/preventing-and-tackling-bullying" TargetMode="External"/><Relationship Id="rId139" Type="http://schemas.openxmlformats.org/officeDocument/2006/relationships/hyperlink" Target="http://www.stophateuk.org/" TargetMode="External"/><Relationship Id="rId85" Type="http://schemas.openxmlformats.org/officeDocument/2006/relationships/hyperlink" Target="https://www.gov.uk/government/publications/send-code-of-practice-0-to-25" TargetMode="External"/><Relationship Id="rId150" Type="http://schemas.openxmlformats.org/officeDocument/2006/relationships/hyperlink" Target="http://www.eachaction.org.uk/" TargetMode="External"/><Relationship Id="rId171" Type="http://schemas.openxmlformats.org/officeDocument/2006/relationships/hyperlink" Target="https://anti-bullyingalliance.org.uk/sites/default/files/uploads/attachments/Sexual%20bullying%20-%20anti-bullying%20guidance%20for%20teachers%20and%20other%20professionals.pdf" TargetMode="External"/><Relationship Id="rId12" Type="http://schemas.openxmlformats.org/officeDocument/2006/relationships/hyperlink" Target="https://www.gov.uk/government/publications/preventing-and-tackling-bullying" TargetMode="External"/><Relationship Id="rId33" Type="http://schemas.openxmlformats.org/officeDocument/2006/relationships/image" Target="media/image11.png"/><Relationship Id="rId108" Type="http://schemas.openxmlformats.org/officeDocument/2006/relationships/hyperlink" Target="http://www.gov.uk/government/groups/uk-council-for-child-internet-safety-ukccis" TargetMode="External"/><Relationship Id="rId129" Type="http://schemas.openxmlformats.org/officeDocument/2006/relationships/hyperlink" Target="http://www.gov.uk/government/publications/preventing-and-tackling-bullying" TargetMode="External"/><Relationship Id="rId54" Type="http://schemas.openxmlformats.org/officeDocument/2006/relationships/hyperlink" Target="http://www.pshe-association.org.uk/" TargetMode="External"/><Relationship Id="rId75" Type="http://schemas.openxmlformats.org/officeDocument/2006/relationships/hyperlink" Target="http://www.mencap.org.uk/" TargetMode="External"/><Relationship Id="rId96" Type="http://schemas.openxmlformats.org/officeDocument/2006/relationships/hyperlink" Target="http://www.thinkuknow.co.uk/" TargetMode="External"/><Relationship Id="rId140" Type="http://schemas.openxmlformats.org/officeDocument/2006/relationships/hyperlink" Target="http://www.stophateuk.org/" TargetMode="External"/><Relationship Id="rId161" Type="http://schemas.openxmlformats.org/officeDocument/2006/relationships/hyperlink" Target="http://www.gov.uk/government/publications/disrespect-nobody-campaign-posters" TargetMode="External"/><Relationship Id="rId182" Type="http://schemas.openxmlformats.org/officeDocument/2006/relationships/hyperlink" Target="https://anti-bullyingalliance.org.uk/sites/default/files/uploads/attachments/Sexual%20bullying%20-%20anti-bullying%20guidance%20for%20teachers%20and%20other%20professionals.pdf" TargetMode="External"/><Relationship Id="rId6" Type="http://schemas.openxmlformats.org/officeDocument/2006/relationships/settings" Target="settings.xml"/><Relationship Id="rId23" Type="http://schemas.openxmlformats.org/officeDocument/2006/relationships/hyperlink" Target="https://www.gov.uk/government/publications/sexual-violence-and-sexual-harassment-between-children-in-schools-and-colleges" TargetMode="External"/><Relationship Id="rId119" Type="http://schemas.openxmlformats.org/officeDocument/2006/relationships/hyperlink" Target="http://www.gov.uk/government/publications/preventing-and-tackling-bullying" TargetMode="External"/><Relationship Id="rId44" Type="http://schemas.openxmlformats.org/officeDocument/2006/relationships/hyperlink" Target="http://www.kidscape.org.uk/" TargetMode="External"/><Relationship Id="rId65" Type="http://schemas.openxmlformats.org/officeDocument/2006/relationships/hyperlink" Target="http://www.restorativejustice.org.uk/restorative-practice-schools" TargetMode="External"/><Relationship Id="rId86" Type="http://schemas.openxmlformats.org/officeDocument/2006/relationships/hyperlink" Target="https://www.gov.uk/government/publications/send-code-of-practice-0-to-25" TargetMode="External"/><Relationship Id="rId130" Type="http://schemas.openxmlformats.org/officeDocument/2006/relationships/hyperlink" Target="http://www.gov.uk/government/publications/preventing-and-tackling-bullying" TargetMode="External"/><Relationship Id="rId151" Type="http://schemas.openxmlformats.org/officeDocument/2006/relationships/hyperlink" Target="http://www.theproudtrust.org/" TargetMode="External"/><Relationship Id="rId172" Type="http://schemas.openxmlformats.org/officeDocument/2006/relationships/hyperlink" Target="https://anti-bullyingalliance.org.uk/sites/default/files/uploads/attachments/Sexual%20bullying%20-%20anti-bullying%20guidance%20for%20teachers%20and%20other%20professionals.pdf" TargetMode="External"/><Relationship Id="rId13" Type="http://schemas.openxmlformats.org/officeDocument/2006/relationships/hyperlink" Target="https://www.gov.uk/government/publications/preventing-and-tackling-bullying"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www.childline.org.uk/" TargetMode="External"/><Relationship Id="rId109" Type="http://schemas.openxmlformats.org/officeDocument/2006/relationships/hyperlink" Target="http://www.gov.uk/government/groups/uk-council-for-child-internet-safety-ukccis" TargetMode="External"/><Relationship Id="rId34" Type="http://schemas.openxmlformats.org/officeDocument/2006/relationships/image" Target="media/image12.png"/><Relationship Id="rId50" Type="http://schemas.openxmlformats.org/officeDocument/2006/relationships/hyperlink" Target="https://www.bullyinginterventiongroup.co.uk/index.php" TargetMode="External"/><Relationship Id="rId55" Type="http://schemas.openxmlformats.org/officeDocument/2006/relationships/hyperlink" Target="http://www.diana-award.org.uk/" TargetMode="External"/><Relationship Id="rId76" Type="http://schemas.openxmlformats.org/officeDocument/2006/relationships/hyperlink" Target="http://www.mencap.org.uk/" TargetMode="External"/><Relationship Id="rId97" Type="http://schemas.openxmlformats.org/officeDocument/2006/relationships/hyperlink" Target="http://www.thinkuknow.co.uk/" TargetMode="External"/><Relationship Id="rId104" Type="http://schemas.openxmlformats.org/officeDocument/2006/relationships/hyperlink" Target="http://www.gov.uk/government/groups/uk-council-for-child-internet-safety-ukccis" TargetMode="External"/><Relationship Id="rId120" Type="http://schemas.openxmlformats.org/officeDocument/2006/relationships/hyperlink" Target="http://www.gov.uk/government/publications/preventing-and-tackling-bullying" TargetMode="External"/><Relationship Id="rId125" Type="http://schemas.openxmlformats.org/officeDocument/2006/relationships/hyperlink" Target="http://www.gov.uk/government/publications/preventing-and-tackling-bullying" TargetMode="External"/><Relationship Id="rId141" Type="http://schemas.openxmlformats.org/officeDocument/2006/relationships/hyperlink" Target="http://www.tellmamauk.org/" TargetMode="External"/><Relationship Id="rId146" Type="http://schemas.openxmlformats.org/officeDocument/2006/relationships/hyperlink" Target="http://www.barnardos.org.uk/what_we_do/our_work/lgbtq.htm" TargetMode="External"/><Relationship Id="rId167" Type="http://schemas.openxmlformats.org/officeDocument/2006/relationships/hyperlink" Target="http://www.gov.uk/government/publications/disrespect-nobody-campaign-posters" TargetMode="External"/><Relationship Id="rId7" Type="http://schemas.openxmlformats.org/officeDocument/2006/relationships/webSettings" Target="webSettings.xml"/><Relationship Id="rId71" Type="http://schemas.openxmlformats.org/officeDocument/2006/relationships/hyperlink" Target="https://www.nationalbullyinghelpline.co.uk/" TargetMode="External"/><Relationship Id="rId92" Type="http://schemas.openxmlformats.org/officeDocument/2006/relationships/hyperlink" Target="http://www.childnet.com/" TargetMode="External"/><Relationship Id="rId162" Type="http://schemas.openxmlformats.org/officeDocument/2006/relationships/hyperlink" Target="http://www.gov.uk/government/publications/disrespect-nobody-campaign-posters" TargetMode="External"/><Relationship Id="rId183" Type="http://schemas.openxmlformats.org/officeDocument/2006/relationships/hyperlink" Target="https://anti-bullyingalliance.org.uk/sites/default/files/uploads/attachments/Sexual%20bullying%20-%20anti-bullying%20guidance%20for%20teachers%20and%20other%20professionals.pdf" TargetMode="External"/><Relationship Id="rId2" Type="http://schemas.openxmlformats.org/officeDocument/2006/relationships/customXml" Target="../customXml/item2.xml"/><Relationship Id="rId29" Type="http://schemas.openxmlformats.org/officeDocument/2006/relationships/image" Target="media/image7.png"/><Relationship Id="rId24" Type="http://schemas.openxmlformats.org/officeDocument/2006/relationships/hyperlink" Target="https://www.childnet.com/resources/cyberbullying-guidance-for-schools" TargetMode="External"/><Relationship Id="rId40" Type="http://schemas.openxmlformats.org/officeDocument/2006/relationships/hyperlink" Target="http://www.childline.org.uk/" TargetMode="External"/><Relationship Id="rId45" Type="http://schemas.openxmlformats.org/officeDocument/2006/relationships/hyperlink" Target="http://www.minded.org.uk/" TargetMode="External"/><Relationship Id="rId66" Type="http://schemas.openxmlformats.org/officeDocument/2006/relationships/hyperlink" Target="http://www.restorativejustice.org.uk/restorative-practice-schools" TargetMode="External"/><Relationship Id="rId87" Type="http://schemas.openxmlformats.org/officeDocument/2006/relationships/hyperlink" Target="https://www.gov.uk/government/publications/send-code-of-practice-0-to-25" TargetMode="External"/><Relationship Id="rId110" Type="http://schemas.openxmlformats.org/officeDocument/2006/relationships/hyperlink" Target="http://www.gov.uk/government/groups/uk-council-for-child-internet-safety-ukccis" TargetMode="External"/><Relationship Id="rId115" Type="http://schemas.openxmlformats.org/officeDocument/2006/relationships/hyperlink" Target="http://www.gov.uk/government/publications/preventing-and-tackling-bullying" TargetMode="External"/><Relationship Id="rId131" Type="http://schemas.openxmlformats.org/officeDocument/2006/relationships/hyperlink" Target="http://www.annefrank.org.uk/" TargetMode="External"/><Relationship Id="rId136" Type="http://schemas.openxmlformats.org/officeDocument/2006/relationships/hyperlink" Target="http://www.report-it.org.uk/" TargetMode="External"/><Relationship Id="rId157" Type="http://schemas.openxmlformats.org/officeDocument/2006/relationships/hyperlink" Target="http://www.stonewall.org.uk/" TargetMode="External"/><Relationship Id="rId178" Type="http://schemas.openxmlformats.org/officeDocument/2006/relationships/hyperlink" Target="https://anti-bullyingalliance.org.uk/sites/default/files/uploads/attachments/Sexual%20bullying%20-%20anti-bullying%20guidance%20for%20teachers%20and%20other%20professionals.pdf" TargetMode="External"/><Relationship Id="rId61" Type="http://schemas.openxmlformats.org/officeDocument/2006/relationships/hyperlink" Target="http://www.youngminds.org.uk/" TargetMode="External"/><Relationship Id="rId82" Type="http://schemas.openxmlformats.org/officeDocument/2006/relationships/hyperlink" Target="https://www.gov.uk/government/publications/send-code-of-practice-0-to-25" TargetMode="External"/><Relationship Id="rId152" Type="http://schemas.openxmlformats.org/officeDocument/2006/relationships/hyperlink" Target="http://www.theproudtrust.org/" TargetMode="External"/><Relationship Id="rId173" Type="http://schemas.openxmlformats.org/officeDocument/2006/relationships/hyperlink" Target="https://anti-bullyingalliance.org.uk/sites/default/files/uploads/attachments/Sexual%20bullying%20-%20anti-bullying%20guidance%20for%20teachers%20and%20other%20professionals.pdf" TargetMode="External"/><Relationship Id="rId19" Type="http://schemas.openxmlformats.org/officeDocument/2006/relationships/hyperlink" Target="https://www.gov.uk/government/publications/sexual-violence-and-sexual-harassment-between-children-in-schools-and-colleges" TargetMode="External"/><Relationship Id="rId14" Type="http://schemas.openxmlformats.org/officeDocument/2006/relationships/hyperlink" Target="https://www.gov.uk/government/publications/preventing-and-tackling-bullying" TargetMode="External"/><Relationship Id="rId30" Type="http://schemas.openxmlformats.org/officeDocument/2006/relationships/image" Target="media/image8.png"/><Relationship Id="rId35" Type="http://schemas.openxmlformats.org/officeDocument/2006/relationships/hyperlink" Target="http://www.anti-bullyingalliance.org.uk/" TargetMode="External"/><Relationship Id="rId56" Type="http://schemas.openxmlformats.org/officeDocument/2006/relationships/hyperlink" Target="http://www.diana-award.org.uk/" TargetMode="External"/><Relationship Id="rId77" Type="http://schemas.openxmlformats.org/officeDocument/2006/relationships/hyperlink" Target="https://www.gov.uk/government/publications/send-code-of-practice-0-to-25" TargetMode="External"/><Relationship Id="rId100" Type="http://schemas.openxmlformats.org/officeDocument/2006/relationships/hyperlink" Target="http://www.gov.uk/government/groups/uk-council-for-child-internet-safety-ukccis" TargetMode="External"/><Relationship Id="rId105" Type="http://schemas.openxmlformats.org/officeDocument/2006/relationships/hyperlink" Target="http://www.gov.uk/government/groups/uk-council-for-child-internet-safety-ukccis" TargetMode="External"/><Relationship Id="rId126" Type="http://schemas.openxmlformats.org/officeDocument/2006/relationships/hyperlink" Target="http://www.gov.uk/government/publications/preventing-and-tackling-bullying" TargetMode="External"/><Relationship Id="rId147" Type="http://schemas.openxmlformats.org/officeDocument/2006/relationships/hyperlink" Target="http://www.metrocentreonline.org/" TargetMode="External"/><Relationship Id="rId168" Type="http://schemas.openxmlformats.org/officeDocument/2006/relationships/hyperlink" Target="http://www.gov.uk/government/publications/disrespect-nobody-campaign-posters" TargetMode="External"/><Relationship Id="rId8" Type="http://schemas.openxmlformats.org/officeDocument/2006/relationships/image" Target="media/image1.png"/><Relationship Id="rId51" Type="http://schemas.openxmlformats.org/officeDocument/2006/relationships/hyperlink" Target="http://www.pshe-association.org.uk/" TargetMode="External"/><Relationship Id="rId72" Type="http://schemas.openxmlformats.org/officeDocument/2006/relationships/hyperlink" Target="https://www.nationalbullyinghelpline.co.uk/" TargetMode="External"/><Relationship Id="rId93" Type="http://schemas.openxmlformats.org/officeDocument/2006/relationships/hyperlink" Target="http://www.childnet.com/" TargetMode="External"/><Relationship Id="rId98" Type="http://schemas.openxmlformats.org/officeDocument/2006/relationships/hyperlink" Target="http://www.saferinternet.org.uk/" TargetMode="External"/><Relationship Id="rId121" Type="http://schemas.openxmlformats.org/officeDocument/2006/relationships/hyperlink" Target="http://www.gov.uk/government/publications/preventing-and-tackling-bullying" TargetMode="External"/><Relationship Id="rId142" Type="http://schemas.openxmlformats.org/officeDocument/2006/relationships/hyperlink" Target="http://www.tellmamauk.org/" TargetMode="External"/><Relationship Id="rId163" Type="http://schemas.openxmlformats.org/officeDocument/2006/relationships/hyperlink" Target="http://www.gov.uk/government/publications/disrespect-nobody-campaign-posters" TargetMode="External"/><Relationship Id="rId184" Type="http://schemas.openxmlformats.org/officeDocument/2006/relationships/hyperlink" Target="https://anti-bullyingalliance.org.uk/sites/default/files/uploads/attachments/Sexual%20bullying%20-%20anti-bullying%20guidance%20for%20teachers%20and%20other%20professionals.pdf" TargetMode="External"/><Relationship Id="rId3" Type="http://schemas.openxmlformats.org/officeDocument/2006/relationships/customXml" Target="../customXml/item3.xml"/><Relationship Id="rId25" Type="http://schemas.openxmlformats.org/officeDocument/2006/relationships/hyperlink" Target="https://www.childnet.com/resources/cyberbullying-guidance-for-schools" TargetMode="External"/><Relationship Id="rId46" Type="http://schemas.openxmlformats.org/officeDocument/2006/relationships/hyperlink" Target="http://www.minded.org.uk/" TargetMode="External"/><Relationship Id="rId67" Type="http://schemas.openxmlformats.org/officeDocument/2006/relationships/hyperlink" Target="http://www.restorativejustice.org.uk/restorative-practice-schools" TargetMode="External"/><Relationship Id="rId116" Type="http://schemas.openxmlformats.org/officeDocument/2006/relationships/hyperlink" Target="http://www.gov.uk/government/publications/preventing-and-tackling-bullying" TargetMode="External"/><Relationship Id="rId137" Type="http://schemas.openxmlformats.org/officeDocument/2006/relationships/hyperlink" Target="http://www.report-it.org.uk/" TargetMode="External"/><Relationship Id="rId158" Type="http://schemas.openxmlformats.org/officeDocument/2006/relationships/hyperlink" Target="http://www.stonewall.org.uk/" TargetMode="External"/><Relationship Id="rId20" Type="http://schemas.openxmlformats.org/officeDocument/2006/relationships/hyperlink" Target="https://www.gov.uk/government/publications/sexual-violence-and-sexual-harassment-between-children-in-schools-and-colleges" TargetMode="External"/><Relationship Id="rId41" Type="http://schemas.openxmlformats.org/officeDocument/2006/relationships/hyperlink" Target="http://www.familylives.org.uk/" TargetMode="External"/><Relationship Id="rId62" Type="http://schemas.openxmlformats.org/officeDocument/2006/relationships/hyperlink" Target="http://www.youngminds.org.uk/" TargetMode="External"/><Relationship Id="rId83" Type="http://schemas.openxmlformats.org/officeDocument/2006/relationships/hyperlink" Target="https://www.gov.uk/government/publications/send-code-of-practice-0-to-25" TargetMode="External"/><Relationship Id="rId88" Type="http://schemas.openxmlformats.org/officeDocument/2006/relationships/hyperlink" Target="https://www.gov.uk/government/publications/send-code-of-practice-0-to-25" TargetMode="External"/><Relationship Id="rId111" Type="http://schemas.openxmlformats.org/officeDocument/2006/relationships/hyperlink" Target="http://www.gov.uk/government/groups/uk-council-for-child-internet-safety-ukccis" TargetMode="External"/><Relationship Id="rId132" Type="http://schemas.openxmlformats.org/officeDocument/2006/relationships/hyperlink" Target="http://www.annefrank.org.uk/" TargetMode="External"/><Relationship Id="rId153" Type="http://schemas.openxmlformats.org/officeDocument/2006/relationships/hyperlink" Target="http://www.schools-out.org.uk/" TargetMode="External"/><Relationship Id="rId174" Type="http://schemas.openxmlformats.org/officeDocument/2006/relationships/hyperlink" Target="https://anti-bullyingalliance.org.uk/sites/default/files/uploads/attachments/Sexual%20bullying%20-%20anti-bullying%20guidance%20for%20teachers%20and%20other%20professionals.pdf" TargetMode="External"/><Relationship Id="rId179" Type="http://schemas.openxmlformats.org/officeDocument/2006/relationships/hyperlink" Target="https://anti-bullyingalliance.org.uk/sites/default/files/uploads/attachments/Sexual%20bullying%20-%20anti-bullying%20guidance%20for%20teachers%20and%20other%20professionals.pdf" TargetMode="External"/><Relationship Id="rId15" Type="http://schemas.openxmlformats.org/officeDocument/2006/relationships/hyperlink" Target="https://www.gov.uk/government/publications/preventing-and-tackling-bullying" TargetMode="External"/><Relationship Id="rId36" Type="http://schemas.openxmlformats.org/officeDocument/2006/relationships/hyperlink" Target="http://www.anti-bullyingalliance.org.uk/" TargetMode="External"/><Relationship Id="rId57" Type="http://schemas.openxmlformats.org/officeDocument/2006/relationships/hyperlink" Target="http://www.diana-award.org.uk/" TargetMode="External"/><Relationship Id="rId106" Type="http://schemas.openxmlformats.org/officeDocument/2006/relationships/hyperlink" Target="http://www.gov.uk/government/groups/uk-council-for-child-internet-safety-ukccis" TargetMode="External"/><Relationship Id="rId127" Type="http://schemas.openxmlformats.org/officeDocument/2006/relationships/hyperlink" Target="http://www.gov.uk/government/publications/preventing-and-tackling-bullying" TargetMode="External"/><Relationship Id="rId10" Type="http://schemas.openxmlformats.org/officeDocument/2006/relationships/image" Target="media/image3.png"/><Relationship Id="rId31" Type="http://schemas.openxmlformats.org/officeDocument/2006/relationships/image" Target="media/image9.png"/><Relationship Id="rId52" Type="http://schemas.openxmlformats.org/officeDocument/2006/relationships/hyperlink" Target="http://www.pshe-association.org.uk/" TargetMode="External"/><Relationship Id="rId73" Type="http://schemas.openxmlformats.org/officeDocument/2006/relationships/hyperlink" Target="http://www.changingfaces.org.uk/" TargetMode="External"/><Relationship Id="rId78" Type="http://schemas.openxmlformats.org/officeDocument/2006/relationships/hyperlink" Target="https://www.gov.uk/government/publications/send-code-of-practice-0-to-25" TargetMode="External"/><Relationship Id="rId94" Type="http://schemas.openxmlformats.org/officeDocument/2006/relationships/hyperlink" Target="http://www.iwf.org.uk/" TargetMode="External"/><Relationship Id="rId99" Type="http://schemas.openxmlformats.org/officeDocument/2006/relationships/hyperlink" Target="http://www.saferinternet.org.uk/" TargetMode="External"/><Relationship Id="rId101" Type="http://schemas.openxmlformats.org/officeDocument/2006/relationships/hyperlink" Target="http://www.gov.uk/government/groups/uk-council-for-child-internet-safety-ukccis" TargetMode="External"/><Relationship Id="rId122" Type="http://schemas.openxmlformats.org/officeDocument/2006/relationships/hyperlink" Target="http://www.gov.uk/government/publications/preventing-and-tackling-bullying" TargetMode="External"/><Relationship Id="rId143" Type="http://schemas.openxmlformats.org/officeDocument/2006/relationships/hyperlink" Target="http://www.educateagainsthate.com/" TargetMode="External"/><Relationship Id="rId148" Type="http://schemas.openxmlformats.org/officeDocument/2006/relationships/hyperlink" Target="http://www.metrocentreonline.org/" TargetMode="External"/><Relationship Id="rId164" Type="http://schemas.openxmlformats.org/officeDocument/2006/relationships/hyperlink" Target="http://www.gov.uk/government/publications/disrespect-nobody-campaign-posters" TargetMode="External"/><Relationship Id="rId169" Type="http://schemas.openxmlformats.org/officeDocument/2006/relationships/hyperlink" Target="https://anti-bullyingalliance.org.uk/sites/default/files/uploads/attachments/Sexual%20bullying%20-%20anti-bullying%20guidance%20for%20teachers%20and%20other%20professionals.pdf" TargetMode="External"/><Relationship Id="rId185"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80" Type="http://schemas.openxmlformats.org/officeDocument/2006/relationships/hyperlink" Target="https://anti-bullyingalliance.org.uk/sites/default/files/uploads/attachments/Sexual%20bullying%20-%20anti-bullying%20guidance%20for%20teachers%20and%20other%20professionals.pdf" TargetMode="External"/><Relationship Id="rId26" Type="http://schemas.openxmlformats.org/officeDocument/2006/relationships/image" Target="media/image4.png"/><Relationship Id="rId47" Type="http://schemas.openxmlformats.org/officeDocument/2006/relationships/hyperlink" Target="http://www.nspcc.org.uk/" TargetMode="External"/><Relationship Id="rId68" Type="http://schemas.openxmlformats.org/officeDocument/2006/relationships/hyperlink" Target="http://www.restorativejustice.org.uk/restorative-practice-schools" TargetMode="External"/><Relationship Id="rId89" Type="http://schemas.openxmlformats.org/officeDocument/2006/relationships/hyperlink" Target="https://www.gov.uk/government/publications/send-code-of-practice-0-to-25" TargetMode="External"/><Relationship Id="rId112" Type="http://schemas.openxmlformats.org/officeDocument/2006/relationships/hyperlink" Target="http://www.gov.uk/government/groups/uk-council-for-child-internet-safety-ukccis" TargetMode="External"/><Relationship Id="rId133" Type="http://schemas.openxmlformats.org/officeDocument/2006/relationships/hyperlink" Target="http://www.kickitout.org/" TargetMode="External"/><Relationship Id="rId154" Type="http://schemas.openxmlformats.org/officeDocument/2006/relationships/hyperlink" Target="http://www.schools-out.org.uk/" TargetMode="External"/><Relationship Id="rId175" Type="http://schemas.openxmlformats.org/officeDocument/2006/relationships/hyperlink" Target="https://anti-bullyingalliance.org.uk/sites/default/files/uploads/attachments/Sexual%20bullying%20-%20anti-bullying%20guidance%20for%20teachers%20and%20other%20professionals.pdf" TargetMode="External"/><Relationship Id="rId16" Type="http://schemas.openxmlformats.org/officeDocument/2006/relationships/hyperlink" Target="https://www.gov.uk/government/publications/preventing-and-tackling-bullying" TargetMode="External"/><Relationship Id="rId37" Type="http://schemas.openxmlformats.org/officeDocument/2006/relationships/hyperlink" Target="http://www.anti-bullyingalliance.org.uk/" TargetMode="External"/><Relationship Id="rId58" Type="http://schemas.openxmlformats.org/officeDocument/2006/relationships/hyperlink" Target="http://www.diana-award.org.uk/" TargetMode="External"/><Relationship Id="rId79" Type="http://schemas.openxmlformats.org/officeDocument/2006/relationships/hyperlink" Target="https://www.gov.uk/government/publications/send-code-of-practice-0-to-25" TargetMode="External"/><Relationship Id="rId102" Type="http://schemas.openxmlformats.org/officeDocument/2006/relationships/hyperlink" Target="http://www.gov.uk/government/groups/uk-council-for-child-internet-safety-ukccis" TargetMode="External"/><Relationship Id="rId123" Type="http://schemas.openxmlformats.org/officeDocument/2006/relationships/hyperlink" Target="http://www.gov.uk/government/publications/preventing-and-tackling-bullying" TargetMode="External"/><Relationship Id="rId144" Type="http://schemas.openxmlformats.org/officeDocument/2006/relationships/hyperlink" Target="http://www.educateagainsthate.com/" TargetMode="External"/><Relationship Id="rId90" Type="http://schemas.openxmlformats.org/officeDocument/2006/relationships/hyperlink" Target="https://www.gov.uk/government/publications/send-code-of-practice-0-to-25" TargetMode="External"/><Relationship Id="rId165" Type="http://schemas.openxmlformats.org/officeDocument/2006/relationships/hyperlink" Target="http://www.gov.uk/government/publications/disrespect-nobody-campaign-posters" TargetMode="External"/><Relationship Id="rId186" Type="http://schemas.openxmlformats.org/officeDocument/2006/relationships/theme" Target="theme/theme1.xml"/><Relationship Id="rId27" Type="http://schemas.openxmlformats.org/officeDocument/2006/relationships/image" Target="media/image5.png"/><Relationship Id="rId48" Type="http://schemas.openxmlformats.org/officeDocument/2006/relationships/hyperlink" Target="http://www.nspcc.org.uk/" TargetMode="External"/><Relationship Id="rId69" Type="http://schemas.openxmlformats.org/officeDocument/2006/relationships/hyperlink" Target="http://www.restorativejustice.org.uk/restorative-practice-schools" TargetMode="External"/><Relationship Id="rId113" Type="http://schemas.openxmlformats.org/officeDocument/2006/relationships/hyperlink" Target="http://www.gov.uk/government/groups/uk-council-for-child-internet-safety-ukccis" TargetMode="External"/><Relationship Id="rId134" Type="http://schemas.openxmlformats.org/officeDocument/2006/relationships/hyperlink" Target="http://www.kickitout.org/" TargetMode="External"/><Relationship Id="rId80" Type="http://schemas.openxmlformats.org/officeDocument/2006/relationships/hyperlink" Target="https://www.gov.uk/government/publications/send-code-of-practice-0-to-25" TargetMode="External"/><Relationship Id="rId155" Type="http://schemas.openxmlformats.org/officeDocument/2006/relationships/hyperlink" Target="http://www.schools-out.org.uk/" TargetMode="External"/><Relationship Id="rId176" Type="http://schemas.openxmlformats.org/officeDocument/2006/relationships/hyperlink" Target="https://anti-bullyingalliance.org.uk/sites/default/files/uploads/attachments/Sexual%20bullying%20-%20anti-bullying%20guidance%20for%20teachers%20and%20other%20professionals.pdf" TargetMode="External"/><Relationship Id="rId17" Type="http://schemas.openxmlformats.org/officeDocument/2006/relationships/hyperlink" Target="https://www.gov.uk/government/publications/keeping-children-safe-in-education--2" TargetMode="External"/><Relationship Id="rId38" Type="http://schemas.openxmlformats.org/officeDocument/2006/relationships/hyperlink" Target="http://www.anti-bullyingalliance.org.uk/" TargetMode="External"/><Relationship Id="rId59" Type="http://schemas.openxmlformats.org/officeDocument/2006/relationships/hyperlink" Target="http://www.victimsupport.org.uk/" TargetMode="External"/><Relationship Id="rId103" Type="http://schemas.openxmlformats.org/officeDocument/2006/relationships/hyperlink" Target="http://www.gov.uk/government/groups/uk-council-for-child-internet-safety-ukccis" TargetMode="External"/><Relationship Id="rId124" Type="http://schemas.openxmlformats.org/officeDocument/2006/relationships/hyperlink" Target="http://www.gov.uk/government/publications/preventing-and-tackling-bullying" TargetMode="External"/><Relationship Id="rId70" Type="http://schemas.openxmlformats.org/officeDocument/2006/relationships/hyperlink" Target="http://www.restorativejustice.org.uk/restorative-practice-schools" TargetMode="External"/><Relationship Id="rId91" Type="http://schemas.openxmlformats.org/officeDocument/2006/relationships/hyperlink" Target="https://www.gov.uk/government/publications/send-code-of-practice-0-to-25" TargetMode="External"/><Relationship Id="rId145" Type="http://schemas.openxmlformats.org/officeDocument/2006/relationships/hyperlink" Target="http://www.barnardos.org.uk/what_we_do/our_work/lgbtq.htm" TargetMode="External"/><Relationship Id="rId166" Type="http://schemas.openxmlformats.org/officeDocument/2006/relationships/hyperlink" Target="http://www.gov.uk/government/publications/disrespect-nobody-campaign-posters" TargetMode="External"/><Relationship Id="rId1" Type="http://schemas.openxmlformats.org/officeDocument/2006/relationships/customXml" Target="../customXml/item1.xml"/><Relationship Id="rId28" Type="http://schemas.openxmlformats.org/officeDocument/2006/relationships/image" Target="media/image6.png"/><Relationship Id="rId49" Type="http://schemas.openxmlformats.org/officeDocument/2006/relationships/hyperlink" Target="https://www.bullyinginterventiongroup.co.uk/index.php" TargetMode="External"/><Relationship Id="rId114" Type="http://schemas.openxmlformats.org/officeDocument/2006/relationships/hyperlink" Target="http://www.gov.uk/government/groups/uk-council-for-child-internet-safety-ukccis" TargetMode="External"/><Relationship Id="rId60" Type="http://schemas.openxmlformats.org/officeDocument/2006/relationships/hyperlink" Target="http://www.victimsupport.org.uk/" TargetMode="External"/><Relationship Id="rId81" Type="http://schemas.openxmlformats.org/officeDocument/2006/relationships/hyperlink" Target="https://www.gov.uk/government/publications/send-code-of-practice-0-to-25" TargetMode="External"/><Relationship Id="rId135" Type="http://schemas.openxmlformats.org/officeDocument/2006/relationships/hyperlink" Target="http://www.report-it.org.uk/" TargetMode="External"/><Relationship Id="rId156" Type="http://schemas.openxmlformats.org/officeDocument/2006/relationships/hyperlink" Target="http://www.schools-out.org.uk/" TargetMode="External"/><Relationship Id="rId177" Type="http://schemas.openxmlformats.org/officeDocument/2006/relationships/hyperlink" Target="https://anti-bullyingalliance.org.uk/sites/default/files/uploads/attachments/Sexual%20bullying%20-%20anti-bullying%20guidance%20for%20teachers%20and%20other%20professiona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1B4DA35772984FB9539CEE185EA215" ma:contentTypeVersion="15" ma:contentTypeDescription="Create a new document." ma:contentTypeScope="" ma:versionID="b4d21da79c106e6a6d65fb255e691d7e">
  <xsd:schema xmlns:xsd="http://www.w3.org/2001/XMLSchema" xmlns:xs="http://www.w3.org/2001/XMLSchema" xmlns:p="http://schemas.microsoft.com/office/2006/metadata/properties" xmlns:ns2="c402ab01-e94d-42ae-976c-2c991d7160eb" xmlns:ns3="7924071c-ccaa-4970-a719-049dbf4190c0" targetNamespace="http://schemas.microsoft.com/office/2006/metadata/properties" ma:root="true" ma:fieldsID="e4b4c1381e5080e2a8196847ac6595eb" ns2:_="" ns3:_="">
    <xsd:import namespace="c402ab01-e94d-42ae-976c-2c991d7160eb"/>
    <xsd:import namespace="7924071c-ccaa-4970-a719-049dbf4190c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02ab01-e94d-42ae-976c-2c991d7160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24071c-ccaa-4970-a719-049dbf4190c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851b0ea0-be1b-458c-b5bc-ad849bc32244}" ma:internalName="TaxCatchAll" ma:showField="CatchAllData" ma:web="7924071c-ccaa-4970-a719-049dbf4190c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02ab01-e94d-42ae-976c-2c991d7160eb">
      <Terms xmlns="http://schemas.microsoft.com/office/infopath/2007/PartnerControls"/>
    </lcf76f155ced4ddcb4097134ff3c332f>
    <TaxCatchAll xmlns="7924071c-ccaa-4970-a719-049dbf4190c0" xsi:nil="true"/>
  </documentManagement>
</p:properties>
</file>

<file path=customXml/itemProps1.xml><?xml version="1.0" encoding="utf-8"?>
<ds:datastoreItem xmlns:ds="http://schemas.openxmlformats.org/officeDocument/2006/customXml" ds:itemID="{847E72E0-7D90-4BFB-B50B-901EC9FB0B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02ab01-e94d-42ae-976c-2c991d7160eb"/>
    <ds:schemaRef ds:uri="7924071c-ccaa-4970-a719-049dbf4190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E6D216-8E2F-4599-BD8C-677634BC7F5E}">
  <ds:schemaRefs>
    <ds:schemaRef ds:uri="http://schemas.microsoft.com/sharepoint/v3/contenttype/forms"/>
  </ds:schemaRefs>
</ds:datastoreItem>
</file>

<file path=customXml/itemProps3.xml><?xml version="1.0" encoding="utf-8"?>
<ds:datastoreItem xmlns:ds="http://schemas.openxmlformats.org/officeDocument/2006/customXml" ds:itemID="{7CE5F7FB-0FE8-4057-945F-0B914A362303}">
  <ds:schemaRefs>
    <ds:schemaRef ds:uri="http://schemas.microsoft.com/office/2006/metadata/properties"/>
    <ds:schemaRef ds:uri="http://schemas.microsoft.com/office/infopath/2007/PartnerControls"/>
    <ds:schemaRef ds:uri="c402ab01-e94d-42ae-976c-2c991d7160eb"/>
    <ds:schemaRef ds:uri="7924071c-ccaa-4970-a719-049dbf4190c0"/>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5637</Words>
  <Characters>32134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Hanson</dc:creator>
  <cp:lastModifiedBy>Sarah Hilling</cp:lastModifiedBy>
  <cp:revision>2</cp:revision>
  <dcterms:created xsi:type="dcterms:W3CDTF">2026-05-08T12:13:00Z</dcterms:created>
  <dcterms:modified xsi:type="dcterms:W3CDTF">2026-05-08T12:13:00Z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2021-06-10T00:00:00Z</vt:filetime>
  </property>
  <property fmtid="{D5CDD505-2E9C-101B-9397-08002B2CF9AE}" pid="3" name="Creator">
    <vt:lpwstr>Microsoft® Word 2016</vt:lpwstr>
  </property>
  <property fmtid="{D5CDD505-2E9C-101B-9397-08002B2CF9AE}" pid="4" name="LastSaved">
    <vt:filetime>2023-01-02T00:00:00Z</vt:filetime>
  </property>
  <property fmtid="{D5CDD505-2E9C-101B-9397-08002B2CF9AE}" pid="5" name="ContentTypeId">
    <vt:lpwstr>0x010100671B4DA35772984FB9539CEE185EA215</vt:lpwstr>
  </property>
  <property fmtid="{D5CDD505-2E9C-101B-9397-08002B2CF9AE}" pid="6" name="Order">
    <vt:r8>13000</vt:r8>
  </property>
  <property fmtid="{D5CDD505-2E9C-101B-9397-08002B2CF9AE}" pid="7" name="xd_Signature">
    <vt:bool>false</vt:bool>
  </property>
  <property fmtid="{D5CDD505-2E9C-101B-9397-08002B2CF9AE}" pid="8" name="xd_ProgID">
    <vt:lpwstr/>
  </property>
  <property fmtid="{D5CDD505-2E9C-101B-9397-08002B2CF9AE}" pid="9" name="_ExtendedDescription">
    <vt:lpwstr/>
  </property>
  <property fmtid="{D5CDD505-2E9C-101B-9397-08002B2CF9AE}" pid="10" name="TriggerFlowInfo">
    <vt:lpwstr/>
  </property>
  <property fmtid="{D5CDD505-2E9C-101B-9397-08002B2CF9AE}" pid="11" name="ComplianceAssetId">
    <vt:lpwstr/>
  </property>
  <property fmtid="{D5CDD505-2E9C-101B-9397-08002B2CF9AE}" pid="12" name="TemplateUrl">
    <vt:lpwstr/>
  </property>
</Properties>
</file>