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9856A" w14:textId="77777777" w:rsidR="00C44A1D" w:rsidRPr="00274FB1" w:rsidRDefault="00C319CC" w:rsidP="1B8AAF8A">
      <w:pPr>
        <w:pStyle w:val="NormalWeb"/>
        <w:widowControl w:val="0"/>
        <w:autoSpaceDE w:val="0"/>
        <w:autoSpaceDN w:val="0"/>
        <w:adjustRightInd w:val="0"/>
        <w:spacing w:before="0" w:after="0"/>
        <w:jc w:val="center"/>
        <w:rPr>
          <w:rFonts w:ascii="Arial" w:eastAsia="Times New Roman" w:hAnsi="Arial" w:cs="Arial"/>
          <w:lang w:eastAsia="en-GB"/>
        </w:rPr>
      </w:pPr>
      <w:r w:rsidRPr="00C44A1D">
        <w:rPr>
          <w:rFonts w:ascii="Arial" w:eastAsia="Times New Roman" w:hAnsi="Arial" w:cs="Arial"/>
          <w:noProof/>
          <w:lang w:eastAsia="en-GB"/>
        </w:rPr>
        <w:drawing>
          <wp:inline distT="0" distB="0" distL="0" distR="0" wp14:anchorId="2F7986BA" wp14:editId="2F7986BB">
            <wp:extent cx="2238375" cy="676275"/>
            <wp:effectExtent l="0" t="0" r="0" b="0"/>
            <wp:docPr id="1" name="Picture 3" descr="KEYS full colour 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EYS full colour 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38375" cy="676275"/>
                    </a:xfrm>
                    <a:prstGeom prst="rect">
                      <a:avLst/>
                    </a:prstGeom>
                    <a:noFill/>
                    <a:ln>
                      <a:noFill/>
                    </a:ln>
                  </pic:spPr>
                </pic:pic>
              </a:graphicData>
            </a:graphic>
          </wp:inline>
        </w:drawing>
      </w:r>
      <w:bookmarkStart w:id="0" w:name="_Hlk158814061"/>
      <w:bookmarkEnd w:id="0"/>
    </w:p>
    <w:p w14:paraId="2F79856B" w14:textId="77777777" w:rsidR="00C44A1D" w:rsidRPr="009D33CF" w:rsidRDefault="00C44A1D" w:rsidP="1B8AAF8A">
      <w:pPr>
        <w:jc w:val="center"/>
      </w:pPr>
      <w:r>
        <w:br/>
      </w:r>
      <w:bookmarkStart w:id="1" w:name="_Hlk158813495"/>
      <w:r w:rsidRPr="1B8AAF8A">
        <w:rPr>
          <w:b/>
          <w:bCs/>
          <w:color w:val="0000FF"/>
          <w:sz w:val="34"/>
          <w:szCs w:val="34"/>
        </w:rPr>
        <w:t>“Unlocking the Future” </w:t>
      </w:r>
      <w:bookmarkEnd w:id="1"/>
    </w:p>
    <w:p w14:paraId="2F79856D" w14:textId="26F6600E" w:rsidR="00C44A1D" w:rsidRDefault="00C44A1D" w:rsidP="1B8AAF8A"/>
    <w:p w14:paraId="2F79856E" w14:textId="77777777" w:rsidR="00C44A1D" w:rsidRPr="008C7245" w:rsidRDefault="00C44A1D" w:rsidP="00C44A1D">
      <w:pPr>
        <w:jc w:val="center"/>
        <w:rPr>
          <w:rFonts w:cs="Arial"/>
          <w:b/>
          <w:sz w:val="40"/>
          <w:szCs w:val="40"/>
        </w:rPr>
      </w:pPr>
      <w:r>
        <w:br/>
      </w:r>
      <w:r w:rsidRPr="00D75816">
        <w:rPr>
          <w:b/>
          <w:sz w:val="40"/>
        </w:rPr>
        <w:t xml:space="preserve">TKAT </w:t>
      </w:r>
      <w:r w:rsidR="00864BEF">
        <w:rPr>
          <w:rFonts w:cs="Arial"/>
          <w:b/>
          <w:sz w:val="40"/>
          <w:szCs w:val="40"/>
        </w:rPr>
        <w:t>Health and Safety Statement</w:t>
      </w:r>
    </w:p>
    <w:p w14:paraId="2F79856F" w14:textId="77777777" w:rsidR="00C44A1D" w:rsidRPr="009D33CF" w:rsidRDefault="00C44A1D" w:rsidP="00C44A1D">
      <w:pPr>
        <w:pStyle w:val="Heading6"/>
      </w:pPr>
      <w:r>
        <w:br/>
      </w:r>
      <w:bookmarkStart w:id="2" w:name="_Hlk158813301"/>
    </w:p>
    <w:tbl>
      <w:tblPr>
        <w:tblW w:w="9881" w:type="dxa"/>
        <w:tblLayout w:type="fixed"/>
        <w:tblCellMar>
          <w:top w:w="15" w:type="dxa"/>
          <w:left w:w="15" w:type="dxa"/>
          <w:bottom w:w="15" w:type="dxa"/>
          <w:right w:w="15" w:type="dxa"/>
        </w:tblCellMar>
        <w:tblLook w:val="04A0" w:firstRow="1" w:lastRow="0" w:firstColumn="1" w:lastColumn="0" w:noHBand="0" w:noVBand="1"/>
      </w:tblPr>
      <w:tblGrid>
        <w:gridCol w:w="2825"/>
        <w:gridCol w:w="1560"/>
        <w:gridCol w:w="3118"/>
        <w:gridCol w:w="2378"/>
      </w:tblGrid>
      <w:tr w:rsidR="00C44A1D" w14:paraId="2F798574" w14:textId="77777777" w:rsidTr="1B8AAF8A">
        <w:trPr>
          <w:trHeight w:val="485"/>
        </w:trPr>
        <w:tc>
          <w:tcPr>
            <w:tcW w:w="28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Mar>
              <w:top w:w="100" w:type="dxa"/>
              <w:left w:w="100" w:type="dxa"/>
              <w:bottom w:w="100" w:type="dxa"/>
              <w:right w:w="100" w:type="dxa"/>
            </w:tcMar>
            <w:hideMark/>
          </w:tcPr>
          <w:p w14:paraId="2F798570" w14:textId="77777777" w:rsidR="00C44A1D" w:rsidRPr="0003226F" w:rsidRDefault="00C44A1D" w:rsidP="0003226F">
            <w:pPr>
              <w:rPr>
                <w:rFonts w:ascii="Calibri" w:hAnsi="Calibri" w:cs="Calibri"/>
                <w:b/>
                <w:bCs/>
                <w:color w:val="000000"/>
                <w:sz w:val="24"/>
              </w:rPr>
            </w:pPr>
            <w:r w:rsidRPr="0003226F">
              <w:rPr>
                <w:rFonts w:ascii="Calibri" w:hAnsi="Calibri" w:cs="Calibri"/>
                <w:b/>
                <w:bCs/>
                <w:color w:val="000000"/>
                <w:sz w:val="24"/>
              </w:rPr>
              <w:t>Policy Level and Description:</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F798571" w14:textId="77777777" w:rsidR="00C44A1D" w:rsidRPr="0003226F" w:rsidRDefault="00C44A1D" w:rsidP="0003226F">
            <w:pPr>
              <w:rPr>
                <w:rFonts w:ascii="Calibri" w:hAnsi="Calibri" w:cs="Calibri"/>
                <w:sz w:val="24"/>
              </w:rPr>
            </w:pPr>
            <w:r w:rsidRPr="0003226F">
              <w:rPr>
                <w:rFonts w:ascii="Calibri" w:hAnsi="Calibri" w:cs="Calibri"/>
                <w:sz w:val="24"/>
              </w:rPr>
              <w:t>1</w:t>
            </w:r>
          </w:p>
        </w:tc>
        <w:tc>
          <w:tcPr>
            <w:tcW w:w="5496"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F798572" w14:textId="77777777" w:rsidR="00C44A1D" w:rsidRPr="0003226F" w:rsidRDefault="00C44A1D" w:rsidP="0003226F">
            <w:pPr>
              <w:rPr>
                <w:rFonts w:ascii="Calibri" w:hAnsi="Calibri" w:cs="Calibri"/>
                <w:color w:val="000000"/>
                <w:sz w:val="24"/>
                <w:u w:val="single"/>
              </w:rPr>
            </w:pPr>
            <w:r w:rsidRPr="0003226F">
              <w:rPr>
                <w:rStyle w:val="font631"/>
              </w:rPr>
              <w:t>TKAT Statutory Policy</w:t>
            </w:r>
            <w:r w:rsidRPr="0003226F">
              <w:rPr>
                <w:rStyle w:val="font611"/>
              </w:rPr>
              <w:t xml:space="preserve">  </w:t>
            </w:r>
            <w:r w:rsidRPr="0003226F">
              <w:rPr>
                <w:rFonts w:ascii="Calibri" w:hAnsi="Calibri" w:cs="Calibri"/>
                <w:color w:val="000000"/>
                <w:sz w:val="24"/>
              </w:rPr>
              <w:br/>
            </w:r>
            <w:r w:rsidRPr="0003226F">
              <w:rPr>
                <w:rStyle w:val="font611"/>
              </w:rPr>
              <w:t>NO CHANGES TO THE CORE TEXT </w:t>
            </w:r>
            <w:r w:rsidRPr="0003226F">
              <w:rPr>
                <w:rStyle w:val="font611"/>
              </w:rPr>
              <w:br/>
              <w:t xml:space="preserve">ALL Schools require a policy on this topic/area. Only changes to highlighted sections are allowed to the core text </w:t>
            </w:r>
            <w:r w:rsidRPr="0003226F">
              <w:rPr>
                <w:rStyle w:val="font611"/>
              </w:rPr>
              <w:br/>
              <w:t>– changes will be limited to school name and very limited school-specific details </w:t>
            </w:r>
            <w:r w:rsidRPr="0003226F">
              <w:rPr>
                <w:rStyle w:val="font611"/>
              </w:rPr>
              <w:br/>
              <w:t>- LGBs to adopt, implement and monitor this policy.</w:t>
            </w:r>
          </w:p>
          <w:p w14:paraId="2F798573" w14:textId="77777777" w:rsidR="00C44A1D" w:rsidRPr="0003226F" w:rsidRDefault="00C44A1D" w:rsidP="0003226F">
            <w:pPr>
              <w:rPr>
                <w:rFonts w:ascii="Calibri" w:hAnsi="Calibri" w:cs="Calibri"/>
                <w:color w:val="000000"/>
                <w:sz w:val="24"/>
                <w:u w:val="single"/>
              </w:rPr>
            </w:pPr>
          </w:p>
        </w:tc>
      </w:tr>
      <w:tr w:rsidR="00C44A1D" w:rsidRPr="00861D87" w14:paraId="2F79857A" w14:textId="77777777" w:rsidTr="1B8AAF8A">
        <w:trPr>
          <w:trHeight w:val="485"/>
        </w:trPr>
        <w:tc>
          <w:tcPr>
            <w:tcW w:w="28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Mar>
              <w:top w:w="100" w:type="dxa"/>
              <w:left w:w="100" w:type="dxa"/>
              <w:bottom w:w="100" w:type="dxa"/>
              <w:right w:w="100" w:type="dxa"/>
            </w:tcMar>
            <w:hideMark/>
          </w:tcPr>
          <w:p w14:paraId="2F798575" w14:textId="77777777" w:rsidR="00C44A1D" w:rsidRPr="0003226F" w:rsidRDefault="00C44A1D" w:rsidP="0003226F">
            <w:pPr>
              <w:spacing w:before="240"/>
              <w:rPr>
                <w:rFonts w:ascii="Calibri" w:hAnsi="Calibri" w:cs="Calibri"/>
                <w:sz w:val="24"/>
              </w:rPr>
            </w:pPr>
            <w:r w:rsidRPr="0003226F">
              <w:rPr>
                <w:rFonts w:ascii="Calibri" w:hAnsi="Calibri" w:cs="Calibri"/>
                <w:b/>
                <w:bCs/>
                <w:color w:val="000000"/>
                <w:sz w:val="24"/>
              </w:rPr>
              <w:t>Reviewed by:</w:t>
            </w:r>
            <w:r w:rsidRPr="0003226F">
              <w:rPr>
                <w:rFonts w:ascii="Calibri" w:hAnsi="Calibri" w:cs="Calibri"/>
                <w:b/>
                <w:bCs/>
                <w:color w:val="000000"/>
                <w:sz w:val="24"/>
              </w:rPr>
              <w:br/>
            </w:r>
            <w:r w:rsidRPr="0003226F">
              <w:rPr>
                <w:rFonts w:ascii="Calibri" w:hAnsi="Calibri" w:cs="Calibri"/>
                <w:b/>
                <w:bCs/>
                <w:i/>
                <w:iCs/>
                <w:color w:val="000000"/>
                <w:sz w:val="24"/>
              </w:rPr>
              <w:t>(Trust Officer)</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F798576" w14:textId="6B6E6F85" w:rsidR="00C44A1D" w:rsidRPr="0003226F" w:rsidRDefault="00913893" w:rsidP="0003226F">
            <w:pPr>
              <w:rPr>
                <w:rFonts w:ascii="Calibri" w:hAnsi="Calibri" w:cs="Calibri"/>
                <w:sz w:val="24"/>
              </w:rPr>
            </w:pPr>
            <w:r>
              <w:rPr>
                <w:rFonts w:ascii="Calibri" w:hAnsi="Calibri" w:cs="Calibri"/>
                <w:sz w:val="24"/>
              </w:rPr>
              <w:t>Amanda Snow</w:t>
            </w:r>
          </w:p>
          <w:p w14:paraId="2F798577" w14:textId="0A1C53A0" w:rsidR="00C44A1D" w:rsidRPr="0003226F" w:rsidRDefault="00C44A1D" w:rsidP="0003226F">
            <w:pPr>
              <w:rPr>
                <w:rFonts w:ascii="Calibri" w:hAnsi="Calibri" w:cs="Calibri"/>
                <w:sz w:val="24"/>
              </w:rPr>
            </w:pPr>
            <w:r w:rsidRPr="0003226F">
              <w:rPr>
                <w:rFonts w:ascii="Calibri" w:hAnsi="Calibri" w:cs="Calibri"/>
                <w:sz w:val="24"/>
              </w:rPr>
              <w:t>C</w:t>
            </w:r>
            <w:r w:rsidR="00913893">
              <w:rPr>
                <w:rFonts w:ascii="Calibri" w:hAnsi="Calibri" w:cs="Calibri"/>
                <w:sz w:val="24"/>
              </w:rPr>
              <w:t>O</w:t>
            </w:r>
            <w:r w:rsidRPr="0003226F">
              <w:rPr>
                <w:rFonts w:ascii="Calibri" w:hAnsi="Calibri" w:cs="Calibri"/>
                <w:sz w:val="24"/>
              </w:rPr>
              <w:t>O</w:t>
            </w:r>
          </w:p>
        </w:tc>
        <w:tc>
          <w:tcPr>
            <w:tcW w:w="31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Mar>
              <w:top w:w="100" w:type="dxa"/>
              <w:left w:w="100" w:type="dxa"/>
              <w:bottom w:w="100" w:type="dxa"/>
              <w:right w:w="100" w:type="dxa"/>
            </w:tcMar>
            <w:hideMark/>
          </w:tcPr>
          <w:p w14:paraId="2F798578" w14:textId="77777777" w:rsidR="00C44A1D" w:rsidRPr="0003226F" w:rsidRDefault="00C44A1D" w:rsidP="0003226F">
            <w:pPr>
              <w:spacing w:before="240"/>
              <w:rPr>
                <w:rFonts w:ascii="Calibri" w:hAnsi="Calibri" w:cs="Calibri"/>
                <w:sz w:val="24"/>
              </w:rPr>
            </w:pPr>
            <w:r w:rsidRPr="0003226F">
              <w:rPr>
                <w:rFonts w:ascii="Calibri" w:hAnsi="Calibri" w:cs="Calibri"/>
                <w:b/>
                <w:bCs/>
                <w:color w:val="000000"/>
                <w:sz w:val="24"/>
              </w:rPr>
              <w:t>Reviewed by:</w:t>
            </w:r>
            <w:r w:rsidRPr="0003226F">
              <w:rPr>
                <w:rFonts w:ascii="Calibri" w:hAnsi="Calibri" w:cs="Calibri"/>
                <w:b/>
                <w:bCs/>
                <w:color w:val="000000"/>
                <w:sz w:val="24"/>
              </w:rPr>
              <w:br/>
            </w:r>
            <w:r w:rsidRPr="0003226F">
              <w:rPr>
                <w:rFonts w:ascii="Calibri" w:hAnsi="Calibri" w:cs="Calibri"/>
                <w:b/>
                <w:bCs/>
                <w:i/>
                <w:iCs/>
                <w:color w:val="000000"/>
                <w:sz w:val="24"/>
                <w:u w:val="single"/>
              </w:rPr>
              <w:t>(School representative)</w:t>
            </w:r>
          </w:p>
        </w:tc>
        <w:tc>
          <w:tcPr>
            <w:tcW w:w="237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F798579" w14:textId="77777777" w:rsidR="00C44A1D" w:rsidRPr="0003226F" w:rsidRDefault="00C44A1D" w:rsidP="0003226F">
            <w:pPr>
              <w:rPr>
                <w:rFonts w:ascii="Calibri" w:hAnsi="Calibri" w:cs="Calibri"/>
                <w:sz w:val="24"/>
              </w:rPr>
            </w:pPr>
            <w:r w:rsidRPr="0003226F">
              <w:rPr>
                <w:rFonts w:ascii="Calibri" w:hAnsi="Calibri" w:cs="Calibri"/>
                <w:sz w:val="24"/>
              </w:rPr>
              <w:t>(name, role)</w:t>
            </w:r>
          </w:p>
        </w:tc>
      </w:tr>
      <w:tr w:rsidR="00C44A1D" w:rsidRPr="00861D87" w14:paraId="2F79857F" w14:textId="77777777" w:rsidTr="1B8AAF8A">
        <w:trPr>
          <w:trHeight w:val="755"/>
        </w:trPr>
        <w:tc>
          <w:tcPr>
            <w:tcW w:w="28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Mar>
              <w:top w:w="100" w:type="dxa"/>
              <w:left w:w="100" w:type="dxa"/>
              <w:bottom w:w="100" w:type="dxa"/>
              <w:right w:w="100" w:type="dxa"/>
            </w:tcMar>
            <w:hideMark/>
          </w:tcPr>
          <w:p w14:paraId="2F79857B" w14:textId="77777777" w:rsidR="00C44A1D" w:rsidRPr="0003226F" w:rsidRDefault="00C44A1D" w:rsidP="0003226F">
            <w:pPr>
              <w:spacing w:before="240"/>
              <w:rPr>
                <w:rFonts w:ascii="Calibri" w:hAnsi="Calibri" w:cs="Calibri"/>
                <w:sz w:val="24"/>
              </w:rPr>
            </w:pPr>
            <w:r w:rsidRPr="0003226F">
              <w:rPr>
                <w:rFonts w:ascii="Calibri" w:hAnsi="Calibri" w:cs="Calibri"/>
                <w:b/>
                <w:bCs/>
                <w:color w:val="000000"/>
                <w:sz w:val="24"/>
              </w:rPr>
              <w:t>Approved by:</w:t>
            </w:r>
            <w:r w:rsidRPr="0003226F">
              <w:rPr>
                <w:rFonts w:ascii="Calibri" w:hAnsi="Calibri" w:cs="Calibri"/>
                <w:b/>
                <w:bCs/>
                <w:color w:val="000000"/>
                <w:sz w:val="24"/>
              </w:rPr>
              <w:br/>
            </w:r>
            <w:r w:rsidRPr="0003226F">
              <w:rPr>
                <w:rFonts w:ascii="Calibri" w:hAnsi="Calibri" w:cs="Calibri"/>
                <w:b/>
                <w:bCs/>
                <w:i/>
                <w:iCs/>
                <w:color w:val="000000"/>
                <w:sz w:val="24"/>
              </w:rPr>
              <w:t>(Trust Committee/Trust Board)</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F79857C" w14:textId="30627BB8" w:rsidR="00C44A1D" w:rsidRPr="0003226F" w:rsidRDefault="052138A2" w:rsidP="1B8AAF8A">
            <w:pPr>
              <w:spacing w:line="259" w:lineRule="auto"/>
            </w:pPr>
            <w:r w:rsidRPr="1B8AAF8A">
              <w:rPr>
                <w:rFonts w:ascii="Calibri" w:hAnsi="Calibri" w:cs="Calibri"/>
                <w:sz w:val="24"/>
              </w:rPr>
              <w:t>FAPPP</w:t>
            </w:r>
          </w:p>
        </w:tc>
        <w:tc>
          <w:tcPr>
            <w:tcW w:w="31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Mar>
              <w:top w:w="100" w:type="dxa"/>
              <w:left w:w="100" w:type="dxa"/>
              <w:bottom w:w="100" w:type="dxa"/>
              <w:right w:w="100" w:type="dxa"/>
            </w:tcMar>
            <w:hideMark/>
          </w:tcPr>
          <w:p w14:paraId="2F79857D" w14:textId="77777777" w:rsidR="00C44A1D" w:rsidRPr="0003226F" w:rsidRDefault="00C44A1D" w:rsidP="0003226F">
            <w:pPr>
              <w:spacing w:before="240"/>
              <w:rPr>
                <w:rFonts w:ascii="Calibri" w:hAnsi="Calibri" w:cs="Calibri"/>
                <w:sz w:val="24"/>
              </w:rPr>
            </w:pPr>
            <w:r w:rsidRPr="0003226F">
              <w:rPr>
                <w:rFonts w:ascii="Calibri" w:hAnsi="Calibri" w:cs="Calibri"/>
                <w:b/>
                <w:bCs/>
                <w:color w:val="000000"/>
                <w:sz w:val="24"/>
              </w:rPr>
              <w:t>Approved by:</w:t>
            </w:r>
            <w:r w:rsidRPr="0003226F">
              <w:rPr>
                <w:rFonts w:ascii="Calibri" w:hAnsi="Calibri" w:cs="Calibri"/>
                <w:b/>
                <w:bCs/>
                <w:color w:val="000000"/>
                <w:sz w:val="24"/>
              </w:rPr>
              <w:br/>
              <w:t>(</w:t>
            </w:r>
            <w:r w:rsidRPr="0003226F">
              <w:rPr>
                <w:rFonts w:ascii="Calibri" w:hAnsi="Calibri" w:cs="Calibri"/>
                <w:b/>
                <w:bCs/>
                <w:i/>
                <w:iCs/>
                <w:color w:val="000000"/>
                <w:sz w:val="24"/>
              </w:rPr>
              <w:t>LGB/LGB Committee)</w:t>
            </w:r>
          </w:p>
        </w:tc>
        <w:tc>
          <w:tcPr>
            <w:tcW w:w="237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F79857E" w14:textId="77777777" w:rsidR="00C44A1D" w:rsidRPr="009D33CF" w:rsidRDefault="00C44A1D" w:rsidP="0003226F"/>
        </w:tc>
      </w:tr>
      <w:tr w:rsidR="00C44A1D" w:rsidRPr="00861D87" w14:paraId="2F798584" w14:textId="77777777" w:rsidTr="1B8AAF8A">
        <w:trPr>
          <w:trHeight w:val="485"/>
        </w:trPr>
        <w:tc>
          <w:tcPr>
            <w:tcW w:w="28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Mar>
              <w:top w:w="100" w:type="dxa"/>
              <w:left w:w="100" w:type="dxa"/>
              <w:bottom w:w="100" w:type="dxa"/>
              <w:right w:w="100" w:type="dxa"/>
            </w:tcMar>
            <w:hideMark/>
          </w:tcPr>
          <w:p w14:paraId="2F798580" w14:textId="77777777" w:rsidR="00C44A1D" w:rsidRPr="0003226F" w:rsidRDefault="00C44A1D" w:rsidP="0003226F">
            <w:pPr>
              <w:spacing w:before="240"/>
              <w:rPr>
                <w:rFonts w:ascii="Calibri" w:hAnsi="Calibri" w:cs="Calibri"/>
                <w:sz w:val="24"/>
              </w:rPr>
            </w:pPr>
            <w:r w:rsidRPr="0003226F">
              <w:rPr>
                <w:rFonts w:ascii="Calibri" w:hAnsi="Calibri" w:cs="Calibri"/>
                <w:b/>
                <w:bCs/>
                <w:color w:val="000000"/>
                <w:sz w:val="24"/>
              </w:rPr>
              <w:t xml:space="preserve">Trust approval date: </w:t>
            </w:r>
            <w:r w:rsidRPr="0003226F">
              <w:rPr>
                <w:rFonts w:ascii="Calibri" w:hAnsi="Calibri" w:cs="Calibri"/>
                <w:b/>
                <w:bCs/>
                <w:color w:val="000000"/>
                <w:sz w:val="24"/>
              </w:rPr>
              <w:br/>
            </w:r>
            <w:r w:rsidRPr="0003226F">
              <w:rPr>
                <w:rFonts w:ascii="Calibri" w:hAnsi="Calibri" w:cs="Calibri"/>
                <w:b/>
                <w:bCs/>
                <w:i/>
                <w:iCs/>
                <w:color w:val="000000"/>
                <w:sz w:val="24"/>
              </w:rPr>
              <w:t>(dd/mm/</w:t>
            </w:r>
            <w:proofErr w:type="spellStart"/>
            <w:r w:rsidRPr="0003226F">
              <w:rPr>
                <w:rFonts w:ascii="Calibri" w:hAnsi="Calibri" w:cs="Calibri"/>
                <w:b/>
                <w:bCs/>
                <w:i/>
                <w:iCs/>
                <w:color w:val="000000"/>
                <w:sz w:val="24"/>
              </w:rPr>
              <w:t>yyyy</w:t>
            </w:r>
            <w:proofErr w:type="spellEnd"/>
            <w:r w:rsidRPr="0003226F">
              <w:rPr>
                <w:rFonts w:ascii="Calibri" w:hAnsi="Calibri" w:cs="Calibri"/>
                <w:b/>
                <w:bCs/>
                <w:i/>
                <w:iCs/>
                <w:color w:val="000000"/>
                <w:sz w:val="24"/>
              </w:rPr>
              <w:t>)</w:t>
            </w:r>
          </w:p>
        </w:tc>
        <w:tc>
          <w:tcPr>
            <w:tcW w:w="1560"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F798581" w14:textId="64D2FEE8" w:rsidR="00C44A1D" w:rsidRPr="0003226F" w:rsidRDefault="00C44A1D" w:rsidP="1B8AAF8A">
            <w:pPr>
              <w:rPr>
                <w:rFonts w:ascii="Calibri" w:hAnsi="Calibri" w:cs="Calibri"/>
                <w:sz w:val="24"/>
              </w:rPr>
            </w:pPr>
            <w:r w:rsidRPr="1B8AAF8A">
              <w:rPr>
                <w:rFonts w:ascii="Calibri" w:hAnsi="Calibri" w:cs="Calibri"/>
                <w:sz w:val="24"/>
              </w:rPr>
              <w:t>2</w:t>
            </w:r>
            <w:r w:rsidR="2E8DFF70" w:rsidRPr="1B8AAF8A">
              <w:rPr>
                <w:rFonts w:ascii="Calibri" w:hAnsi="Calibri" w:cs="Calibri"/>
                <w:sz w:val="24"/>
              </w:rPr>
              <w:t>4</w:t>
            </w:r>
            <w:r w:rsidR="00913893" w:rsidRPr="1B8AAF8A">
              <w:rPr>
                <w:rFonts w:ascii="Calibri" w:hAnsi="Calibri" w:cs="Calibri"/>
                <w:sz w:val="24"/>
              </w:rPr>
              <w:t>/0</w:t>
            </w:r>
            <w:r w:rsidR="17B85A8C" w:rsidRPr="1B8AAF8A">
              <w:rPr>
                <w:rFonts w:ascii="Calibri" w:hAnsi="Calibri" w:cs="Calibri"/>
                <w:sz w:val="24"/>
              </w:rPr>
              <w:t>2</w:t>
            </w:r>
            <w:r w:rsidR="00913893" w:rsidRPr="1B8AAF8A">
              <w:rPr>
                <w:rFonts w:ascii="Calibri" w:hAnsi="Calibri" w:cs="Calibri"/>
                <w:sz w:val="24"/>
              </w:rPr>
              <w:t>/202</w:t>
            </w:r>
            <w:r w:rsidR="292ED406" w:rsidRPr="1B8AAF8A">
              <w:rPr>
                <w:rFonts w:ascii="Calibri" w:hAnsi="Calibri" w:cs="Calibri"/>
                <w:sz w:val="24"/>
              </w:rPr>
              <w:t>6</w:t>
            </w:r>
          </w:p>
        </w:tc>
        <w:tc>
          <w:tcPr>
            <w:tcW w:w="311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Mar>
              <w:top w:w="100" w:type="dxa"/>
              <w:left w:w="100" w:type="dxa"/>
              <w:bottom w:w="100" w:type="dxa"/>
              <w:right w:w="100" w:type="dxa"/>
            </w:tcMar>
            <w:hideMark/>
          </w:tcPr>
          <w:p w14:paraId="2F798582" w14:textId="77777777" w:rsidR="00C44A1D" w:rsidRPr="0003226F" w:rsidRDefault="00C44A1D" w:rsidP="0003226F">
            <w:pPr>
              <w:spacing w:before="240"/>
              <w:rPr>
                <w:rFonts w:ascii="Calibri" w:hAnsi="Calibri" w:cs="Calibri"/>
                <w:sz w:val="24"/>
              </w:rPr>
            </w:pPr>
            <w:r w:rsidRPr="0003226F">
              <w:rPr>
                <w:rFonts w:ascii="Calibri" w:hAnsi="Calibri" w:cs="Calibri"/>
                <w:b/>
                <w:bCs/>
                <w:color w:val="000000"/>
                <w:sz w:val="24"/>
              </w:rPr>
              <w:t>LGB/LGB Committee</w:t>
            </w:r>
            <w:r w:rsidRPr="0003226F">
              <w:rPr>
                <w:rFonts w:ascii="Calibri" w:hAnsi="Calibri" w:cs="Calibri"/>
                <w:sz w:val="24"/>
              </w:rPr>
              <w:br/>
            </w:r>
            <w:r w:rsidRPr="0003226F">
              <w:rPr>
                <w:rFonts w:ascii="Calibri" w:hAnsi="Calibri" w:cs="Calibri"/>
                <w:b/>
                <w:bCs/>
                <w:color w:val="000000"/>
                <w:sz w:val="24"/>
              </w:rPr>
              <w:t>approval date:</w:t>
            </w:r>
            <w:r w:rsidRPr="0003226F">
              <w:rPr>
                <w:rFonts w:ascii="Calibri" w:hAnsi="Calibri" w:cs="Calibri"/>
                <w:b/>
                <w:bCs/>
                <w:color w:val="000000"/>
                <w:sz w:val="24"/>
              </w:rPr>
              <w:br/>
            </w:r>
            <w:r w:rsidRPr="0003226F">
              <w:rPr>
                <w:rFonts w:ascii="Calibri" w:hAnsi="Calibri" w:cs="Calibri"/>
                <w:b/>
                <w:bCs/>
                <w:i/>
                <w:iCs/>
                <w:color w:val="000000"/>
                <w:sz w:val="24"/>
              </w:rPr>
              <w:t>(dd/mm/</w:t>
            </w:r>
            <w:proofErr w:type="spellStart"/>
            <w:r w:rsidRPr="0003226F">
              <w:rPr>
                <w:rFonts w:ascii="Calibri" w:hAnsi="Calibri" w:cs="Calibri"/>
                <w:b/>
                <w:bCs/>
                <w:i/>
                <w:iCs/>
                <w:color w:val="000000"/>
                <w:sz w:val="24"/>
              </w:rPr>
              <w:t>yyyy</w:t>
            </w:r>
            <w:proofErr w:type="spellEnd"/>
            <w:r w:rsidRPr="0003226F">
              <w:rPr>
                <w:rFonts w:ascii="Calibri" w:hAnsi="Calibri" w:cs="Calibri"/>
                <w:b/>
                <w:bCs/>
                <w:i/>
                <w:iCs/>
                <w:color w:val="000000"/>
                <w:sz w:val="24"/>
              </w:rPr>
              <w:t>)</w:t>
            </w:r>
          </w:p>
        </w:tc>
        <w:tc>
          <w:tcPr>
            <w:tcW w:w="2378"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F798583" w14:textId="77777777" w:rsidR="00C44A1D" w:rsidRPr="009D33CF" w:rsidRDefault="00C44A1D" w:rsidP="0003226F"/>
        </w:tc>
      </w:tr>
      <w:tr w:rsidR="00C44A1D" w14:paraId="2F798587" w14:textId="77777777" w:rsidTr="1B8AAF8A">
        <w:trPr>
          <w:trHeight w:val="485"/>
        </w:trPr>
        <w:tc>
          <w:tcPr>
            <w:tcW w:w="282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EEAF6" w:themeFill="accent5" w:themeFillTint="33"/>
            <w:tcMar>
              <w:top w:w="100" w:type="dxa"/>
              <w:left w:w="100" w:type="dxa"/>
              <w:bottom w:w="100" w:type="dxa"/>
              <w:right w:w="100" w:type="dxa"/>
            </w:tcMar>
            <w:hideMark/>
          </w:tcPr>
          <w:p w14:paraId="2F798585" w14:textId="77777777" w:rsidR="00C44A1D" w:rsidRPr="0003226F" w:rsidRDefault="00C44A1D" w:rsidP="0003226F">
            <w:pPr>
              <w:rPr>
                <w:rFonts w:ascii="Calibri" w:hAnsi="Calibri" w:cs="Calibri"/>
                <w:sz w:val="24"/>
              </w:rPr>
            </w:pPr>
            <w:r w:rsidRPr="0003226F">
              <w:rPr>
                <w:rFonts w:ascii="Calibri" w:hAnsi="Calibri" w:cs="Calibri"/>
                <w:b/>
                <w:bCs/>
                <w:color w:val="000000"/>
                <w:sz w:val="24"/>
              </w:rPr>
              <w:t>Review due:</w:t>
            </w:r>
            <w:r w:rsidRPr="0003226F">
              <w:rPr>
                <w:rFonts w:ascii="Calibri" w:hAnsi="Calibri" w:cs="Calibri"/>
                <w:sz w:val="24"/>
              </w:rPr>
              <w:br/>
            </w:r>
            <w:r w:rsidRPr="0003226F">
              <w:rPr>
                <w:rFonts w:ascii="Calibri" w:hAnsi="Calibri" w:cs="Calibri"/>
                <w:b/>
                <w:bCs/>
                <w:color w:val="000000"/>
                <w:sz w:val="24"/>
              </w:rPr>
              <w:t>(</w:t>
            </w:r>
            <w:r w:rsidRPr="0003226F">
              <w:rPr>
                <w:rFonts w:ascii="Calibri" w:hAnsi="Calibri" w:cs="Calibri"/>
                <w:b/>
                <w:bCs/>
                <w:i/>
                <w:iCs/>
                <w:color w:val="000000"/>
                <w:sz w:val="24"/>
              </w:rPr>
              <w:t>mm/</w:t>
            </w:r>
            <w:proofErr w:type="spellStart"/>
            <w:r w:rsidRPr="0003226F">
              <w:rPr>
                <w:rFonts w:ascii="Calibri" w:hAnsi="Calibri" w:cs="Calibri"/>
                <w:b/>
                <w:bCs/>
                <w:i/>
                <w:iCs/>
                <w:color w:val="000000"/>
                <w:sz w:val="24"/>
              </w:rPr>
              <w:t>yyyy</w:t>
            </w:r>
            <w:proofErr w:type="spellEnd"/>
            <w:r w:rsidRPr="0003226F">
              <w:rPr>
                <w:rFonts w:ascii="Calibri" w:hAnsi="Calibri" w:cs="Calibri"/>
                <w:b/>
                <w:bCs/>
                <w:i/>
                <w:iCs/>
                <w:color w:val="000000"/>
                <w:sz w:val="24"/>
              </w:rPr>
              <w:t>)</w:t>
            </w:r>
          </w:p>
        </w:tc>
        <w:tc>
          <w:tcPr>
            <w:tcW w:w="7056"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hideMark/>
          </w:tcPr>
          <w:p w14:paraId="2F798586" w14:textId="432130AA" w:rsidR="00C44A1D" w:rsidRPr="0003226F" w:rsidRDefault="00C44A1D" w:rsidP="1B8AAF8A">
            <w:pPr>
              <w:rPr>
                <w:rFonts w:ascii="Calibri" w:hAnsi="Calibri" w:cs="Calibri"/>
                <w:sz w:val="24"/>
              </w:rPr>
            </w:pPr>
            <w:r w:rsidRPr="1B8AAF8A">
              <w:rPr>
                <w:rFonts w:ascii="Calibri" w:hAnsi="Calibri" w:cs="Calibri"/>
                <w:sz w:val="24"/>
              </w:rPr>
              <w:t>0</w:t>
            </w:r>
            <w:r w:rsidR="76675B4C" w:rsidRPr="1B8AAF8A">
              <w:rPr>
                <w:rFonts w:ascii="Calibri" w:hAnsi="Calibri" w:cs="Calibri"/>
                <w:sz w:val="24"/>
              </w:rPr>
              <w:t>2</w:t>
            </w:r>
            <w:r w:rsidRPr="1B8AAF8A">
              <w:rPr>
                <w:rFonts w:ascii="Calibri" w:hAnsi="Calibri" w:cs="Calibri"/>
                <w:sz w:val="24"/>
              </w:rPr>
              <w:t>/202</w:t>
            </w:r>
            <w:r w:rsidR="78BB5B77" w:rsidRPr="1B8AAF8A">
              <w:rPr>
                <w:rFonts w:ascii="Calibri" w:hAnsi="Calibri" w:cs="Calibri"/>
                <w:sz w:val="24"/>
              </w:rPr>
              <w:t>7</w:t>
            </w:r>
          </w:p>
        </w:tc>
      </w:tr>
      <w:bookmarkEnd w:id="2"/>
    </w:tbl>
    <w:p w14:paraId="2F79858A" w14:textId="77777777" w:rsidR="000A4A1D" w:rsidRDefault="000A4A1D" w:rsidP="1B8AAF8A">
      <w:pPr>
        <w:pStyle w:val="BodyText"/>
        <w:jc w:val="center"/>
        <w:rPr>
          <w:rFonts w:ascii="Times New Roman"/>
          <w:sz w:val="20"/>
          <w:szCs w:val="20"/>
        </w:rPr>
      </w:pPr>
    </w:p>
    <w:p w14:paraId="2F79858B" w14:textId="77777777" w:rsidR="00C44A1D" w:rsidRDefault="00C44A1D" w:rsidP="00C44A1D">
      <w:pPr>
        <w:rPr>
          <w:rFonts w:ascii="Times New Roman"/>
        </w:rPr>
      </w:pPr>
    </w:p>
    <w:p w14:paraId="2B1D18F8" w14:textId="2FD1BF75" w:rsidR="7B8B01A9" w:rsidRDefault="7B8B01A9" w:rsidP="7B8B01A9">
      <w:pPr>
        <w:rPr>
          <w:rFonts w:ascii="Times New Roman"/>
        </w:rPr>
      </w:pPr>
    </w:p>
    <w:p w14:paraId="2F79858C" w14:textId="21EA3C68" w:rsidR="00864BEF" w:rsidRPr="00864BEF" w:rsidRDefault="00B23644" w:rsidP="00864BEF">
      <w:pPr>
        <w:spacing w:after="0" w:line="259" w:lineRule="auto"/>
        <w:ind w:left="471" w:right="4" w:hanging="10"/>
        <w:jc w:val="center"/>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St NICHOLAS CE PRIMARY</w:t>
      </w:r>
      <w:r w:rsidR="00864BEF" w:rsidRPr="00864BEF">
        <w:rPr>
          <w:rFonts w:ascii="Calibri" w:eastAsia="Times New Roman" w:hAnsi="Calibri"/>
          <w:color w:val="000000"/>
          <w:sz w:val="22"/>
          <w:szCs w:val="22"/>
          <w:lang w:val="en-GB" w:eastAsia="en-GB"/>
        </w:rPr>
        <w:t xml:space="preserve"> SCHOOL </w:t>
      </w:r>
    </w:p>
    <w:p w14:paraId="2F79858D" w14:textId="77777777" w:rsidR="00864BEF" w:rsidRPr="00864BEF" w:rsidRDefault="00864BEF" w:rsidP="00864BEF">
      <w:pPr>
        <w:spacing w:after="0" w:line="259" w:lineRule="auto"/>
        <w:ind w:left="471" w:hanging="10"/>
        <w:jc w:val="center"/>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HEALTH AND SAFETY STATEMENT  </w:t>
      </w:r>
    </w:p>
    <w:p w14:paraId="2F79858E" w14:textId="77777777" w:rsidR="00864BEF" w:rsidRPr="00864BEF" w:rsidRDefault="00864BEF" w:rsidP="00864BEF">
      <w:pPr>
        <w:spacing w:after="0" w:line="259" w:lineRule="auto"/>
        <w:ind w:left="471" w:hanging="10"/>
        <w:jc w:val="center"/>
        <w:rPr>
          <w:rFonts w:ascii="Calibri" w:eastAsia="Times New Roman" w:hAnsi="Calibri" w:cs="Calibri"/>
          <w:color w:val="000000"/>
          <w:sz w:val="22"/>
          <w:szCs w:val="22"/>
          <w:lang w:val="en-GB" w:eastAsia="en-GB"/>
        </w:rPr>
      </w:pPr>
    </w:p>
    <w:p w14:paraId="31477D2B" w14:textId="67A27639" w:rsidR="00913893" w:rsidRPr="00913893" w:rsidRDefault="00913893" w:rsidP="00913893">
      <w:pPr>
        <w:spacing w:after="8" w:line="249" w:lineRule="auto"/>
        <w:ind w:left="687" w:right="189" w:hanging="10"/>
        <w:jc w:val="both"/>
        <w:rPr>
          <w:rFonts w:ascii="Calibri" w:eastAsia="Times New Roman" w:hAnsi="Calibri"/>
          <w:color w:val="000000"/>
          <w:sz w:val="22"/>
          <w:szCs w:val="22"/>
          <w:lang w:val="en-GB" w:eastAsia="en-GB"/>
        </w:rPr>
      </w:pPr>
      <w:r w:rsidRPr="00913893">
        <w:rPr>
          <w:rFonts w:ascii="Calibri" w:eastAsia="Times New Roman" w:hAnsi="Calibri"/>
          <w:color w:val="000000"/>
          <w:sz w:val="22"/>
          <w:szCs w:val="22"/>
          <w:lang w:val="en-GB" w:eastAsia="en-GB"/>
        </w:rPr>
        <w:lastRenderedPageBreak/>
        <w:t xml:space="preserve">The Trust </w:t>
      </w:r>
      <w:r w:rsidR="00864BEF" w:rsidRPr="00913893">
        <w:rPr>
          <w:rFonts w:ascii="Calibri" w:eastAsia="Times New Roman" w:hAnsi="Calibri"/>
          <w:color w:val="000000"/>
          <w:sz w:val="22"/>
          <w:szCs w:val="22"/>
          <w:lang w:val="en-GB" w:eastAsia="en-GB"/>
        </w:rPr>
        <w:t>is committed</w:t>
      </w:r>
      <w:r w:rsidR="00864BEF" w:rsidRPr="00864BEF">
        <w:rPr>
          <w:rFonts w:ascii="Calibri" w:eastAsia="Times New Roman" w:hAnsi="Calibri"/>
          <w:color w:val="000000"/>
          <w:sz w:val="22"/>
          <w:szCs w:val="22"/>
          <w:lang w:val="en-GB" w:eastAsia="en-GB"/>
        </w:rPr>
        <w:t xml:space="preserve"> to providing and maintaining a safe and healthy working environment </w:t>
      </w:r>
      <w:r>
        <w:rPr>
          <w:rFonts w:ascii="Calibri" w:eastAsia="Times New Roman" w:hAnsi="Calibri"/>
          <w:color w:val="000000"/>
          <w:sz w:val="22"/>
          <w:szCs w:val="22"/>
          <w:lang w:val="en-GB" w:eastAsia="en-GB"/>
        </w:rPr>
        <w:t xml:space="preserve">and each school is committed to </w:t>
      </w:r>
      <w:r w:rsidR="00864BEF" w:rsidRPr="00864BEF">
        <w:rPr>
          <w:rFonts w:ascii="Calibri" w:eastAsia="Times New Roman" w:hAnsi="Calibri"/>
          <w:color w:val="000000"/>
          <w:sz w:val="22"/>
          <w:szCs w:val="22"/>
          <w:lang w:val="en-GB" w:eastAsia="en-GB"/>
        </w:rPr>
        <w:t xml:space="preserve">ensuring </w:t>
      </w:r>
      <w:r>
        <w:rPr>
          <w:rFonts w:ascii="Calibri" w:eastAsia="Times New Roman" w:hAnsi="Calibri"/>
          <w:color w:val="000000"/>
          <w:sz w:val="22"/>
          <w:szCs w:val="22"/>
          <w:lang w:val="en-GB" w:eastAsia="en-GB"/>
        </w:rPr>
        <w:t>t</w:t>
      </w:r>
      <w:r w:rsidR="00864BEF" w:rsidRPr="00864BEF">
        <w:rPr>
          <w:rFonts w:ascii="Calibri" w:eastAsia="Times New Roman" w:hAnsi="Calibri"/>
          <w:color w:val="000000"/>
          <w:sz w:val="22"/>
          <w:szCs w:val="22"/>
          <w:lang w:val="en-GB" w:eastAsia="en-GB"/>
        </w:rPr>
        <w:t xml:space="preserve">he premises and activities do not adversely affect the health and safety of our pupils or any other people.  The school’s aim is to integrate health and safety into everything we plan and do so that it becomes an intrinsic part of our culture.  </w:t>
      </w:r>
    </w:p>
    <w:p w14:paraId="2F798590" w14:textId="77777777" w:rsidR="00864BEF" w:rsidRPr="00864BEF" w:rsidRDefault="00864BEF" w:rsidP="00864BEF">
      <w:pPr>
        <w:spacing w:after="8" w:line="249" w:lineRule="auto"/>
        <w:ind w:left="687" w:right="189" w:hanging="10"/>
        <w:jc w:val="both"/>
        <w:rPr>
          <w:rFonts w:ascii="Calibri" w:eastAsia="Times New Roman" w:hAnsi="Calibri" w:cs="Calibri"/>
          <w:color w:val="000000"/>
          <w:sz w:val="22"/>
          <w:szCs w:val="22"/>
          <w:lang w:val="en-GB" w:eastAsia="en-GB"/>
        </w:rPr>
      </w:pPr>
    </w:p>
    <w:p w14:paraId="2F798591" w14:textId="77777777" w:rsidR="00864BEF" w:rsidRPr="00864BEF" w:rsidRDefault="00864BEF" w:rsidP="00864BEF">
      <w:pPr>
        <w:spacing w:after="74" w:line="249" w:lineRule="auto"/>
        <w:ind w:left="687" w:right="189" w:hanging="10"/>
        <w:jc w:val="both"/>
        <w:rPr>
          <w:rFonts w:ascii="Calibri" w:eastAsia="Times New Roman" w:hAnsi="Calibri"/>
          <w:color w:val="000000"/>
          <w:sz w:val="22"/>
          <w:szCs w:val="22"/>
          <w:lang w:val="en-GB" w:eastAsia="en-GB"/>
        </w:rPr>
      </w:pPr>
      <w:r w:rsidRPr="00864BEF">
        <w:rPr>
          <w:rFonts w:ascii="Calibri" w:eastAsia="Times New Roman" w:hAnsi="Calibri"/>
          <w:color w:val="000000"/>
          <w:sz w:val="22"/>
          <w:szCs w:val="22"/>
          <w:lang w:val="en-GB" w:eastAsia="en-GB"/>
        </w:rPr>
        <w:t xml:space="preserve">The Executive Headteacher/Headteacher/Head of School and the Local Governing Body recognise and accept their responsibilities by:  </w:t>
      </w:r>
    </w:p>
    <w:p w14:paraId="2F798592" w14:textId="77777777" w:rsidR="00864BEF" w:rsidRPr="00864BEF" w:rsidRDefault="00864BEF" w:rsidP="00864BEF">
      <w:pPr>
        <w:spacing w:after="74" w:line="249" w:lineRule="auto"/>
        <w:ind w:left="687" w:right="189" w:hanging="10"/>
        <w:jc w:val="both"/>
        <w:rPr>
          <w:rFonts w:ascii="Calibri" w:eastAsia="Times New Roman" w:hAnsi="Calibri" w:cs="Calibri"/>
          <w:color w:val="000000"/>
          <w:sz w:val="22"/>
          <w:szCs w:val="22"/>
          <w:lang w:val="en-GB" w:eastAsia="en-GB"/>
        </w:rPr>
      </w:pPr>
    </w:p>
    <w:p w14:paraId="2F798593" w14:textId="77777777" w:rsidR="00864BEF" w:rsidRPr="00864BEF" w:rsidRDefault="00864BEF" w:rsidP="006B19C4">
      <w:pPr>
        <w:numPr>
          <w:ilvl w:val="0"/>
          <w:numId w:val="5"/>
        </w:numPr>
        <w:spacing w:after="71" w:line="249" w:lineRule="auto"/>
        <w:ind w:right="189" w:hanging="338"/>
        <w:jc w:val="both"/>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providing adequate control of the health and safety risks arising from the school’s work activities  </w:t>
      </w:r>
    </w:p>
    <w:p w14:paraId="2F798594" w14:textId="77777777" w:rsidR="00864BEF" w:rsidRPr="00864BEF" w:rsidRDefault="00864BEF" w:rsidP="006B19C4">
      <w:pPr>
        <w:numPr>
          <w:ilvl w:val="0"/>
          <w:numId w:val="5"/>
        </w:numPr>
        <w:spacing w:after="57" w:line="249" w:lineRule="auto"/>
        <w:ind w:right="189" w:hanging="338"/>
        <w:jc w:val="both"/>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consulting with our employees on matters affecting their health and safety  </w:t>
      </w:r>
    </w:p>
    <w:p w14:paraId="2F798595" w14:textId="77777777" w:rsidR="00864BEF" w:rsidRPr="00864BEF" w:rsidRDefault="00864BEF" w:rsidP="006B19C4">
      <w:pPr>
        <w:numPr>
          <w:ilvl w:val="0"/>
          <w:numId w:val="5"/>
        </w:numPr>
        <w:spacing w:after="31" w:line="249" w:lineRule="auto"/>
        <w:ind w:right="189" w:hanging="338"/>
        <w:jc w:val="both"/>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providing and maintaining safe plant and equipment  </w:t>
      </w:r>
    </w:p>
    <w:p w14:paraId="2F798596" w14:textId="77777777" w:rsidR="00864BEF" w:rsidRPr="00864BEF" w:rsidRDefault="00864BEF" w:rsidP="006B19C4">
      <w:pPr>
        <w:numPr>
          <w:ilvl w:val="0"/>
          <w:numId w:val="5"/>
        </w:numPr>
        <w:spacing w:after="31" w:line="249" w:lineRule="auto"/>
        <w:ind w:right="189" w:hanging="338"/>
        <w:jc w:val="both"/>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ensuring the safe handling and use of substances  </w:t>
      </w:r>
    </w:p>
    <w:p w14:paraId="2F798597" w14:textId="77777777" w:rsidR="00864BEF" w:rsidRPr="00864BEF" w:rsidRDefault="00864BEF" w:rsidP="006B19C4">
      <w:pPr>
        <w:numPr>
          <w:ilvl w:val="0"/>
          <w:numId w:val="5"/>
        </w:numPr>
        <w:spacing w:after="31" w:line="249" w:lineRule="auto"/>
        <w:ind w:right="189" w:hanging="338"/>
        <w:jc w:val="both"/>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providing information, instruction and supervision for employees  </w:t>
      </w:r>
    </w:p>
    <w:p w14:paraId="2F798598" w14:textId="77777777" w:rsidR="00864BEF" w:rsidRPr="00864BEF" w:rsidRDefault="00864BEF" w:rsidP="006B19C4">
      <w:pPr>
        <w:numPr>
          <w:ilvl w:val="0"/>
          <w:numId w:val="5"/>
        </w:numPr>
        <w:spacing w:after="73" w:line="249" w:lineRule="auto"/>
        <w:ind w:right="189" w:hanging="338"/>
        <w:jc w:val="both"/>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ensuring all employees are competent to do their tasks, and to give them adequate training  </w:t>
      </w:r>
    </w:p>
    <w:p w14:paraId="2F798599" w14:textId="77777777" w:rsidR="00864BEF" w:rsidRPr="00864BEF" w:rsidRDefault="00864BEF" w:rsidP="006B19C4">
      <w:pPr>
        <w:numPr>
          <w:ilvl w:val="0"/>
          <w:numId w:val="5"/>
        </w:numPr>
        <w:spacing w:after="31" w:line="249" w:lineRule="auto"/>
        <w:ind w:right="189" w:hanging="338"/>
        <w:jc w:val="both"/>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preventing accidents and cases of work-related ill health  </w:t>
      </w:r>
    </w:p>
    <w:p w14:paraId="2F79859A" w14:textId="77777777" w:rsidR="00864BEF" w:rsidRPr="00864BEF" w:rsidRDefault="00864BEF" w:rsidP="006B19C4">
      <w:pPr>
        <w:numPr>
          <w:ilvl w:val="0"/>
          <w:numId w:val="5"/>
        </w:numPr>
        <w:spacing w:after="31" w:line="249" w:lineRule="auto"/>
        <w:ind w:right="189" w:hanging="338"/>
        <w:jc w:val="both"/>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maintaining safe and healthy working conditions  </w:t>
      </w:r>
    </w:p>
    <w:p w14:paraId="2F79859B" w14:textId="77777777" w:rsidR="00864BEF" w:rsidRPr="00864BEF" w:rsidRDefault="00864BEF" w:rsidP="006B19C4">
      <w:pPr>
        <w:numPr>
          <w:ilvl w:val="0"/>
          <w:numId w:val="5"/>
        </w:numPr>
        <w:spacing w:after="67" w:line="249" w:lineRule="auto"/>
        <w:ind w:right="189" w:hanging="338"/>
        <w:jc w:val="both"/>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implementing emergency procedures for evacuation in case of fire or </w:t>
      </w:r>
      <w:proofErr w:type="gramStart"/>
      <w:r w:rsidRPr="00864BEF">
        <w:rPr>
          <w:rFonts w:ascii="Calibri" w:eastAsia="Times New Roman" w:hAnsi="Calibri" w:cs="Calibri"/>
          <w:color w:val="000000"/>
          <w:sz w:val="22"/>
          <w:szCs w:val="22"/>
          <w:lang w:val="en-GB" w:eastAsia="en-GB"/>
        </w:rPr>
        <w:t>other</w:t>
      </w:r>
      <w:proofErr w:type="gramEnd"/>
      <w:r w:rsidRPr="00864BEF">
        <w:rPr>
          <w:rFonts w:ascii="Calibri" w:eastAsia="Times New Roman" w:hAnsi="Calibri" w:cs="Calibri"/>
          <w:color w:val="000000"/>
          <w:sz w:val="22"/>
          <w:szCs w:val="22"/>
          <w:lang w:val="en-GB" w:eastAsia="en-GB"/>
        </w:rPr>
        <w:t xml:space="preserve"> significant incident  </w:t>
      </w:r>
    </w:p>
    <w:p w14:paraId="2F79859C" w14:textId="77777777" w:rsidR="00864BEF" w:rsidRPr="00864BEF" w:rsidRDefault="00864BEF" w:rsidP="006B19C4">
      <w:pPr>
        <w:numPr>
          <w:ilvl w:val="0"/>
          <w:numId w:val="5"/>
        </w:numPr>
        <w:spacing w:after="31" w:line="249" w:lineRule="auto"/>
        <w:ind w:right="189" w:hanging="338"/>
        <w:jc w:val="both"/>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implementing an annual review and revision as necessary of this statement including the organisation for its implementation and the health and safety procedures.  </w:t>
      </w:r>
    </w:p>
    <w:p w14:paraId="2F79859D" w14:textId="77777777" w:rsidR="00864BEF" w:rsidRPr="00864BEF" w:rsidRDefault="00864BEF" w:rsidP="00864BEF">
      <w:pPr>
        <w:spacing w:after="0" w:line="259" w:lineRule="auto"/>
        <w:ind w:left="677"/>
        <w:rPr>
          <w:rFonts w:ascii="Calibri" w:eastAsia="Times New Roman" w:hAnsi="Calibri"/>
          <w:color w:val="000000"/>
          <w:sz w:val="22"/>
          <w:szCs w:val="22"/>
          <w:lang w:val="en-GB" w:eastAsia="en-GB"/>
        </w:rPr>
      </w:pPr>
      <w:r w:rsidRPr="00864BEF">
        <w:rPr>
          <w:rFonts w:ascii="Calibri" w:eastAsia="Times New Roman" w:hAnsi="Calibri"/>
          <w:color w:val="000000"/>
          <w:sz w:val="22"/>
          <w:szCs w:val="22"/>
          <w:lang w:val="en-GB" w:eastAsia="en-GB"/>
        </w:rPr>
        <w:t xml:space="preserve">  </w:t>
      </w:r>
    </w:p>
    <w:p w14:paraId="2F79859E" w14:textId="77777777" w:rsidR="00864BEF" w:rsidRPr="00864BEF" w:rsidRDefault="00864BEF" w:rsidP="00864BEF">
      <w:pPr>
        <w:spacing w:after="0" w:line="259" w:lineRule="auto"/>
        <w:ind w:left="677"/>
        <w:rPr>
          <w:rFonts w:ascii="Calibri" w:eastAsia="Times New Roman" w:hAnsi="Calibri" w:cs="Calibri"/>
          <w:color w:val="000000"/>
          <w:sz w:val="22"/>
          <w:szCs w:val="22"/>
          <w:lang w:val="en-GB" w:eastAsia="en-GB"/>
        </w:rPr>
      </w:pP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9"/>
        <w:gridCol w:w="2904"/>
        <w:gridCol w:w="2947"/>
      </w:tblGrid>
      <w:tr w:rsidR="00864BEF" w:rsidRPr="00864BEF" w14:paraId="2F7985A4" w14:textId="77777777" w:rsidTr="006B19C4">
        <w:tc>
          <w:tcPr>
            <w:tcW w:w="2949" w:type="dxa"/>
          </w:tcPr>
          <w:p w14:paraId="2F79859F" w14:textId="77777777" w:rsidR="00864BEF" w:rsidRPr="006B19C4" w:rsidRDefault="00864BEF" w:rsidP="006B19C4">
            <w:pPr>
              <w:spacing w:after="0" w:line="259" w:lineRule="auto"/>
              <w:rPr>
                <w:rFonts w:ascii="Calibri" w:eastAsia="Times New Roman" w:hAnsi="Calibri"/>
                <w:color w:val="000000"/>
                <w:sz w:val="22"/>
                <w:szCs w:val="22"/>
                <w:lang w:val="en-GB" w:eastAsia="en-GB"/>
              </w:rPr>
            </w:pPr>
            <w:r w:rsidRPr="006B19C4">
              <w:rPr>
                <w:rFonts w:ascii="Calibri" w:eastAsia="Times New Roman" w:hAnsi="Calibri"/>
                <w:color w:val="000000"/>
                <w:sz w:val="22"/>
                <w:szCs w:val="22"/>
                <w:lang w:val="en-GB" w:eastAsia="en-GB"/>
              </w:rPr>
              <w:t>Signature</w:t>
            </w:r>
          </w:p>
          <w:p w14:paraId="2F7985A0"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p>
          <w:p w14:paraId="2F7985A1"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p>
        </w:tc>
        <w:tc>
          <w:tcPr>
            <w:tcW w:w="2904" w:type="dxa"/>
          </w:tcPr>
          <w:p w14:paraId="2F7985A2" w14:textId="77777777" w:rsidR="00864BEF" w:rsidRPr="006B19C4" w:rsidRDefault="00864BEF" w:rsidP="006B19C4">
            <w:pPr>
              <w:spacing w:after="0" w:line="259" w:lineRule="auto"/>
              <w:rPr>
                <w:rFonts w:ascii="Calibri" w:eastAsia="Times New Roman" w:hAnsi="Calibri"/>
                <w:color w:val="000000"/>
                <w:sz w:val="22"/>
                <w:szCs w:val="22"/>
                <w:lang w:val="en-GB" w:eastAsia="en-GB"/>
              </w:rPr>
            </w:pPr>
            <w:r w:rsidRPr="006B19C4">
              <w:rPr>
                <w:rFonts w:ascii="Calibri" w:eastAsia="Times New Roman" w:hAnsi="Calibri"/>
                <w:color w:val="000000"/>
                <w:sz w:val="22"/>
                <w:szCs w:val="22"/>
                <w:lang w:val="en-GB" w:eastAsia="en-GB"/>
              </w:rPr>
              <w:t>Name</w:t>
            </w:r>
          </w:p>
        </w:tc>
        <w:tc>
          <w:tcPr>
            <w:tcW w:w="2947" w:type="dxa"/>
          </w:tcPr>
          <w:p w14:paraId="2F7985A3" w14:textId="77777777" w:rsidR="00864BEF" w:rsidRPr="006B19C4" w:rsidRDefault="00864BEF" w:rsidP="006B19C4">
            <w:pPr>
              <w:spacing w:after="0" w:line="259" w:lineRule="auto"/>
              <w:rPr>
                <w:rFonts w:ascii="Calibri" w:eastAsia="Times New Roman" w:hAnsi="Calibri"/>
                <w:color w:val="000000"/>
                <w:sz w:val="22"/>
                <w:szCs w:val="22"/>
                <w:lang w:val="en-GB" w:eastAsia="en-GB"/>
              </w:rPr>
            </w:pPr>
            <w:r w:rsidRPr="006B19C4">
              <w:rPr>
                <w:rFonts w:ascii="Calibri" w:eastAsia="Times New Roman" w:hAnsi="Calibri"/>
                <w:color w:val="000000"/>
                <w:sz w:val="22"/>
                <w:szCs w:val="22"/>
                <w:lang w:val="en-GB" w:eastAsia="en-GB"/>
              </w:rPr>
              <w:t>Role</w:t>
            </w:r>
          </w:p>
        </w:tc>
      </w:tr>
      <w:tr w:rsidR="00864BEF" w:rsidRPr="00864BEF" w14:paraId="2F7985AA" w14:textId="77777777" w:rsidTr="006B19C4">
        <w:tc>
          <w:tcPr>
            <w:tcW w:w="2949" w:type="dxa"/>
          </w:tcPr>
          <w:p w14:paraId="2F7985A5"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p>
          <w:p w14:paraId="2F7985A6"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p>
          <w:p w14:paraId="2F7985A7"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p>
        </w:tc>
        <w:tc>
          <w:tcPr>
            <w:tcW w:w="2904" w:type="dxa"/>
          </w:tcPr>
          <w:p w14:paraId="7CA73CC8" w14:textId="77777777" w:rsidR="00864BEF" w:rsidRDefault="00864BEF" w:rsidP="006B19C4">
            <w:pPr>
              <w:spacing w:after="0" w:line="259" w:lineRule="auto"/>
              <w:rPr>
                <w:rFonts w:ascii="Calibri" w:eastAsia="Times New Roman" w:hAnsi="Calibri"/>
                <w:color w:val="000000"/>
                <w:sz w:val="22"/>
                <w:szCs w:val="22"/>
                <w:lang w:val="en-GB" w:eastAsia="en-GB"/>
              </w:rPr>
            </w:pPr>
          </w:p>
          <w:p w14:paraId="2F7985A8" w14:textId="6DE497B8" w:rsidR="00B23644" w:rsidRPr="006B19C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Ruthven</w:t>
            </w:r>
          </w:p>
        </w:tc>
        <w:tc>
          <w:tcPr>
            <w:tcW w:w="2947" w:type="dxa"/>
          </w:tcPr>
          <w:p w14:paraId="2F7985A9" w14:textId="77777777" w:rsidR="00864BEF" w:rsidRPr="006B19C4" w:rsidRDefault="00864BEF" w:rsidP="006B19C4">
            <w:pPr>
              <w:spacing w:after="0" w:line="259" w:lineRule="auto"/>
              <w:rPr>
                <w:rFonts w:ascii="Calibri" w:eastAsia="Times New Roman" w:hAnsi="Calibri"/>
                <w:color w:val="000000"/>
                <w:sz w:val="22"/>
                <w:szCs w:val="22"/>
                <w:lang w:val="en-GB" w:eastAsia="en-GB"/>
              </w:rPr>
            </w:pPr>
            <w:r w:rsidRPr="006B19C4">
              <w:rPr>
                <w:rFonts w:ascii="Calibri" w:eastAsia="Times New Roman" w:hAnsi="Calibri"/>
                <w:color w:val="000000"/>
                <w:sz w:val="22"/>
                <w:szCs w:val="22"/>
                <w:lang w:val="en-GB" w:eastAsia="en-GB"/>
              </w:rPr>
              <w:t>Executive Headteacher/Headteacher</w:t>
            </w:r>
          </w:p>
        </w:tc>
      </w:tr>
      <w:tr w:rsidR="00864BEF" w:rsidRPr="00864BEF" w14:paraId="2F7985AF" w14:textId="77777777" w:rsidTr="006B19C4">
        <w:trPr>
          <w:trHeight w:val="300"/>
        </w:trPr>
        <w:tc>
          <w:tcPr>
            <w:tcW w:w="2949" w:type="dxa"/>
          </w:tcPr>
          <w:p w14:paraId="2F7985AB" w14:textId="77777777" w:rsidR="00864BEF" w:rsidRPr="006B19C4" w:rsidRDefault="00864BEF" w:rsidP="006B19C4">
            <w:pPr>
              <w:spacing w:after="31" w:line="259" w:lineRule="auto"/>
              <w:ind w:left="687" w:right="204" w:hanging="10"/>
              <w:rPr>
                <w:rFonts w:ascii="Calibri" w:eastAsia="Times New Roman" w:hAnsi="Calibri"/>
                <w:color w:val="000000"/>
                <w:sz w:val="22"/>
                <w:szCs w:val="22"/>
                <w:lang w:val="en-GB" w:eastAsia="en-GB"/>
              </w:rPr>
            </w:pPr>
          </w:p>
        </w:tc>
        <w:tc>
          <w:tcPr>
            <w:tcW w:w="2904" w:type="dxa"/>
          </w:tcPr>
          <w:p w14:paraId="32576255" w14:textId="77777777" w:rsidR="00864BEF" w:rsidRDefault="00864BEF" w:rsidP="00B23644">
            <w:pPr>
              <w:spacing w:after="31" w:line="259" w:lineRule="auto"/>
              <w:ind w:right="204"/>
              <w:rPr>
                <w:rFonts w:ascii="Calibri" w:eastAsia="Times New Roman" w:hAnsi="Calibri"/>
                <w:color w:val="000000"/>
                <w:sz w:val="22"/>
                <w:szCs w:val="22"/>
                <w:lang w:val="en-GB" w:eastAsia="en-GB"/>
              </w:rPr>
            </w:pPr>
          </w:p>
          <w:p w14:paraId="2F7985AC" w14:textId="0CB48024" w:rsidR="00B23644" w:rsidRPr="006B19C4" w:rsidRDefault="00B23644" w:rsidP="00B23644">
            <w:pPr>
              <w:spacing w:after="31" w:line="259" w:lineRule="auto"/>
              <w:ind w:right="204"/>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Sarah Hilling</w:t>
            </w:r>
          </w:p>
        </w:tc>
        <w:tc>
          <w:tcPr>
            <w:tcW w:w="2947" w:type="dxa"/>
          </w:tcPr>
          <w:p w14:paraId="2F7985AD" w14:textId="77777777" w:rsidR="00864BEF" w:rsidRPr="006B19C4" w:rsidRDefault="00864BEF" w:rsidP="006B19C4">
            <w:pPr>
              <w:spacing w:after="0" w:line="259" w:lineRule="auto"/>
              <w:rPr>
                <w:rFonts w:ascii="Calibri" w:eastAsia="Times New Roman" w:hAnsi="Calibri"/>
                <w:color w:val="000000"/>
                <w:sz w:val="22"/>
                <w:szCs w:val="22"/>
                <w:lang w:val="en-GB" w:eastAsia="en-GB"/>
              </w:rPr>
            </w:pPr>
            <w:r w:rsidRPr="006B19C4">
              <w:rPr>
                <w:rFonts w:ascii="Calibri" w:eastAsia="Times New Roman" w:hAnsi="Calibri"/>
                <w:color w:val="000000"/>
                <w:sz w:val="22"/>
                <w:szCs w:val="22"/>
                <w:lang w:val="en-GB" w:eastAsia="en-GB"/>
              </w:rPr>
              <w:t>Head of School</w:t>
            </w:r>
          </w:p>
          <w:p w14:paraId="2F7985AE" w14:textId="77777777" w:rsidR="00864BEF" w:rsidRPr="006B19C4" w:rsidRDefault="00864BEF" w:rsidP="006B19C4">
            <w:pPr>
              <w:spacing w:after="31" w:line="259" w:lineRule="auto"/>
              <w:ind w:left="687" w:right="204" w:hanging="10"/>
              <w:rPr>
                <w:rFonts w:ascii="Calibri" w:eastAsia="Times New Roman" w:hAnsi="Calibri"/>
                <w:color w:val="000000"/>
                <w:sz w:val="22"/>
                <w:szCs w:val="22"/>
                <w:lang w:val="en-GB" w:eastAsia="en-GB"/>
              </w:rPr>
            </w:pPr>
          </w:p>
        </w:tc>
      </w:tr>
      <w:tr w:rsidR="00864BEF" w:rsidRPr="00864BEF" w14:paraId="2F7985B4" w14:textId="77777777" w:rsidTr="006B19C4">
        <w:trPr>
          <w:trHeight w:val="300"/>
        </w:trPr>
        <w:tc>
          <w:tcPr>
            <w:tcW w:w="2949" w:type="dxa"/>
          </w:tcPr>
          <w:p w14:paraId="2F7985B0" w14:textId="77777777" w:rsidR="00864BEF" w:rsidRPr="006B19C4" w:rsidRDefault="00864BEF" w:rsidP="006B19C4">
            <w:pPr>
              <w:spacing w:after="31" w:line="259" w:lineRule="auto"/>
              <w:ind w:left="687" w:right="204" w:hanging="10"/>
              <w:rPr>
                <w:rFonts w:ascii="Calibri" w:eastAsia="Times New Roman" w:hAnsi="Calibri"/>
                <w:color w:val="000000"/>
                <w:sz w:val="22"/>
                <w:szCs w:val="22"/>
                <w:lang w:val="en-GB" w:eastAsia="en-GB"/>
              </w:rPr>
            </w:pPr>
          </w:p>
        </w:tc>
        <w:tc>
          <w:tcPr>
            <w:tcW w:w="2904" w:type="dxa"/>
          </w:tcPr>
          <w:p w14:paraId="5D60670A" w14:textId="77777777" w:rsidR="00864BEF" w:rsidRDefault="00864BEF" w:rsidP="00B23644">
            <w:pPr>
              <w:spacing w:after="31" w:line="259" w:lineRule="auto"/>
              <w:ind w:right="204"/>
              <w:rPr>
                <w:rFonts w:ascii="Calibri" w:eastAsia="Times New Roman" w:hAnsi="Calibri"/>
                <w:color w:val="000000"/>
                <w:sz w:val="22"/>
                <w:szCs w:val="22"/>
                <w:lang w:val="en-GB" w:eastAsia="en-GB"/>
              </w:rPr>
            </w:pPr>
          </w:p>
          <w:p w14:paraId="2F7985B1" w14:textId="4225555C" w:rsidR="00B23644" w:rsidRPr="006B19C4" w:rsidRDefault="00B23644" w:rsidP="00B23644">
            <w:pPr>
              <w:spacing w:after="31" w:line="259" w:lineRule="auto"/>
              <w:ind w:right="204"/>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Catherine Westerling</w:t>
            </w:r>
          </w:p>
        </w:tc>
        <w:tc>
          <w:tcPr>
            <w:tcW w:w="2947" w:type="dxa"/>
          </w:tcPr>
          <w:p w14:paraId="2F7985B2" w14:textId="77777777" w:rsidR="00864BEF" w:rsidRPr="006B19C4" w:rsidRDefault="00864BEF" w:rsidP="006B19C4">
            <w:pPr>
              <w:spacing w:after="31" w:line="259" w:lineRule="auto"/>
              <w:ind w:left="10" w:right="204" w:hanging="10"/>
              <w:rPr>
                <w:rFonts w:ascii="Calibri" w:eastAsia="Times New Roman" w:hAnsi="Calibri"/>
                <w:color w:val="000000"/>
                <w:sz w:val="22"/>
                <w:szCs w:val="22"/>
                <w:lang w:val="en-GB" w:eastAsia="en-GB"/>
              </w:rPr>
            </w:pPr>
            <w:r w:rsidRPr="006B19C4">
              <w:rPr>
                <w:rFonts w:ascii="Calibri" w:eastAsia="Times New Roman" w:hAnsi="Calibri"/>
                <w:color w:val="000000"/>
                <w:sz w:val="22"/>
                <w:szCs w:val="22"/>
                <w:lang w:val="en-GB" w:eastAsia="en-GB"/>
              </w:rPr>
              <w:t>Chair of Governors</w:t>
            </w:r>
          </w:p>
          <w:p w14:paraId="2F7985B3" w14:textId="77777777" w:rsidR="00864BEF" w:rsidRPr="006B19C4" w:rsidRDefault="00864BEF" w:rsidP="006B19C4">
            <w:pPr>
              <w:spacing w:after="31" w:line="259" w:lineRule="auto"/>
              <w:ind w:left="10" w:right="204" w:hanging="10"/>
              <w:rPr>
                <w:rFonts w:ascii="Calibri" w:eastAsia="Times New Roman" w:hAnsi="Calibri"/>
                <w:color w:val="000000"/>
                <w:sz w:val="22"/>
                <w:szCs w:val="22"/>
                <w:lang w:val="en-GB" w:eastAsia="en-GB"/>
              </w:rPr>
            </w:pPr>
          </w:p>
        </w:tc>
      </w:tr>
      <w:tr w:rsidR="00864BEF" w:rsidRPr="00864BEF" w14:paraId="2F7985BA" w14:textId="77777777" w:rsidTr="006B19C4">
        <w:tc>
          <w:tcPr>
            <w:tcW w:w="2949" w:type="dxa"/>
          </w:tcPr>
          <w:p w14:paraId="2F7985B5"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p>
          <w:p w14:paraId="2F7985B6"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p>
          <w:p w14:paraId="2F7985B7"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p>
        </w:tc>
        <w:tc>
          <w:tcPr>
            <w:tcW w:w="2904" w:type="dxa"/>
          </w:tcPr>
          <w:p w14:paraId="509CA04E" w14:textId="77777777" w:rsidR="00864BEF" w:rsidRDefault="00864BEF" w:rsidP="006B19C4">
            <w:pPr>
              <w:spacing w:after="0" w:line="259" w:lineRule="auto"/>
              <w:rPr>
                <w:rFonts w:ascii="Calibri" w:eastAsia="Times New Roman" w:hAnsi="Calibri"/>
                <w:color w:val="000000"/>
                <w:sz w:val="22"/>
                <w:szCs w:val="22"/>
                <w:lang w:val="en-GB" w:eastAsia="en-GB"/>
              </w:rPr>
            </w:pPr>
          </w:p>
          <w:p w14:paraId="2F7985B8" w14:textId="1670D65B" w:rsidR="00B23644" w:rsidRPr="006B19C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Kate Wiggins</w:t>
            </w:r>
          </w:p>
        </w:tc>
        <w:tc>
          <w:tcPr>
            <w:tcW w:w="2947" w:type="dxa"/>
          </w:tcPr>
          <w:p w14:paraId="2F7985B9"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Governor for Health and Safety  </w:t>
            </w:r>
          </w:p>
        </w:tc>
      </w:tr>
    </w:tbl>
    <w:p w14:paraId="2F7985C0" w14:textId="747CF9D8" w:rsidR="000A4A1D" w:rsidRDefault="000A4A1D" w:rsidP="78C2CE5C">
      <w:pPr>
        <w:spacing w:after="30" w:line="259" w:lineRule="auto"/>
        <w:jc w:val="both"/>
        <w:rPr>
          <w:rFonts w:ascii="Calibri" w:eastAsia="Times New Roman" w:hAnsi="Calibri"/>
          <w:b/>
          <w:bCs/>
          <w:color w:val="000000"/>
          <w:sz w:val="22"/>
          <w:szCs w:val="22"/>
          <w:lang w:val="en-GB" w:eastAsia="en-GB"/>
        </w:rPr>
      </w:pPr>
    </w:p>
    <w:p w14:paraId="59741266" w14:textId="77777777" w:rsidR="00913893" w:rsidRPr="00864BEF" w:rsidRDefault="00913893" w:rsidP="00864BEF">
      <w:pPr>
        <w:spacing w:after="30" w:line="259" w:lineRule="auto"/>
        <w:jc w:val="both"/>
        <w:rPr>
          <w:rFonts w:ascii="Calibri" w:eastAsia="Times New Roman" w:hAnsi="Calibri"/>
          <w:b/>
          <w:bCs/>
          <w:color w:val="000000"/>
          <w:sz w:val="22"/>
          <w:szCs w:val="22"/>
          <w:lang w:val="en-GB" w:eastAsia="en-GB"/>
        </w:rPr>
      </w:pPr>
    </w:p>
    <w:p w14:paraId="4653D4A0" w14:textId="4AA16A89" w:rsidR="7B8B01A9" w:rsidRDefault="7B8B01A9" w:rsidP="7B8B01A9">
      <w:pPr>
        <w:spacing w:after="30" w:line="259" w:lineRule="auto"/>
        <w:jc w:val="both"/>
        <w:rPr>
          <w:rFonts w:ascii="Calibri" w:eastAsia="Times New Roman" w:hAnsi="Calibri"/>
          <w:b/>
          <w:bCs/>
          <w:color w:val="000000" w:themeColor="text1"/>
          <w:sz w:val="22"/>
          <w:szCs w:val="22"/>
          <w:lang w:val="en-GB" w:eastAsia="en-GB"/>
        </w:rPr>
      </w:pPr>
    </w:p>
    <w:p w14:paraId="707E108F" w14:textId="245F9F44" w:rsidR="7B8B01A9" w:rsidRDefault="7B8B01A9" w:rsidP="7B8B01A9">
      <w:pPr>
        <w:spacing w:after="30" w:line="259" w:lineRule="auto"/>
        <w:jc w:val="both"/>
        <w:rPr>
          <w:rFonts w:ascii="Calibri" w:eastAsia="Times New Roman" w:hAnsi="Calibri"/>
          <w:b/>
          <w:bCs/>
          <w:color w:val="000000" w:themeColor="text1"/>
          <w:sz w:val="22"/>
          <w:szCs w:val="22"/>
          <w:lang w:val="en-GB" w:eastAsia="en-GB"/>
        </w:rPr>
      </w:pPr>
    </w:p>
    <w:p w14:paraId="59A4EBB7" w14:textId="578DC991" w:rsidR="7B8B01A9" w:rsidRDefault="7B8B01A9" w:rsidP="7B8B01A9">
      <w:pPr>
        <w:spacing w:after="30" w:line="259" w:lineRule="auto"/>
        <w:jc w:val="both"/>
        <w:rPr>
          <w:rFonts w:ascii="Calibri" w:eastAsia="Times New Roman" w:hAnsi="Calibri"/>
          <w:b/>
          <w:bCs/>
          <w:color w:val="000000" w:themeColor="text1"/>
          <w:sz w:val="22"/>
          <w:szCs w:val="22"/>
          <w:lang w:val="en-GB" w:eastAsia="en-GB"/>
        </w:rPr>
      </w:pPr>
    </w:p>
    <w:p w14:paraId="2F7985C1" w14:textId="77777777" w:rsidR="00864BEF" w:rsidRPr="00864BEF" w:rsidRDefault="00864BEF" w:rsidP="00864BEF">
      <w:pPr>
        <w:spacing w:after="30" w:line="259" w:lineRule="auto"/>
        <w:jc w:val="both"/>
        <w:rPr>
          <w:rFonts w:ascii="Calibri" w:eastAsia="Times New Roman" w:hAnsi="Calibri" w:cs="Calibri"/>
          <w:b/>
          <w:color w:val="000000"/>
          <w:sz w:val="22"/>
          <w:szCs w:val="22"/>
          <w:lang w:val="en-GB" w:eastAsia="en-GB"/>
        </w:rPr>
      </w:pPr>
      <w:r w:rsidRPr="00864BEF">
        <w:rPr>
          <w:rFonts w:ascii="Calibri" w:eastAsia="Times New Roman" w:hAnsi="Calibri" w:cs="Calibri"/>
          <w:b/>
          <w:color w:val="000000"/>
          <w:sz w:val="22"/>
          <w:szCs w:val="22"/>
          <w:lang w:val="en-GB" w:eastAsia="en-GB"/>
        </w:rPr>
        <w:t xml:space="preserve">ROLES AND RESPONSIBILITIES  </w:t>
      </w:r>
    </w:p>
    <w:p w14:paraId="2F7985C2" w14:textId="77777777" w:rsidR="00864BEF" w:rsidRPr="00864BEF" w:rsidRDefault="00864BEF" w:rsidP="00864BEF">
      <w:pPr>
        <w:spacing w:after="0" w:line="259" w:lineRule="auto"/>
        <w:ind w:left="670"/>
        <w:jc w:val="center"/>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  </w:t>
      </w:r>
    </w:p>
    <w:p w14:paraId="2F7985C3" w14:textId="77777777" w:rsidR="00864BEF" w:rsidRPr="00864BEF" w:rsidRDefault="00864BEF" w:rsidP="00864BEF">
      <w:pPr>
        <w:spacing w:after="0"/>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The Keys Academy Trust requires that the Executive Head Teacher/Headteacher/Head of School and Local Governing Body, as far as is reasonably practicable, to:  </w:t>
      </w:r>
    </w:p>
    <w:p w14:paraId="2F7985C4" w14:textId="77777777" w:rsidR="00864BEF" w:rsidRPr="00864BEF" w:rsidRDefault="00864BEF" w:rsidP="00864BEF">
      <w:pPr>
        <w:spacing w:after="0"/>
        <w:textAlignment w:val="baseline"/>
        <w:rPr>
          <w:rFonts w:ascii="Segoe UI" w:eastAsia="Times New Roman" w:hAnsi="Segoe UI"/>
          <w:color w:val="000000"/>
          <w:sz w:val="18"/>
          <w:szCs w:val="18"/>
          <w:lang w:val="en-GB" w:eastAsia="en-GB"/>
        </w:rPr>
      </w:pPr>
    </w:p>
    <w:p w14:paraId="695910A6" w14:textId="77777777" w:rsidR="00913893" w:rsidRDefault="00864BEF" w:rsidP="00913893">
      <w:pPr>
        <w:numPr>
          <w:ilvl w:val="0"/>
          <w:numId w:val="7"/>
        </w:numPr>
        <w:spacing w:after="0" w:line="249" w:lineRule="auto"/>
        <w:ind w:left="360" w:right="204" w:firstLine="0"/>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lastRenderedPageBreak/>
        <w:t>establish and maintain a safe and healthy environment throughout the school;  </w:t>
      </w:r>
    </w:p>
    <w:p w14:paraId="2F7985C6" w14:textId="3DC27D98" w:rsidR="00864BEF" w:rsidRPr="00913893" w:rsidRDefault="00864BEF" w:rsidP="00913893">
      <w:pPr>
        <w:numPr>
          <w:ilvl w:val="0"/>
          <w:numId w:val="7"/>
        </w:numPr>
        <w:spacing w:after="0" w:line="249" w:lineRule="auto"/>
        <w:ind w:left="360" w:right="204" w:firstLine="0"/>
        <w:jc w:val="both"/>
        <w:textAlignment w:val="baseline"/>
        <w:rPr>
          <w:rFonts w:ascii="Calibri" w:eastAsia="Times New Roman" w:hAnsi="Calibri" w:cs="Calibri"/>
          <w:color w:val="000000"/>
          <w:sz w:val="24"/>
          <w:lang w:val="en-GB" w:eastAsia="en-GB"/>
        </w:rPr>
      </w:pPr>
      <w:r w:rsidRPr="00913893">
        <w:rPr>
          <w:rFonts w:ascii="Calibri" w:eastAsia="Times New Roman" w:hAnsi="Calibri" w:cs="Calibri"/>
          <w:color w:val="000000"/>
          <w:sz w:val="24"/>
          <w:lang w:val="en-GB" w:eastAsia="en-GB"/>
        </w:rPr>
        <w:t>establish and maintain safe working procedures among staff and pupils;  </w:t>
      </w:r>
    </w:p>
    <w:p w14:paraId="2F7985C7" w14:textId="77777777" w:rsidR="00864BEF" w:rsidRPr="00864BEF" w:rsidRDefault="00864BEF" w:rsidP="006B19C4">
      <w:pPr>
        <w:numPr>
          <w:ilvl w:val="0"/>
          <w:numId w:val="9"/>
        </w:numPr>
        <w:spacing w:after="0" w:line="249" w:lineRule="auto"/>
        <w:ind w:left="360" w:right="204" w:firstLine="0"/>
        <w:jc w:val="both"/>
        <w:textAlignment w:val="baseline"/>
        <w:rPr>
          <w:rFonts w:ascii="Calibri" w:eastAsia="Times New Roman" w:hAnsi="Calibri" w:cs="Calibri"/>
          <w:color w:val="000000"/>
          <w:sz w:val="24"/>
          <w:lang w:val="en-GB" w:eastAsia="en-GB"/>
        </w:rPr>
      </w:pPr>
      <w:proofErr w:type="gramStart"/>
      <w:r w:rsidRPr="00864BEF">
        <w:rPr>
          <w:rFonts w:ascii="Calibri" w:eastAsia="Times New Roman" w:hAnsi="Calibri" w:cs="Calibri"/>
          <w:color w:val="000000"/>
          <w:sz w:val="24"/>
          <w:lang w:val="en-GB" w:eastAsia="en-GB"/>
        </w:rPr>
        <w:t>make arrangements</w:t>
      </w:r>
      <w:proofErr w:type="gramEnd"/>
      <w:r w:rsidRPr="00864BEF">
        <w:rPr>
          <w:rFonts w:ascii="Calibri" w:eastAsia="Times New Roman" w:hAnsi="Calibri" w:cs="Calibri"/>
          <w:color w:val="000000"/>
          <w:sz w:val="24"/>
          <w:lang w:val="en-GB" w:eastAsia="en-GB"/>
        </w:rPr>
        <w:t xml:space="preserve"> for ensuring safety and absence of risks to health in connection with the use, handling, storage and transport of articles and substances;  </w:t>
      </w:r>
    </w:p>
    <w:p w14:paraId="2F7985C8" w14:textId="77777777" w:rsidR="00864BEF" w:rsidRPr="00864BEF" w:rsidRDefault="00864BEF" w:rsidP="006B19C4">
      <w:pPr>
        <w:numPr>
          <w:ilvl w:val="0"/>
          <w:numId w:val="10"/>
        </w:numPr>
        <w:spacing w:after="0" w:line="249" w:lineRule="auto"/>
        <w:ind w:left="360" w:right="204" w:firstLine="0"/>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ensure the provision of sufficient information, instruction, and supervision to enable all employees and pupils to avoid hazards and contribute positively to their own health and safety and to ensure that they have access to health and safety training as appropriate or as and when provided;  </w:t>
      </w:r>
    </w:p>
    <w:p w14:paraId="2F7985C9" w14:textId="77777777" w:rsidR="00864BEF" w:rsidRPr="00864BEF" w:rsidRDefault="00864BEF" w:rsidP="006B19C4">
      <w:pPr>
        <w:numPr>
          <w:ilvl w:val="0"/>
          <w:numId w:val="11"/>
        </w:numPr>
        <w:spacing w:after="0" w:line="249" w:lineRule="auto"/>
        <w:ind w:left="360" w:right="204" w:firstLine="0"/>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maintain all areas under the control of the Governors and the Executive Head Teacher/Headteacher/Head of School, in a condition that is safe and without risk to health and to provide and maintain means of access to and from that place of work that are safe and without risk;  </w:t>
      </w:r>
    </w:p>
    <w:p w14:paraId="2F7985CA" w14:textId="77777777" w:rsidR="00864BEF" w:rsidRPr="00864BEF" w:rsidRDefault="00864BEF" w:rsidP="006B19C4">
      <w:pPr>
        <w:numPr>
          <w:ilvl w:val="0"/>
          <w:numId w:val="12"/>
        </w:numPr>
        <w:spacing w:after="0" w:line="249" w:lineRule="auto"/>
        <w:ind w:left="360" w:right="204" w:firstLine="0"/>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formulate effective procedures for use in case of fire and for evacuating the school buildings, locking down the school site or evacuating the school site.  </w:t>
      </w:r>
    </w:p>
    <w:p w14:paraId="2F7985CB" w14:textId="77777777" w:rsidR="00864BEF" w:rsidRPr="00864BEF" w:rsidRDefault="00864BEF" w:rsidP="006B19C4">
      <w:pPr>
        <w:numPr>
          <w:ilvl w:val="0"/>
          <w:numId w:val="13"/>
        </w:numPr>
        <w:spacing w:after="0" w:line="249" w:lineRule="auto"/>
        <w:ind w:left="360" w:right="204" w:firstLine="0"/>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lay down procedures to be followed in case of accident;  </w:t>
      </w:r>
    </w:p>
    <w:p w14:paraId="2F7985CC" w14:textId="3A6733C9" w:rsidR="00864BEF" w:rsidRDefault="00864BEF" w:rsidP="006B19C4">
      <w:pPr>
        <w:numPr>
          <w:ilvl w:val="0"/>
          <w:numId w:val="14"/>
        </w:numPr>
        <w:spacing w:after="0" w:line="249" w:lineRule="auto"/>
        <w:ind w:left="360" w:right="204" w:firstLine="0"/>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teach safety as part of pupils' duties, where appropriate;  </w:t>
      </w:r>
    </w:p>
    <w:p w14:paraId="243A7E5D" w14:textId="4137CC22" w:rsidR="00913893" w:rsidRPr="00913893" w:rsidRDefault="00913893" w:rsidP="7855F63A">
      <w:pPr>
        <w:pStyle w:val="ListParagraph"/>
        <w:numPr>
          <w:ilvl w:val="0"/>
          <w:numId w:val="14"/>
        </w:numPr>
        <w:spacing w:after="0" w:line="249" w:lineRule="auto"/>
        <w:ind w:right="204"/>
        <w:jc w:val="both"/>
        <w:textAlignment w:val="baseline"/>
        <w:rPr>
          <w:rFonts w:ascii="Calibri" w:eastAsia="Times New Roman" w:hAnsi="Calibri" w:cs="Calibri"/>
          <w:color w:val="000000"/>
          <w:sz w:val="24"/>
          <w:lang w:val="en-GB" w:eastAsia="en-GB"/>
        </w:rPr>
      </w:pPr>
      <w:r w:rsidRPr="1B8AAF8A">
        <w:rPr>
          <w:rFonts w:ascii="Calibri" w:eastAsia="Times New Roman" w:hAnsi="Calibri" w:cs="Calibri"/>
          <w:color w:val="000000" w:themeColor="text1"/>
          <w:sz w:val="24"/>
          <w:lang w:val="en-GB" w:eastAsia="en-GB"/>
        </w:rPr>
        <w:t xml:space="preserve">provide and maintain adequate welfare facilities and seek advice from the competent person of the </w:t>
      </w:r>
      <w:r w:rsidR="129CB58D" w:rsidRPr="1B8AAF8A">
        <w:rPr>
          <w:rFonts w:ascii="Calibri" w:eastAsia="Times New Roman" w:hAnsi="Calibri" w:cs="Calibri"/>
          <w:color w:val="000000" w:themeColor="text1"/>
          <w:sz w:val="24"/>
          <w:lang w:val="en-GB" w:eastAsia="en-GB"/>
        </w:rPr>
        <w:t>Local Authorit</w:t>
      </w:r>
      <w:r w:rsidR="1830493A" w:rsidRPr="1B8AAF8A">
        <w:rPr>
          <w:rFonts w:ascii="Calibri" w:eastAsia="Times New Roman" w:hAnsi="Calibri" w:cs="Calibri"/>
          <w:color w:val="000000" w:themeColor="text1"/>
          <w:sz w:val="24"/>
          <w:lang w:val="en-GB" w:eastAsia="en-GB"/>
        </w:rPr>
        <w:t>y</w:t>
      </w:r>
      <w:r w:rsidR="129CB58D" w:rsidRPr="1B8AAF8A">
        <w:rPr>
          <w:rFonts w:ascii="Calibri" w:eastAsia="Times New Roman" w:hAnsi="Calibri" w:cs="Calibri"/>
          <w:color w:val="000000" w:themeColor="text1"/>
          <w:sz w:val="24"/>
          <w:lang w:val="en-GB" w:eastAsia="en-GB"/>
        </w:rPr>
        <w:t xml:space="preserve"> </w:t>
      </w:r>
      <w:r w:rsidRPr="1B8AAF8A">
        <w:rPr>
          <w:rFonts w:ascii="Calibri" w:eastAsia="Times New Roman" w:hAnsi="Calibri" w:cs="Calibri"/>
          <w:color w:val="000000" w:themeColor="text1"/>
          <w:sz w:val="24"/>
          <w:lang w:val="en-GB" w:eastAsia="en-GB"/>
        </w:rPr>
        <w:t>Health and Safety team through its service level agreement with the Trust, as appropriate.  </w:t>
      </w:r>
    </w:p>
    <w:p w14:paraId="2F7985CE" w14:textId="77777777" w:rsidR="00864BEF" w:rsidRPr="00864BEF" w:rsidRDefault="00864BEF" w:rsidP="00864BEF">
      <w:pPr>
        <w:spacing w:after="0"/>
        <w:ind w:left="360"/>
        <w:textAlignment w:val="baseline"/>
        <w:rPr>
          <w:rFonts w:ascii="Calibri" w:eastAsia="Times New Roman" w:hAnsi="Calibri" w:cs="Calibri"/>
          <w:color w:val="000000"/>
          <w:sz w:val="24"/>
          <w:lang w:val="en-GB" w:eastAsia="en-GB"/>
        </w:rPr>
      </w:pPr>
    </w:p>
    <w:p w14:paraId="2F7985CF" w14:textId="77777777" w:rsidR="00864BEF" w:rsidRPr="00864BEF" w:rsidRDefault="00864BEF" w:rsidP="00864BEF">
      <w:pPr>
        <w:spacing w:after="0"/>
        <w:textAlignment w:val="baseline"/>
        <w:rPr>
          <w:rFonts w:ascii="Segoe UI" w:eastAsia="Times New Roman" w:hAnsi="Segoe UI"/>
          <w:sz w:val="24"/>
          <w:lang w:val="en-GB" w:eastAsia="en-GB"/>
        </w:rPr>
      </w:pPr>
      <w:r w:rsidRPr="00864BEF">
        <w:rPr>
          <w:rFonts w:ascii="Calibri" w:eastAsia="Times New Roman" w:hAnsi="Calibri" w:cs="Calibri"/>
          <w:b/>
          <w:bCs/>
          <w:sz w:val="24"/>
          <w:lang w:val="en-GB" w:eastAsia="en-GB"/>
        </w:rPr>
        <w:t>Responsibility of the Governors and Executive Head Teacher/Headteacher/Head of School</w:t>
      </w:r>
      <w:r w:rsidRPr="00864BEF">
        <w:rPr>
          <w:rFonts w:ascii="Calibri" w:eastAsia="Times New Roman" w:hAnsi="Calibri" w:cs="Calibri"/>
          <w:sz w:val="24"/>
          <w:lang w:val="en-GB" w:eastAsia="en-GB"/>
        </w:rPr>
        <w:t> </w:t>
      </w:r>
    </w:p>
    <w:p w14:paraId="2F7985D0" w14:textId="1FF768BF" w:rsidR="00864BEF" w:rsidRPr="00864BEF" w:rsidRDefault="00864BEF" w:rsidP="00864BEF">
      <w:pPr>
        <w:spacing w:after="0"/>
        <w:textAlignment w:val="baseline"/>
        <w:rPr>
          <w:rFonts w:ascii="Segoe UI" w:eastAsia="Times New Roman" w:hAnsi="Segoe UI"/>
          <w:sz w:val="18"/>
          <w:szCs w:val="18"/>
          <w:lang w:val="en-GB" w:eastAsia="en-GB"/>
        </w:rPr>
      </w:pPr>
      <w:r w:rsidRPr="1B8AAF8A">
        <w:rPr>
          <w:rFonts w:ascii="Calibri" w:eastAsia="Times New Roman" w:hAnsi="Calibri" w:cs="Calibri"/>
          <w:sz w:val="24"/>
          <w:lang w:val="en-GB" w:eastAsia="en-GB"/>
        </w:rPr>
        <w:t xml:space="preserve">The Trust has ultimate responsibility for health and safety matters in the </w:t>
      </w:r>
      <w:proofErr w:type="gramStart"/>
      <w:r w:rsidRPr="1B8AAF8A">
        <w:rPr>
          <w:rFonts w:ascii="Calibri" w:eastAsia="Times New Roman" w:hAnsi="Calibri" w:cs="Calibri"/>
          <w:sz w:val="24"/>
          <w:lang w:val="en-GB" w:eastAsia="en-GB"/>
        </w:rPr>
        <w:t>school, but</w:t>
      </w:r>
      <w:proofErr w:type="gramEnd"/>
      <w:r w:rsidRPr="1B8AAF8A">
        <w:rPr>
          <w:rFonts w:ascii="Calibri" w:eastAsia="Times New Roman" w:hAnsi="Calibri" w:cs="Calibri"/>
          <w:sz w:val="24"/>
          <w:lang w:val="en-GB" w:eastAsia="en-GB"/>
        </w:rPr>
        <w:t xml:space="preserve"> will delegate day-to-day responsibility to </w:t>
      </w:r>
      <w:r w:rsidRPr="1B8AAF8A">
        <w:rPr>
          <w:rFonts w:ascii="Calibri" w:eastAsia="Times New Roman" w:hAnsi="Calibri" w:cs="Calibri"/>
          <w:sz w:val="24"/>
          <w:lang w:eastAsia="en-GB"/>
        </w:rPr>
        <w:t>the Executive Head Teacher/Headteacher/Head of School.</w:t>
      </w:r>
      <w:r w:rsidRPr="1B8AAF8A">
        <w:rPr>
          <w:rFonts w:ascii="Calibri" w:eastAsia="Times New Roman" w:hAnsi="Calibri" w:cs="Calibri"/>
          <w:sz w:val="24"/>
          <w:lang w:val="en-GB" w:eastAsia="en-GB"/>
        </w:rPr>
        <w:t> </w:t>
      </w:r>
    </w:p>
    <w:p w14:paraId="2F7985D1" w14:textId="77777777" w:rsidR="00864BEF" w:rsidRPr="00864BEF" w:rsidRDefault="00864BEF" w:rsidP="00864BEF">
      <w:pPr>
        <w:spacing w:after="0"/>
        <w:textAlignment w:val="baseline"/>
        <w:rPr>
          <w:rFonts w:ascii="Segoe UI" w:eastAsia="Times New Roman" w:hAnsi="Segoe UI"/>
          <w:sz w:val="18"/>
          <w:szCs w:val="18"/>
          <w:lang w:val="en-GB" w:eastAsia="en-GB"/>
        </w:rPr>
      </w:pPr>
      <w:r w:rsidRPr="00864BEF">
        <w:rPr>
          <w:rFonts w:ascii="Calibri" w:eastAsia="Times New Roman" w:hAnsi="Calibri" w:cs="Calibri"/>
          <w:sz w:val="24"/>
          <w:lang w:val="en-GB" w:eastAsia="en-GB"/>
        </w:rPr>
        <w:t>The Local Governing Body has a duty to take reasonable steps to ensure that staff and pupils are not exposed to risks to their health and safety. This applies to activities on or off the school premises.  </w:t>
      </w:r>
    </w:p>
    <w:p w14:paraId="2F7985D2" w14:textId="77777777" w:rsidR="00864BEF" w:rsidRPr="00864BEF" w:rsidRDefault="00864BEF" w:rsidP="00864BEF">
      <w:pPr>
        <w:spacing w:after="0"/>
        <w:textAlignment w:val="baseline"/>
        <w:rPr>
          <w:rFonts w:ascii="Segoe UI" w:eastAsia="Times New Roman" w:hAnsi="Segoe UI"/>
          <w:sz w:val="18"/>
          <w:szCs w:val="18"/>
          <w:lang w:val="en-GB" w:eastAsia="en-GB"/>
        </w:rPr>
      </w:pPr>
      <w:r w:rsidRPr="00864BEF">
        <w:rPr>
          <w:rFonts w:ascii="Calibri" w:eastAsia="Times New Roman" w:hAnsi="Calibri" w:cs="Calibri"/>
          <w:sz w:val="21"/>
          <w:szCs w:val="21"/>
          <w:lang w:val="en-GB" w:eastAsia="en-GB"/>
        </w:rPr>
        <w:t> </w:t>
      </w:r>
    </w:p>
    <w:p w14:paraId="2F7985D3" w14:textId="77777777" w:rsidR="00864BEF" w:rsidRPr="00864BEF" w:rsidRDefault="00864BEF" w:rsidP="006B19C4">
      <w:pPr>
        <w:numPr>
          <w:ilvl w:val="0"/>
          <w:numId w:val="16"/>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monitor the effectiveness of the Health and Safety policy and the safe working practices described within it and shall revise and amend it, as necessary, on a regular basis;  </w:t>
      </w:r>
    </w:p>
    <w:p w14:paraId="2F7985D4" w14:textId="77777777" w:rsidR="00864BEF" w:rsidRPr="00864BEF" w:rsidRDefault="00864BEF" w:rsidP="006B19C4">
      <w:pPr>
        <w:numPr>
          <w:ilvl w:val="0"/>
          <w:numId w:val="17"/>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prepare an emergency evacuation procedure for the school and arrange for periodic practice evacuation drills (normally at least once a term) to take place and for the results of these to be recorded;  </w:t>
      </w:r>
    </w:p>
    <w:p w14:paraId="2F7985D5" w14:textId="77777777" w:rsidR="00864BEF" w:rsidRPr="00864BEF" w:rsidRDefault="00864BEF" w:rsidP="006B19C4">
      <w:pPr>
        <w:numPr>
          <w:ilvl w:val="0"/>
          <w:numId w:val="18"/>
        </w:numPr>
        <w:spacing w:after="0" w:line="249" w:lineRule="auto"/>
        <w:ind w:left="360" w:right="204"/>
        <w:jc w:val="both"/>
        <w:textAlignment w:val="baseline"/>
        <w:rPr>
          <w:rFonts w:ascii="Calibri" w:eastAsia="Times New Roman" w:hAnsi="Calibri" w:cs="Calibri"/>
          <w:color w:val="000000"/>
          <w:sz w:val="24"/>
          <w:lang w:val="en-GB" w:eastAsia="en-GB"/>
        </w:rPr>
      </w:pPr>
      <w:proofErr w:type="gramStart"/>
      <w:r w:rsidRPr="00864BEF">
        <w:rPr>
          <w:rFonts w:ascii="Calibri" w:eastAsia="Times New Roman" w:hAnsi="Calibri" w:cs="Calibri"/>
          <w:color w:val="000000"/>
          <w:sz w:val="24"/>
          <w:lang w:val="en-GB" w:eastAsia="en-GB"/>
        </w:rPr>
        <w:t>make arrangements</w:t>
      </w:r>
      <w:proofErr w:type="gramEnd"/>
      <w:r w:rsidRPr="00864BEF">
        <w:rPr>
          <w:rFonts w:ascii="Calibri" w:eastAsia="Times New Roman" w:hAnsi="Calibri" w:cs="Calibri"/>
          <w:color w:val="000000"/>
          <w:sz w:val="24"/>
          <w:lang w:val="en-GB" w:eastAsia="en-GB"/>
        </w:rPr>
        <w:t xml:space="preserve"> to draw the attention of all staff employed at the school to the school’s safety policies and procedures and of any relevant safety guidelines and information issued by the Authority;  </w:t>
      </w:r>
    </w:p>
    <w:p w14:paraId="2F7985D6" w14:textId="77777777" w:rsidR="00864BEF" w:rsidRPr="00864BEF" w:rsidRDefault="00864BEF" w:rsidP="006B19C4">
      <w:pPr>
        <w:numPr>
          <w:ilvl w:val="0"/>
          <w:numId w:val="19"/>
        </w:numPr>
        <w:spacing w:after="0" w:line="249" w:lineRule="auto"/>
        <w:ind w:left="360" w:right="204"/>
        <w:jc w:val="both"/>
        <w:textAlignment w:val="baseline"/>
        <w:rPr>
          <w:rFonts w:ascii="Calibri" w:eastAsia="Times New Roman" w:hAnsi="Calibri" w:cs="Calibri"/>
          <w:color w:val="000000"/>
          <w:sz w:val="24"/>
          <w:lang w:val="en-GB" w:eastAsia="en-GB"/>
        </w:rPr>
      </w:pPr>
      <w:proofErr w:type="gramStart"/>
      <w:r w:rsidRPr="00864BEF">
        <w:rPr>
          <w:rFonts w:ascii="Calibri" w:eastAsia="Times New Roman" w:hAnsi="Calibri" w:cs="Calibri"/>
          <w:color w:val="000000"/>
          <w:sz w:val="24"/>
          <w:lang w:val="en-GB" w:eastAsia="en-GB"/>
        </w:rPr>
        <w:t>make arrangements</w:t>
      </w:r>
      <w:proofErr w:type="gramEnd"/>
      <w:r w:rsidRPr="00864BEF">
        <w:rPr>
          <w:rFonts w:ascii="Calibri" w:eastAsia="Times New Roman" w:hAnsi="Calibri" w:cs="Calibri"/>
          <w:color w:val="000000"/>
          <w:sz w:val="24"/>
          <w:lang w:val="en-GB" w:eastAsia="en-GB"/>
        </w:rPr>
        <w:t xml:space="preserve"> for the implementation of the school's accident reporting procedure and draw this to the attention of all staff at the school as necessary;  </w:t>
      </w:r>
    </w:p>
    <w:p w14:paraId="2F7985D7" w14:textId="77777777" w:rsidR="00864BEF" w:rsidRPr="00864BEF" w:rsidRDefault="00864BEF" w:rsidP="006B19C4">
      <w:pPr>
        <w:numPr>
          <w:ilvl w:val="0"/>
          <w:numId w:val="20"/>
        </w:numPr>
        <w:spacing w:after="0" w:line="249" w:lineRule="auto"/>
        <w:ind w:left="360" w:right="204"/>
        <w:jc w:val="both"/>
        <w:textAlignment w:val="baseline"/>
        <w:rPr>
          <w:rFonts w:ascii="Calibri" w:eastAsia="Times New Roman" w:hAnsi="Calibri" w:cs="Calibri"/>
          <w:color w:val="000000"/>
          <w:sz w:val="24"/>
          <w:lang w:val="en-GB" w:eastAsia="en-GB"/>
        </w:rPr>
      </w:pPr>
      <w:proofErr w:type="gramStart"/>
      <w:r w:rsidRPr="00864BEF">
        <w:rPr>
          <w:rFonts w:ascii="Calibri" w:eastAsia="Times New Roman" w:hAnsi="Calibri" w:cs="Calibri"/>
          <w:color w:val="000000"/>
          <w:sz w:val="24"/>
          <w:lang w:val="en-GB" w:eastAsia="en-GB"/>
        </w:rPr>
        <w:t>make arrangements</w:t>
      </w:r>
      <w:proofErr w:type="gramEnd"/>
      <w:r w:rsidRPr="00864BEF">
        <w:rPr>
          <w:rFonts w:ascii="Calibri" w:eastAsia="Times New Roman" w:hAnsi="Calibri" w:cs="Calibri"/>
          <w:color w:val="000000"/>
          <w:sz w:val="24"/>
          <w:lang w:val="en-GB" w:eastAsia="en-GB"/>
        </w:rPr>
        <w:t xml:space="preserve"> for informing staff and pupils, of relevant safety procedures. Other users of the school will be appropriately informed;  </w:t>
      </w:r>
    </w:p>
    <w:p w14:paraId="2F7985D8" w14:textId="77777777" w:rsidR="00864BEF" w:rsidRPr="00864BEF" w:rsidRDefault="00864BEF" w:rsidP="006B19C4">
      <w:pPr>
        <w:numPr>
          <w:ilvl w:val="0"/>
          <w:numId w:val="21"/>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ensure that regular safety inspections are undertaken. (Premises Manager, Chair of Finance and Premises Committee, Executive Head Teacher/Headteacher/Head of School and Operations Manager will inspect all school premises and property at least once a term);  </w:t>
      </w:r>
    </w:p>
    <w:p w14:paraId="2F7985D9" w14:textId="77777777" w:rsidR="00864BEF" w:rsidRPr="00864BEF" w:rsidRDefault="00864BEF" w:rsidP="006B19C4">
      <w:pPr>
        <w:numPr>
          <w:ilvl w:val="0"/>
          <w:numId w:val="22"/>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arrange for the withdrawal, repair or replacement of any item of furniture, fitting or equipment identified as being unsafe during this Health and Safety inspection  </w:t>
      </w:r>
    </w:p>
    <w:p w14:paraId="2F7985DA" w14:textId="77777777" w:rsidR="00864BEF" w:rsidRPr="00864BEF" w:rsidRDefault="00864BEF" w:rsidP="006B19C4">
      <w:pPr>
        <w:numPr>
          <w:ilvl w:val="0"/>
          <w:numId w:val="23"/>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lastRenderedPageBreak/>
        <w:t>report to The Keys Academy Trust, any defect in the state of repair of the buildings or their surrounds which is identified as being unsafe and make such interim arrangements as are reasonable to limit the risk entailed;  </w:t>
      </w:r>
    </w:p>
    <w:p w14:paraId="2F7985DB" w14:textId="77777777" w:rsidR="00864BEF" w:rsidRPr="00864BEF" w:rsidRDefault="00864BEF" w:rsidP="006B19C4">
      <w:pPr>
        <w:numPr>
          <w:ilvl w:val="0"/>
          <w:numId w:val="24"/>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monitor, within the limits of their expertise, the activities of contractors, hirers and other organisations present on site, as far as is reasonably practicable; </w:t>
      </w:r>
    </w:p>
    <w:p w14:paraId="2F7985DC" w14:textId="77777777" w:rsidR="00864BEF" w:rsidRPr="00864BEF" w:rsidRDefault="00864BEF" w:rsidP="006B19C4">
      <w:pPr>
        <w:numPr>
          <w:ilvl w:val="0"/>
          <w:numId w:val="25"/>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 xml:space="preserve">identify any member of staff having direct responsibility for </w:t>
      </w:r>
      <w:proofErr w:type="gramStart"/>
      <w:r w:rsidRPr="00864BEF">
        <w:rPr>
          <w:rFonts w:ascii="Calibri" w:eastAsia="Times New Roman" w:hAnsi="Calibri" w:cs="Calibri"/>
          <w:color w:val="000000"/>
          <w:sz w:val="24"/>
          <w:lang w:val="en-GB" w:eastAsia="en-GB"/>
        </w:rPr>
        <w:t>particular safety</w:t>
      </w:r>
      <w:proofErr w:type="gramEnd"/>
      <w:r w:rsidRPr="00864BEF">
        <w:rPr>
          <w:rFonts w:ascii="Calibri" w:eastAsia="Times New Roman" w:hAnsi="Calibri" w:cs="Calibri"/>
          <w:color w:val="000000"/>
          <w:sz w:val="24"/>
          <w:lang w:val="en-GB" w:eastAsia="en-GB"/>
        </w:rPr>
        <w:t xml:space="preserve"> matters and any member of staff who is specifically delegated to assist the Governors and Executive Head Teacher/Headteacher/Head of School in the management of health and safety at the school. Such delegated responsibility must be defined as appropriate.  </w:t>
      </w:r>
    </w:p>
    <w:p w14:paraId="2F7985DD" w14:textId="77777777" w:rsidR="00864BEF" w:rsidRPr="00864BEF" w:rsidRDefault="00864BEF" w:rsidP="00864BEF">
      <w:pPr>
        <w:spacing w:after="0"/>
        <w:ind w:left="720"/>
        <w:textAlignment w:val="baseline"/>
        <w:rPr>
          <w:rFonts w:ascii="Segoe UI" w:eastAsia="Times New Roman" w:hAnsi="Segoe UI"/>
          <w:color w:val="000000"/>
          <w:sz w:val="18"/>
          <w:szCs w:val="18"/>
          <w:lang w:val="en-GB" w:eastAsia="en-GB"/>
        </w:rPr>
      </w:pPr>
      <w:r w:rsidRPr="00864BEF">
        <w:rPr>
          <w:rFonts w:ascii="Calibri" w:eastAsia="Times New Roman" w:hAnsi="Calibri" w:cs="Calibri"/>
          <w:color w:val="000000"/>
          <w:sz w:val="24"/>
          <w:lang w:val="en-GB" w:eastAsia="en-GB"/>
        </w:rPr>
        <w:t> </w:t>
      </w:r>
    </w:p>
    <w:p w14:paraId="2F7985DE" w14:textId="77777777" w:rsidR="00864BEF" w:rsidRPr="00864BEF" w:rsidRDefault="00864BEF" w:rsidP="00864BEF">
      <w:pPr>
        <w:spacing w:after="0"/>
        <w:textAlignment w:val="baseline"/>
        <w:rPr>
          <w:rFonts w:ascii="Segoe UI" w:eastAsia="Times New Roman" w:hAnsi="Segoe UI"/>
          <w:b/>
          <w:bCs/>
          <w:sz w:val="18"/>
          <w:szCs w:val="18"/>
          <w:lang w:val="en-GB" w:eastAsia="en-GB"/>
        </w:rPr>
      </w:pPr>
      <w:r w:rsidRPr="00864BEF">
        <w:rPr>
          <w:rFonts w:ascii="Calibri" w:eastAsia="Times New Roman" w:hAnsi="Calibri" w:cs="Calibri"/>
          <w:b/>
          <w:bCs/>
          <w:sz w:val="24"/>
          <w:lang w:val="en-GB" w:eastAsia="en-GB"/>
        </w:rPr>
        <w:t>Duties of the Person Delegated to Assist in the Management of Health and Safety  </w:t>
      </w:r>
    </w:p>
    <w:p w14:paraId="2F7985DF" w14:textId="77777777" w:rsidR="00864BEF" w:rsidRPr="00864BEF" w:rsidRDefault="00864BEF" w:rsidP="00864BEF">
      <w:pPr>
        <w:spacing w:after="0"/>
        <w:textAlignment w:val="baseline"/>
        <w:rPr>
          <w:rFonts w:ascii="Segoe UI" w:eastAsia="Times New Roman" w:hAnsi="Segoe UI"/>
          <w:color w:val="000000"/>
          <w:sz w:val="18"/>
          <w:szCs w:val="18"/>
          <w:lang w:val="en-GB" w:eastAsia="en-GB"/>
        </w:rPr>
      </w:pPr>
      <w:r w:rsidRPr="00864BEF">
        <w:rPr>
          <w:rFonts w:ascii="Calibri" w:eastAsia="Times New Roman" w:hAnsi="Calibri" w:cs="Calibri"/>
          <w:color w:val="000000"/>
          <w:sz w:val="24"/>
          <w:lang w:val="en-GB" w:eastAsia="en-GB"/>
        </w:rPr>
        <w:t>The delegated person, Operations Manager, shall:  </w:t>
      </w:r>
    </w:p>
    <w:p w14:paraId="2F7985E0" w14:textId="6FC04F8A" w:rsidR="00864BEF" w:rsidRPr="00864BEF" w:rsidRDefault="00864BEF" w:rsidP="7855F63A">
      <w:pPr>
        <w:numPr>
          <w:ilvl w:val="0"/>
          <w:numId w:val="26"/>
        </w:numPr>
        <w:spacing w:after="0" w:line="249" w:lineRule="auto"/>
        <w:ind w:left="360" w:right="204"/>
        <w:jc w:val="both"/>
        <w:textAlignment w:val="baseline"/>
        <w:rPr>
          <w:rFonts w:ascii="Calibri" w:eastAsia="Times New Roman" w:hAnsi="Calibri" w:cs="Calibri"/>
          <w:color w:val="000000"/>
          <w:sz w:val="24"/>
          <w:lang w:val="en-GB" w:eastAsia="en-GB"/>
        </w:rPr>
      </w:pPr>
      <w:r w:rsidRPr="1B8AAF8A">
        <w:rPr>
          <w:rFonts w:ascii="Calibri" w:eastAsia="Times New Roman" w:hAnsi="Calibri" w:cs="Calibri"/>
          <w:color w:val="000000" w:themeColor="text1"/>
          <w:sz w:val="24"/>
          <w:lang w:val="en-GB" w:eastAsia="en-GB"/>
        </w:rPr>
        <w:t xml:space="preserve">assist the </w:t>
      </w:r>
      <w:r w:rsidR="7589D254" w:rsidRPr="1B8AAF8A">
        <w:rPr>
          <w:rFonts w:ascii="Calibri" w:eastAsia="Times New Roman" w:hAnsi="Calibri" w:cs="Calibri"/>
          <w:color w:val="000000" w:themeColor="text1"/>
          <w:sz w:val="24"/>
          <w:lang w:val="en-GB" w:eastAsia="en-GB"/>
        </w:rPr>
        <w:t>Headteacher/</w:t>
      </w:r>
      <w:r w:rsidRPr="1B8AAF8A">
        <w:rPr>
          <w:rFonts w:ascii="Calibri" w:eastAsia="Times New Roman" w:hAnsi="Calibri" w:cs="Calibri"/>
          <w:color w:val="000000" w:themeColor="text1"/>
          <w:sz w:val="24"/>
          <w:lang w:val="en-GB" w:eastAsia="en-GB"/>
        </w:rPr>
        <w:t>Head of School and Executive Headteacher in the implementation, monitoring and development of the health and safety policy within the school;  </w:t>
      </w:r>
    </w:p>
    <w:p w14:paraId="2F7985E1" w14:textId="77777777" w:rsidR="00864BEF" w:rsidRPr="00864BEF" w:rsidRDefault="00864BEF" w:rsidP="006B19C4">
      <w:pPr>
        <w:numPr>
          <w:ilvl w:val="0"/>
          <w:numId w:val="27"/>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monitor general advice on safety matters given by the Local Authority, Diocese and other relevant bodies and, with the assistance of the Premises Manager/Site Controller/relevant person, advise on its application to the school and its grounds;  </w:t>
      </w:r>
    </w:p>
    <w:p w14:paraId="2F7985E2" w14:textId="77777777" w:rsidR="00864BEF" w:rsidRPr="00864BEF" w:rsidRDefault="00864BEF" w:rsidP="006B19C4">
      <w:pPr>
        <w:numPr>
          <w:ilvl w:val="0"/>
          <w:numId w:val="28"/>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co-ordinate arrangements for the design and implementation of safe working practices within the school and its grounds;  </w:t>
      </w:r>
    </w:p>
    <w:p w14:paraId="2F7985E3" w14:textId="77777777" w:rsidR="00864BEF" w:rsidRPr="00864BEF" w:rsidRDefault="00864BEF" w:rsidP="006B19C4">
      <w:pPr>
        <w:numPr>
          <w:ilvl w:val="0"/>
          <w:numId w:val="29"/>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with the Premises Manager/Site Controller/relevant person, investigate any specific health and safety problem identified within the school and its grounds and take or recommend (as appropriate) remedial action;  </w:t>
      </w:r>
    </w:p>
    <w:p w14:paraId="2F7985E4" w14:textId="77777777" w:rsidR="00864BEF" w:rsidRPr="00864BEF" w:rsidRDefault="00864BEF" w:rsidP="006B19C4">
      <w:pPr>
        <w:numPr>
          <w:ilvl w:val="0"/>
          <w:numId w:val="30"/>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to ensure methods of working are provided when appropriate and to cease activity on a temporary basis for further consideration by the governors and should methods be thought to be provided;  </w:t>
      </w:r>
    </w:p>
    <w:p w14:paraId="2F7985E5" w14:textId="77777777" w:rsidR="00864BEF" w:rsidRPr="00864BEF" w:rsidRDefault="00864BEF" w:rsidP="006B19C4">
      <w:pPr>
        <w:numPr>
          <w:ilvl w:val="0"/>
          <w:numId w:val="31"/>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assist in carrying out regular health and safety inspections of the school and its activities and make recommendations on methods of resolving any problems identified;  </w:t>
      </w:r>
    </w:p>
    <w:p w14:paraId="2F7985E6" w14:textId="77777777" w:rsidR="00864BEF" w:rsidRPr="00864BEF" w:rsidRDefault="00864BEF" w:rsidP="006B19C4">
      <w:pPr>
        <w:numPr>
          <w:ilvl w:val="0"/>
          <w:numId w:val="32"/>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ensure that staff with control of resources (both financial and other) give due regard to health and safety;  </w:t>
      </w:r>
    </w:p>
    <w:p w14:paraId="2F7985E7" w14:textId="77777777" w:rsidR="00864BEF" w:rsidRPr="00864BEF" w:rsidRDefault="00864BEF" w:rsidP="006B19C4">
      <w:pPr>
        <w:numPr>
          <w:ilvl w:val="0"/>
          <w:numId w:val="33"/>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co-ordinate arrangements for the dissemination of information and for the instruction of employees, students, pupils and visitors on safety matters and to make recommendations on the extent to which staff are trained.  </w:t>
      </w:r>
    </w:p>
    <w:p w14:paraId="2F7985ED" w14:textId="4FE77744" w:rsidR="000A4A1D" w:rsidRPr="00864BEF" w:rsidRDefault="000A4A1D" w:rsidP="78C2CE5C">
      <w:pPr>
        <w:spacing w:after="0"/>
        <w:textAlignment w:val="baseline"/>
        <w:rPr>
          <w:rFonts w:ascii="Calibri" w:eastAsia="Times New Roman" w:hAnsi="Calibri" w:cs="Calibri"/>
          <w:color w:val="000000"/>
          <w:sz w:val="24"/>
          <w:lang w:val="en-GB" w:eastAsia="en-GB"/>
        </w:rPr>
      </w:pPr>
    </w:p>
    <w:p w14:paraId="2F7985EE" w14:textId="77777777" w:rsidR="00864BEF" w:rsidRPr="00864BEF" w:rsidRDefault="00864BEF" w:rsidP="00864BEF">
      <w:pPr>
        <w:spacing w:after="0"/>
        <w:textAlignment w:val="baseline"/>
        <w:rPr>
          <w:rFonts w:ascii="Segoe UI" w:eastAsia="Times New Roman" w:hAnsi="Segoe UI"/>
          <w:color w:val="000000"/>
          <w:sz w:val="18"/>
          <w:szCs w:val="18"/>
          <w:lang w:val="en-GB" w:eastAsia="en-GB"/>
        </w:rPr>
      </w:pPr>
      <w:r w:rsidRPr="00864BEF">
        <w:rPr>
          <w:rFonts w:ascii="Calibri" w:eastAsia="Times New Roman" w:hAnsi="Calibri" w:cs="Calibri"/>
          <w:color w:val="000000"/>
          <w:sz w:val="24"/>
          <w:lang w:val="en-GB" w:eastAsia="en-GB"/>
        </w:rPr>
        <w:t> </w:t>
      </w:r>
    </w:p>
    <w:p w14:paraId="2F7985EF" w14:textId="77777777" w:rsidR="00864BEF" w:rsidRPr="00864BEF" w:rsidRDefault="00864BEF" w:rsidP="00864BEF">
      <w:pPr>
        <w:spacing w:after="0"/>
        <w:textAlignment w:val="baseline"/>
        <w:rPr>
          <w:rFonts w:ascii="Segoe UI" w:eastAsia="Times New Roman" w:hAnsi="Segoe UI"/>
          <w:b/>
          <w:bCs/>
          <w:sz w:val="18"/>
          <w:szCs w:val="18"/>
          <w:lang w:val="en-GB" w:eastAsia="en-GB"/>
        </w:rPr>
      </w:pPr>
      <w:r w:rsidRPr="00864BEF">
        <w:rPr>
          <w:rFonts w:ascii="Calibri" w:eastAsia="Times New Roman" w:hAnsi="Calibri" w:cs="Calibri"/>
          <w:b/>
          <w:bCs/>
          <w:sz w:val="24"/>
          <w:lang w:val="en-GB" w:eastAsia="en-GB"/>
        </w:rPr>
        <w:t>Responsibilities of Staff  </w:t>
      </w:r>
    </w:p>
    <w:p w14:paraId="2F7985F0" w14:textId="77777777" w:rsidR="00864BEF" w:rsidRPr="00864BEF" w:rsidRDefault="00864BEF" w:rsidP="00864BEF">
      <w:pPr>
        <w:spacing w:after="0"/>
        <w:textAlignment w:val="baseline"/>
        <w:rPr>
          <w:rFonts w:ascii="Segoe UI" w:eastAsia="Times New Roman" w:hAnsi="Segoe UI"/>
          <w:color w:val="000000"/>
          <w:sz w:val="18"/>
          <w:szCs w:val="18"/>
          <w:lang w:val="en-GB" w:eastAsia="en-GB"/>
        </w:rPr>
      </w:pPr>
      <w:r w:rsidRPr="00864BEF">
        <w:rPr>
          <w:rFonts w:ascii="Calibri" w:eastAsia="Times New Roman" w:hAnsi="Calibri" w:cs="Calibri"/>
          <w:color w:val="000000"/>
          <w:sz w:val="24"/>
          <w:lang w:val="en-GB" w:eastAsia="en-GB"/>
        </w:rPr>
        <w:t>All staff are responsible for the health and safety arrangements in relation to staff, pupils and volunteer helpers under their supervision. They will monitor their own work activities and take all reasonable steps to:  </w:t>
      </w:r>
    </w:p>
    <w:p w14:paraId="2F7985F1" w14:textId="77777777" w:rsidR="00864BEF" w:rsidRPr="00864BEF" w:rsidRDefault="00864BEF" w:rsidP="006B19C4">
      <w:pPr>
        <w:numPr>
          <w:ilvl w:val="0"/>
          <w:numId w:val="34"/>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exercise effective supervision over all those for whom they are responsible, including pupils;  </w:t>
      </w:r>
    </w:p>
    <w:p w14:paraId="2F7985F2" w14:textId="77777777" w:rsidR="00864BEF" w:rsidRPr="00864BEF" w:rsidRDefault="00864BEF" w:rsidP="006B19C4">
      <w:pPr>
        <w:numPr>
          <w:ilvl w:val="0"/>
          <w:numId w:val="35"/>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be aware of and implement safe working practices and to set a good example personally.  </w:t>
      </w:r>
    </w:p>
    <w:p w14:paraId="2F7985F3" w14:textId="77777777" w:rsidR="00864BEF" w:rsidRPr="00864BEF" w:rsidRDefault="00864BEF" w:rsidP="006B19C4">
      <w:pPr>
        <w:numPr>
          <w:ilvl w:val="0"/>
          <w:numId w:val="36"/>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identify actual and potential hazards and introduce procedures to minimise the possibility of mishap;  </w:t>
      </w:r>
    </w:p>
    <w:p w14:paraId="2F7985F4" w14:textId="77777777" w:rsidR="00864BEF" w:rsidRPr="00864BEF" w:rsidRDefault="00864BEF" w:rsidP="006B19C4">
      <w:pPr>
        <w:numPr>
          <w:ilvl w:val="0"/>
          <w:numId w:val="37"/>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ensure that any equipment or tools used are appropriate to that use and meet accepted safety standards;  </w:t>
      </w:r>
    </w:p>
    <w:p w14:paraId="2F7985F5" w14:textId="77777777" w:rsidR="00864BEF" w:rsidRPr="00864BEF" w:rsidRDefault="00864BEF" w:rsidP="006B19C4">
      <w:pPr>
        <w:numPr>
          <w:ilvl w:val="0"/>
          <w:numId w:val="38"/>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lastRenderedPageBreak/>
        <w:t>provide written job instructions, warning notices and signs as appropriate;  </w:t>
      </w:r>
    </w:p>
    <w:p w14:paraId="2F7985F6" w14:textId="77777777" w:rsidR="00864BEF" w:rsidRPr="00864BEF" w:rsidRDefault="00864BEF" w:rsidP="006B19C4">
      <w:pPr>
        <w:numPr>
          <w:ilvl w:val="0"/>
          <w:numId w:val="39"/>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provide appropriate protective clothing and safety equipment as necessary and ensure that these are used as required;  </w:t>
      </w:r>
    </w:p>
    <w:p w14:paraId="2F7985F7" w14:textId="77777777" w:rsidR="00864BEF" w:rsidRPr="00864BEF" w:rsidRDefault="00864BEF" w:rsidP="006B19C4">
      <w:pPr>
        <w:numPr>
          <w:ilvl w:val="0"/>
          <w:numId w:val="40"/>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minimise the occasions when an individual is required to work in isolation, particularly in a hazardous situation or on a hazardous process;  </w:t>
      </w:r>
    </w:p>
    <w:p w14:paraId="2F7985F8" w14:textId="77777777" w:rsidR="00864BEF" w:rsidRPr="00864BEF" w:rsidRDefault="00864BEF" w:rsidP="006B19C4">
      <w:pPr>
        <w:numPr>
          <w:ilvl w:val="0"/>
          <w:numId w:val="41"/>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evaluate promptly and, where appropriate, report health and safety concerns through appropriate channels  </w:t>
      </w:r>
    </w:p>
    <w:p w14:paraId="2F7985F9" w14:textId="77777777" w:rsidR="00864BEF" w:rsidRPr="00864BEF" w:rsidRDefault="00864BEF" w:rsidP="006B19C4">
      <w:pPr>
        <w:numPr>
          <w:ilvl w:val="0"/>
          <w:numId w:val="42"/>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provide the opportunity for discussion of health and safety arrangements;  </w:t>
      </w:r>
    </w:p>
    <w:p w14:paraId="2F7985FA" w14:textId="77777777" w:rsidR="00864BEF" w:rsidRPr="00864BEF" w:rsidRDefault="00864BEF" w:rsidP="006B19C4">
      <w:pPr>
        <w:numPr>
          <w:ilvl w:val="0"/>
          <w:numId w:val="43"/>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investigate any accident (or incident where personal injury could have arisen) and take appropriate corrective action;  </w:t>
      </w:r>
    </w:p>
    <w:p w14:paraId="2F7985FB" w14:textId="77777777" w:rsidR="00864BEF" w:rsidRPr="00864BEF" w:rsidRDefault="00864BEF" w:rsidP="006B19C4">
      <w:pPr>
        <w:numPr>
          <w:ilvl w:val="0"/>
          <w:numId w:val="44"/>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where private vehicles are used to transport children to and from school functions, staff should ensure that child restraints and seats appropriate to the age of the children concerned are used and business insurance is in place.  </w:t>
      </w:r>
    </w:p>
    <w:p w14:paraId="2F7985FC" w14:textId="77777777" w:rsidR="00864BEF" w:rsidRPr="00864BEF" w:rsidRDefault="00864BEF" w:rsidP="006B19C4">
      <w:pPr>
        <w:numPr>
          <w:ilvl w:val="0"/>
          <w:numId w:val="45"/>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take reasonable care for the health and safety of themselves and of any person who might be affected by their acts or omissions at work;  </w:t>
      </w:r>
    </w:p>
    <w:p w14:paraId="2F7985FD" w14:textId="77777777" w:rsidR="00864BEF" w:rsidRPr="00864BEF" w:rsidRDefault="00864BEF" w:rsidP="006B19C4">
      <w:pPr>
        <w:numPr>
          <w:ilvl w:val="0"/>
          <w:numId w:val="46"/>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co-operate with the Governors and Executive Headteacher/Headteacher/Head of School and others in meeting statutory requirements. Not interfere with or misuse anything provided in the interests of health, safety and welfare;  </w:t>
      </w:r>
    </w:p>
    <w:p w14:paraId="2F7985FE" w14:textId="34BC71B6" w:rsidR="00864BEF" w:rsidRPr="00864BEF" w:rsidRDefault="00864BEF" w:rsidP="35B30CD0">
      <w:pPr>
        <w:numPr>
          <w:ilvl w:val="0"/>
          <w:numId w:val="47"/>
        </w:numPr>
        <w:spacing w:after="0" w:line="249" w:lineRule="auto"/>
        <w:ind w:left="360" w:right="204"/>
        <w:jc w:val="both"/>
        <w:textAlignment w:val="baseline"/>
        <w:rPr>
          <w:rFonts w:ascii="Calibri" w:eastAsia="Times New Roman" w:hAnsi="Calibri" w:cs="Calibri"/>
          <w:color w:val="000000"/>
          <w:sz w:val="24"/>
          <w:lang w:val="en-GB" w:eastAsia="en-GB"/>
        </w:rPr>
      </w:pPr>
      <w:r w:rsidRPr="1B8AAF8A">
        <w:rPr>
          <w:rFonts w:ascii="Calibri" w:eastAsia="Times New Roman" w:hAnsi="Calibri" w:cs="Calibri"/>
          <w:color w:val="000000" w:themeColor="text1"/>
          <w:sz w:val="24"/>
          <w:lang w:val="en-GB" w:eastAsia="en-GB"/>
        </w:rPr>
        <w:t xml:space="preserve">make themselves aware of all safety rules, procedures and safe working practices applicable to their posts; where in doubt they must seek immediate clarification from the </w:t>
      </w:r>
      <w:r w:rsidR="5E73CD36" w:rsidRPr="1B8AAF8A">
        <w:rPr>
          <w:rFonts w:ascii="Calibri" w:eastAsia="Times New Roman" w:hAnsi="Calibri" w:cs="Calibri"/>
          <w:color w:val="000000" w:themeColor="text1"/>
          <w:sz w:val="24"/>
          <w:lang w:val="en-GB" w:eastAsia="en-GB"/>
        </w:rPr>
        <w:t>Headteacher/</w:t>
      </w:r>
      <w:r w:rsidRPr="1B8AAF8A">
        <w:rPr>
          <w:rFonts w:ascii="Calibri" w:eastAsia="Times New Roman" w:hAnsi="Calibri" w:cs="Calibri"/>
          <w:color w:val="000000" w:themeColor="text1"/>
          <w:sz w:val="24"/>
          <w:lang w:val="en-GB" w:eastAsia="en-GB"/>
        </w:rPr>
        <w:t>Head of School;  </w:t>
      </w:r>
    </w:p>
    <w:p w14:paraId="2F7985FF" w14:textId="186DFE69" w:rsidR="00864BEF" w:rsidRPr="00864BEF" w:rsidRDefault="00864BEF" w:rsidP="35B30CD0">
      <w:pPr>
        <w:numPr>
          <w:ilvl w:val="0"/>
          <w:numId w:val="48"/>
        </w:numPr>
        <w:spacing w:after="0" w:line="249" w:lineRule="auto"/>
        <w:ind w:left="360" w:right="204"/>
        <w:jc w:val="both"/>
        <w:textAlignment w:val="baseline"/>
        <w:rPr>
          <w:rFonts w:ascii="Calibri" w:eastAsia="Times New Roman" w:hAnsi="Calibri" w:cs="Calibri"/>
          <w:color w:val="000000"/>
          <w:sz w:val="24"/>
          <w:lang w:val="en-GB" w:eastAsia="en-GB"/>
        </w:rPr>
      </w:pPr>
      <w:r w:rsidRPr="1B8AAF8A">
        <w:rPr>
          <w:rFonts w:ascii="Calibri" w:eastAsia="Times New Roman" w:hAnsi="Calibri" w:cs="Calibri"/>
          <w:color w:val="000000" w:themeColor="text1"/>
          <w:sz w:val="24"/>
          <w:lang w:val="en-GB" w:eastAsia="en-GB"/>
        </w:rPr>
        <w:t xml:space="preserve">ensure that tools and equipment are in good condition and report any defects to the </w:t>
      </w:r>
      <w:r w:rsidR="1FF7BBE1" w:rsidRPr="1B8AAF8A">
        <w:rPr>
          <w:rFonts w:ascii="Calibri" w:eastAsia="Times New Roman" w:hAnsi="Calibri" w:cs="Calibri"/>
          <w:color w:val="000000" w:themeColor="text1"/>
          <w:sz w:val="24"/>
          <w:lang w:val="en-GB" w:eastAsia="en-GB"/>
        </w:rPr>
        <w:t>Headteacher/</w:t>
      </w:r>
      <w:r w:rsidRPr="1B8AAF8A">
        <w:rPr>
          <w:rFonts w:ascii="Calibri" w:eastAsia="Times New Roman" w:hAnsi="Calibri" w:cs="Calibri"/>
          <w:color w:val="000000" w:themeColor="text1"/>
          <w:sz w:val="24"/>
          <w:lang w:val="en-GB" w:eastAsia="en-GB"/>
        </w:rPr>
        <w:t>Head of School;  </w:t>
      </w:r>
    </w:p>
    <w:p w14:paraId="2F798600" w14:textId="77777777" w:rsidR="00864BEF" w:rsidRPr="00864BEF" w:rsidRDefault="00864BEF" w:rsidP="006B19C4">
      <w:pPr>
        <w:numPr>
          <w:ilvl w:val="0"/>
          <w:numId w:val="49"/>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use protective clothing and safety equipment provided and ensure that these are kept in good condition;  </w:t>
      </w:r>
    </w:p>
    <w:p w14:paraId="2F798601" w14:textId="77777777" w:rsidR="00864BEF" w:rsidRPr="00864BEF" w:rsidRDefault="00864BEF" w:rsidP="006B19C4">
      <w:pPr>
        <w:numPr>
          <w:ilvl w:val="0"/>
          <w:numId w:val="50"/>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ensure that offices, general accommodation and vehicles are kept tidy;  </w:t>
      </w:r>
    </w:p>
    <w:p w14:paraId="2F798602" w14:textId="77777777" w:rsidR="00864BEF" w:rsidRPr="00864BEF" w:rsidRDefault="00864BEF" w:rsidP="006B19C4">
      <w:pPr>
        <w:numPr>
          <w:ilvl w:val="0"/>
          <w:numId w:val="51"/>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 xml:space="preserve">ensure that any accidents, </w:t>
      </w:r>
      <w:proofErr w:type="gramStart"/>
      <w:r w:rsidRPr="00864BEF">
        <w:rPr>
          <w:rFonts w:ascii="Calibri" w:eastAsia="Times New Roman" w:hAnsi="Calibri" w:cs="Calibri"/>
          <w:color w:val="000000"/>
          <w:sz w:val="24"/>
          <w:lang w:val="en-GB" w:eastAsia="en-GB"/>
        </w:rPr>
        <w:t>whether or not</w:t>
      </w:r>
      <w:proofErr w:type="gramEnd"/>
      <w:r w:rsidRPr="00864BEF">
        <w:rPr>
          <w:rFonts w:ascii="Calibri" w:eastAsia="Times New Roman" w:hAnsi="Calibri" w:cs="Calibri"/>
          <w:color w:val="000000"/>
          <w:sz w:val="24"/>
          <w:lang w:val="en-GB" w:eastAsia="en-GB"/>
        </w:rPr>
        <w:t xml:space="preserve"> an injury occurs, and potential hazards are reported to the Head of School.  </w:t>
      </w:r>
    </w:p>
    <w:p w14:paraId="2F798603" w14:textId="77777777" w:rsidR="00864BEF" w:rsidRPr="00864BEF" w:rsidRDefault="00864BEF" w:rsidP="00864BEF">
      <w:pPr>
        <w:spacing w:after="0"/>
        <w:textAlignment w:val="baseline"/>
        <w:rPr>
          <w:rFonts w:ascii="Segoe UI" w:eastAsia="Times New Roman" w:hAnsi="Segoe UI"/>
          <w:sz w:val="18"/>
          <w:szCs w:val="18"/>
          <w:lang w:val="en-GB" w:eastAsia="en-GB"/>
        </w:rPr>
      </w:pPr>
      <w:r w:rsidRPr="00864BEF">
        <w:rPr>
          <w:rFonts w:ascii="Calibri" w:eastAsia="Times New Roman" w:hAnsi="Calibri" w:cs="Calibri"/>
          <w:sz w:val="24"/>
          <w:lang w:val="en-GB" w:eastAsia="en-GB"/>
        </w:rPr>
        <w:t> </w:t>
      </w:r>
    </w:p>
    <w:p w14:paraId="2F798604" w14:textId="77777777" w:rsidR="00864BEF" w:rsidRPr="00864BEF" w:rsidRDefault="00864BEF" w:rsidP="00864BEF">
      <w:pPr>
        <w:spacing w:after="0"/>
        <w:textAlignment w:val="baseline"/>
        <w:rPr>
          <w:rFonts w:ascii="Segoe UI" w:eastAsia="Times New Roman" w:hAnsi="Segoe UI"/>
          <w:sz w:val="18"/>
          <w:szCs w:val="18"/>
          <w:lang w:val="en-GB" w:eastAsia="en-GB"/>
        </w:rPr>
      </w:pPr>
      <w:r w:rsidRPr="00864BEF">
        <w:rPr>
          <w:rFonts w:ascii="Calibri" w:eastAsia="Times New Roman" w:hAnsi="Calibri" w:cs="Calibri"/>
          <w:sz w:val="24"/>
          <w:lang w:val="en-GB" w:eastAsia="en-GB"/>
        </w:rPr>
        <w:t>N.B. When any member of staff considers that corrective action is necessary, but that action lies outside the scope of their authority, they should report the problem to the Head of School. </w:t>
      </w:r>
    </w:p>
    <w:p w14:paraId="2F798605" w14:textId="77777777" w:rsidR="00864BEF" w:rsidRPr="00864BEF" w:rsidRDefault="00864BEF" w:rsidP="00864BEF">
      <w:pPr>
        <w:spacing w:after="0"/>
        <w:textAlignment w:val="baseline"/>
        <w:rPr>
          <w:rFonts w:ascii="Segoe UI" w:eastAsia="Times New Roman" w:hAnsi="Segoe UI"/>
          <w:color w:val="000000"/>
          <w:sz w:val="18"/>
          <w:szCs w:val="18"/>
          <w:lang w:val="en-GB" w:eastAsia="en-GB"/>
        </w:rPr>
      </w:pPr>
      <w:r w:rsidRPr="00864BEF">
        <w:rPr>
          <w:rFonts w:ascii="Calibri" w:eastAsia="Times New Roman" w:hAnsi="Calibri" w:cs="Calibri"/>
          <w:b/>
          <w:bCs/>
          <w:i/>
          <w:iCs/>
          <w:color w:val="000000"/>
          <w:sz w:val="24"/>
          <w:lang w:val="en-GB" w:eastAsia="en-GB"/>
        </w:rPr>
        <w:t>WHENEVER AN EMPLOYEE IS AWARE OF ANY POSSIBLE DEFICIENCIES IN HEALTH AND SAFETY ARRANGEMENTS, SHE/HE MUST DRAW THESE TO THE ATTENTION OF THE EXECUTIVE HEADTEACHER/HEADTEACHER/HEAD OF SCHOOL.</w:t>
      </w:r>
      <w:r w:rsidRPr="00864BEF">
        <w:rPr>
          <w:rFonts w:ascii="Calibri" w:eastAsia="Times New Roman" w:hAnsi="Calibri" w:cs="Calibri"/>
          <w:color w:val="000000"/>
          <w:sz w:val="24"/>
          <w:lang w:val="en-GB" w:eastAsia="en-GB"/>
        </w:rPr>
        <w:t> </w:t>
      </w:r>
    </w:p>
    <w:p w14:paraId="2F798606" w14:textId="77777777" w:rsidR="00864BEF" w:rsidRPr="00864BEF" w:rsidRDefault="00864BEF" w:rsidP="00864BEF">
      <w:pPr>
        <w:spacing w:after="0"/>
        <w:textAlignment w:val="baseline"/>
        <w:rPr>
          <w:rFonts w:ascii="Segoe UI" w:eastAsia="Times New Roman" w:hAnsi="Segoe UI"/>
          <w:color w:val="000000"/>
          <w:sz w:val="18"/>
          <w:szCs w:val="18"/>
          <w:lang w:val="en-GB" w:eastAsia="en-GB"/>
        </w:rPr>
      </w:pPr>
      <w:r w:rsidRPr="00864BEF">
        <w:rPr>
          <w:rFonts w:ascii="Calibri" w:eastAsia="Times New Roman" w:hAnsi="Calibri" w:cs="Calibri"/>
          <w:color w:val="000000"/>
          <w:sz w:val="24"/>
          <w:lang w:val="en-GB" w:eastAsia="en-GB"/>
        </w:rPr>
        <w:t>Please also note the following: </w:t>
      </w:r>
    </w:p>
    <w:p w14:paraId="2F798607" w14:textId="77777777" w:rsidR="00864BEF" w:rsidRPr="00864BEF" w:rsidRDefault="00864BEF" w:rsidP="006B19C4">
      <w:pPr>
        <w:numPr>
          <w:ilvl w:val="0"/>
          <w:numId w:val="52"/>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 xml:space="preserve">It must be realised that newly appointed employees could be particularly vulnerable to any </w:t>
      </w:r>
      <w:proofErr w:type="gramStart"/>
      <w:r w:rsidRPr="00864BEF">
        <w:rPr>
          <w:rFonts w:ascii="Calibri" w:eastAsia="Times New Roman" w:hAnsi="Calibri" w:cs="Calibri"/>
          <w:color w:val="000000"/>
          <w:sz w:val="24"/>
          <w:lang w:val="en-GB" w:eastAsia="en-GB"/>
        </w:rPr>
        <w:t>risk</w:t>
      </w:r>
      <w:proofErr w:type="gramEnd"/>
      <w:r w:rsidRPr="00864BEF">
        <w:rPr>
          <w:rFonts w:ascii="Calibri" w:eastAsia="Times New Roman" w:hAnsi="Calibri" w:cs="Calibri"/>
          <w:color w:val="000000"/>
          <w:sz w:val="24"/>
          <w:lang w:val="en-GB" w:eastAsia="en-GB"/>
        </w:rPr>
        <w:t xml:space="preserve"> and it must be ensured that all relevant health and safety matters are drawn to their attention at an early stage.  </w:t>
      </w:r>
    </w:p>
    <w:p w14:paraId="2F798608" w14:textId="77777777" w:rsidR="00864BEF" w:rsidRPr="00864BEF" w:rsidRDefault="00864BEF" w:rsidP="006B19C4">
      <w:pPr>
        <w:numPr>
          <w:ilvl w:val="0"/>
          <w:numId w:val="53"/>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 xml:space="preserve">Whilst it is a management responsibility to instruct all employees in safe working procedures in relation to their posts and </w:t>
      </w:r>
      <w:proofErr w:type="gramStart"/>
      <w:r w:rsidRPr="00864BEF">
        <w:rPr>
          <w:rFonts w:ascii="Calibri" w:eastAsia="Times New Roman" w:hAnsi="Calibri" w:cs="Calibri"/>
          <w:color w:val="000000"/>
          <w:sz w:val="24"/>
          <w:lang w:val="en-GB" w:eastAsia="en-GB"/>
        </w:rPr>
        <w:t>work places</w:t>
      </w:r>
      <w:proofErr w:type="gramEnd"/>
      <w:r w:rsidRPr="00864BEF">
        <w:rPr>
          <w:rFonts w:ascii="Calibri" w:eastAsia="Times New Roman" w:hAnsi="Calibri" w:cs="Calibri"/>
          <w:color w:val="000000"/>
          <w:sz w:val="24"/>
          <w:lang w:val="en-GB" w:eastAsia="en-GB"/>
        </w:rPr>
        <w:t>, employees may from time to time find themselves in unfamiliar environments. In such cases, the employee concerned should be particularly alert for hazards, and whenever possible, ensure they are accompanied by a person familiar with the environment or that they are advised of specific hazards.  </w:t>
      </w:r>
    </w:p>
    <w:p w14:paraId="2F798609" w14:textId="77777777" w:rsidR="00864BEF" w:rsidRPr="00864BEF" w:rsidRDefault="00864BEF" w:rsidP="006B19C4">
      <w:pPr>
        <w:numPr>
          <w:ilvl w:val="0"/>
          <w:numId w:val="54"/>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lastRenderedPageBreak/>
        <w:t>All volunteer helpers will be expected, as far as reasonably possible, to meet the same standards required of staff.  </w:t>
      </w:r>
    </w:p>
    <w:p w14:paraId="2F79860A" w14:textId="77777777" w:rsidR="00864BEF" w:rsidRPr="00864BEF" w:rsidRDefault="00864BEF" w:rsidP="00864BEF">
      <w:pPr>
        <w:spacing w:after="0"/>
        <w:textAlignment w:val="baseline"/>
        <w:rPr>
          <w:rFonts w:ascii="Segoe UI" w:eastAsia="Times New Roman" w:hAnsi="Segoe UI"/>
          <w:sz w:val="18"/>
          <w:szCs w:val="18"/>
          <w:lang w:val="en-GB" w:eastAsia="en-GB"/>
        </w:rPr>
      </w:pPr>
      <w:r w:rsidRPr="00864BEF">
        <w:rPr>
          <w:rFonts w:ascii="Calibri" w:eastAsia="Times New Roman" w:hAnsi="Calibri" w:cs="Calibri"/>
          <w:sz w:val="24"/>
          <w:lang w:val="en-GB" w:eastAsia="en-GB"/>
        </w:rPr>
        <w:t> </w:t>
      </w:r>
    </w:p>
    <w:p w14:paraId="2F79860B" w14:textId="77777777" w:rsidR="00864BEF" w:rsidRPr="00864BEF" w:rsidRDefault="00864BEF" w:rsidP="00864BEF">
      <w:pPr>
        <w:spacing w:after="0"/>
        <w:textAlignment w:val="baseline"/>
        <w:rPr>
          <w:rFonts w:ascii="Calibri" w:eastAsia="Times New Roman" w:hAnsi="Calibri" w:cs="Calibri"/>
          <w:b/>
          <w:bCs/>
          <w:sz w:val="18"/>
          <w:szCs w:val="18"/>
          <w:lang w:val="en-GB" w:eastAsia="en-GB"/>
        </w:rPr>
      </w:pPr>
      <w:r w:rsidRPr="00864BEF">
        <w:rPr>
          <w:rFonts w:ascii="Calibri" w:eastAsia="Times New Roman" w:hAnsi="Calibri" w:cs="Calibri"/>
          <w:b/>
          <w:bCs/>
          <w:sz w:val="24"/>
          <w:lang w:val="en-GB" w:eastAsia="en-GB"/>
        </w:rPr>
        <w:t>Parents and pupils - awareness of health and safety  </w:t>
      </w:r>
    </w:p>
    <w:p w14:paraId="2F79860C" w14:textId="77777777" w:rsidR="00864BEF" w:rsidRPr="00864BEF" w:rsidRDefault="00864BEF" w:rsidP="00864BEF">
      <w:pPr>
        <w:spacing w:after="0"/>
        <w:textAlignment w:val="baseline"/>
        <w:rPr>
          <w:rFonts w:ascii="Segoe UI" w:eastAsia="Times New Roman" w:hAnsi="Segoe UI"/>
          <w:color w:val="000000"/>
          <w:sz w:val="18"/>
          <w:szCs w:val="18"/>
          <w:lang w:val="en-GB" w:eastAsia="en-GB"/>
        </w:rPr>
      </w:pPr>
      <w:r w:rsidRPr="00864BEF">
        <w:rPr>
          <w:rFonts w:ascii="Calibri" w:eastAsia="Times New Roman" w:hAnsi="Calibri" w:cs="Calibri"/>
          <w:color w:val="000000"/>
          <w:sz w:val="24"/>
          <w:lang w:val="en-GB" w:eastAsia="en-GB"/>
        </w:rPr>
        <w:t>All pupils are expected, within their expertise and ability, to:  </w:t>
      </w:r>
    </w:p>
    <w:p w14:paraId="2F79860D" w14:textId="77777777" w:rsidR="00864BEF" w:rsidRPr="00864BEF" w:rsidRDefault="00864BEF" w:rsidP="006B19C4">
      <w:pPr>
        <w:numPr>
          <w:ilvl w:val="0"/>
          <w:numId w:val="55"/>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exercise personal responsibility for the safety of themselves and their fellow pupils;  </w:t>
      </w:r>
    </w:p>
    <w:p w14:paraId="2F79860E" w14:textId="77777777" w:rsidR="00864BEF" w:rsidRPr="00864BEF" w:rsidRDefault="00864BEF" w:rsidP="006B19C4">
      <w:pPr>
        <w:numPr>
          <w:ilvl w:val="0"/>
          <w:numId w:val="56"/>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children are to adhere to the school uniform policy; ensuring clothing is in appropriate condition e.g., footwear is in suitable condition to avoid slipping  </w:t>
      </w:r>
    </w:p>
    <w:p w14:paraId="2F79860F" w14:textId="77777777" w:rsidR="00864BEF" w:rsidRPr="00864BEF" w:rsidRDefault="00864BEF" w:rsidP="006B19C4">
      <w:pPr>
        <w:numPr>
          <w:ilvl w:val="0"/>
          <w:numId w:val="57"/>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observe all the safety rules of the school and in particular the instructions of the teaching staff in the event of an emergency;  </w:t>
      </w:r>
    </w:p>
    <w:p w14:paraId="2F798610" w14:textId="77777777" w:rsidR="00864BEF" w:rsidRPr="00864BEF" w:rsidRDefault="00864BEF" w:rsidP="006B19C4">
      <w:pPr>
        <w:numPr>
          <w:ilvl w:val="0"/>
          <w:numId w:val="58"/>
        </w:numPr>
        <w:spacing w:after="0" w:line="249" w:lineRule="auto"/>
        <w:ind w:left="360" w:right="204"/>
        <w:jc w:val="both"/>
        <w:textAlignment w:val="baseline"/>
        <w:rPr>
          <w:rFonts w:ascii="Calibri" w:eastAsia="Times New Roman" w:hAnsi="Calibri" w:cs="Calibri"/>
          <w:color w:val="000000"/>
          <w:sz w:val="24"/>
          <w:lang w:val="en-GB" w:eastAsia="en-GB"/>
        </w:rPr>
      </w:pPr>
      <w:r w:rsidRPr="00864BEF">
        <w:rPr>
          <w:rFonts w:ascii="Calibri" w:eastAsia="Times New Roman" w:hAnsi="Calibri" w:cs="Calibri"/>
          <w:color w:val="000000"/>
          <w:sz w:val="24"/>
          <w:lang w:val="en-GB" w:eastAsia="en-GB"/>
        </w:rPr>
        <w:t>use and not wilfully misuse, neglect or interfere with things provided safety purposes.  </w:t>
      </w:r>
    </w:p>
    <w:p w14:paraId="2F798611" w14:textId="77777777" w:rsidR="00864BEF" w:rsidRPr="00864BEF" w:rsidRDefault="00864BEF" w:rsidP="00864BEF">
      <w:pPr>
        <w:spacing w:after="0"/>
        <w:textAlignment w:val="baseline"/>
        <w:rPr>
          <w:rFonts w:ascii="Segoe UI" w:eastAsia="Times New Roman" w:hAnsi="Segoe UI"/>
          <w:color w:val="000000"/>
          <w:sz w:val="18"/>
          <w:szCs w:val="18"/>
          <w:lang w:val="en-GB" w:eastAsia="en-GB"/>
        </w:rPr>
      </w:pPr>
      <w:r w:rsidRPr="00864BEF">
        <w:rPr>
          <w:rFonts w:ascii="Calibri" w:eastAsia="Times New Roman" w:hAnsi="Calibri" w:cs="Calibri"/>
          <w:color w:val="000000"/>
          <w:sz w:val="24"/>
          <w:lang w:val="en-GB" w:eastAsia="en-GB"/>
        </w:rPr>
        <w:t> </w:t>
      </w:r>
    </w:p>
    <w:p w14:paraId="000335E2" w14:textId="2EEE5C41" w:rsidR="35B30CD0" w:rsidRDefault="00864BEF" w:rsidP="78C2CE5C">
      <w:pPr>
        <w:spacing w:after="0"/>
        <w:rPr>
          <w:rFonts w:ascii="Calibri" w:eastAsia="Times New Roman" w:hAnsi="Calibri" w:cs="Calibri"/>
          <w:color w:val="000000" w:themeColor="text1"/>
          <w:sz w:val="24"/>
          <w:lang w:val="en-GB" w:eastAsia="en-GB"/>
        </w:rPr>
      </w:pPr>
      <w:r w:rsidRPr="78C2CE5C">
        <w:rPr>
          <w:rFonts w:ascii="Calibri" w:eastAsia="Times New Roman" w:hAnsi="Calibri" w:cs="Calibri"/>
          <w:color w:val="000000" w:themeColor="text1"/>
          <w:sz w:val="24"/>
          <w:lang w:val="en-GB" w:eastAsia="en-GB"/>
        </w:rPr>
        <w:t>N.B. The Local Governing Body and Executive Headteacher/Headteacher/Head of School will make pupils (and where appropriate the parents) aware of these responsibilities through direct instruction, notices and the school’s Health and Safety Policy.  </w:t>
      </w:r>
    </w:p>
    <w:p w14:paraId="2F798628" w14:textId="77777777" w:rsidR="00864BEF" w:rsidRPr="00864BEF" w:rsidRDefault="00864BEF" w:rsidP="00864BEF">
      <w:pPr>
        <w:spacing w:after="0" w:line="259" w:lineRule="auto"/>
        <w:ind w:left="670"/>
        <w:rPr>
          <w:rFonts w:ascii="Calibri" w:eastAsia="Times New Roman" w:hAnsi="Calibri" w:cs="Calibri"/>
          <w:color w:val="000000"/>
          <w:sz w:val="22"/>
          <w:szCs w:val="22"/>
          <w:lang w:val="en-GB" w:eastAsia="en-GB"/>
        </w:rPr>
      </w:pPr>
      <w:r w:rsidRPr="00864BEF">
        <w:rPr>
          <w:rFonts w:ascii="Calibri" w:eastAsia="Times New Roman" w:hAnsi="Calibri" w:cs="Calibri"/>
          <w:color w:val="000000"/>
          <w:sz w:val="22"/>
          <w:szCs w:val="22"/>
          <w:lang w:val="en-GB" w:eastAsia="en-GB"/>
        </w:rPr>
        <w:t xml:space="preserve">  </w:t>
      </w:r>
    </w:p>
    <w:p w14:paraId="2F798629" w14:textId="77777777" w:rsidR="00864BEF" w:rsidRPr="00864BEF" w:rsidRDefault="00864BEF" w:rsidP="00864BEF">
      <w:pPr>
        <w:spacing w:after="0" w:line="259" w:lineRule="auto"/>
        <w:rPr>
          <w:rFonts w:ascii="Calibri" w:eastAsia="Times New Roman" w:hAnsi="Calibri" w:cs="Calibri"/>
          <w:b/>
          <w:color w:val="000000"/>
          <w:sz w:val="22"/>
          <w:szCs w:val="22"/>
          <w:lang w:val="en-GB" w:eastAsia="en-GB"/>
        </w:rPr>
      </w:pPr>
      <w:r w:rsidRPr="00864BEF">
        <w:rPr>
          <w:rFonts w:ascii="Calibri" w:eastAsia="Times New Roman" w:hAnsi="Calibri" w:cs="Calibri"/>
          <w:b/>
          <w:color w:val="000000"/>
          <w:sz w:val="22"/>
          <w:szCs w:val="22"/>
          <w:lang w:val="en-GB" w:eastAsia="en-GB"/>
        </w:rPr>
        <w:t xml:space="preserve">Responsible Persons  </w:t>
      </w:r>
    </w:p>
    <w:p w14:paraId="2F79862A" w14:textId="77777777" w:rsidR="00864BEF" w:rsidRPr="00864BEF" w:rsidRDefault="00864BEF" w:rsidP="00864BEF">
      <w:pPr>
        <w:spacing w:after="0" w:line="259" w:lineRule="auto"/>
        <w:rPr>
          <w:rFonts w:ascii="Calibri" w:eastAsia="Times New Roman" w:hAnsi="Calibri" w:cs="Calibri"/>
          <w:color w:val="000000"/>
          <w:sz w:val="22"/>
          <w:szCs w:val="22"/>
          <w:lang w:val="en-GB" w:eastAsia="en-GB"/>
        </w:rPr>
      </w:pPr>
    </w:p>
    <w:tbl>
      <w:tblPr>
        <w:tblW w:w="9164" w:type="dxa"/>
        <w:tblInd w:w="580" w:type="dxa"/>
        <w:tblCellMar>
          <w:top w:w="57" w:type="dxa"/>
          <w:left w:w="100" w:type="dxa"/>
          <w:right w:w="87" w:type="dxa"/>
        </w:tblCellMar>
        <w:tblLook w:val="04A0" w:firstRow="1" w:lastRow="0" w:firstColumn="1" w:lastColumn="0" w:noHBand="0" w:noVBand="1"/>
      </w:tblPr>
      <w:tblGrid>
        <w:gridCol w:w="3433"/>
        <w:gridCol w:w="5731"/>
      </w:tblGrid>
      <w:tr w:rsidR="00864BEF" w:rsidRPr="006B19C4" w14:paraId="2F79862D" w14:textId="77777777" w:rsidTr="006B19C4">
        <w:trPr>
          <w:trHeight w:val="595"/>
        </w:trPr>
        <w:tc>
          <w:tcPr>
            <w:tcW w:w="3433" w:type="dxa"/>
            <w:tcBorders>
              <w:top w:val="single" w:sz="4" w:space="0" w:color="000000"/>
              <w:left w:val="single" w:sz="3" w:space="0" w:color="000000"/>
              <w:bottom w:val="single" w:sz="4" w:space="0" w:color="000000"/>
              <w:right w:val="single" w:sz="4" w:space="0" w:color="000000"/>
            </w:tcBorders>
            <w:shd w:val="clear" w:color="auto" w:fill="BFBFBF"/>
            <w:vAlign w:val="center"/>
          </w:tcPr>
          <w:p w14:paraId="2F79862B"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Title  </w:t>
            </w:r>
          </w:p>
        </w:tc>
        <w:tc>
          <w:tcPr>
            <w:tcW w:w="573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F79862C" w14:textId="77777777" w:rsidR="00864BEF" w:rsidRPr="006B19C4" w:rsidRDefault="00864BEF" w:rsidP="006B19C4">
            <w:pPr>
              <w:spacing w:after="0" w:line="259" w:lineRule="auto"/>
              <w:ind w:left="4"/>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Name  </w:t>
            </w:r>
          </w:p>
        </w:tc>
      </w:tr>
      <w:tr w:rsidR="00864BEF" w:rsidRPr="00864BEF" w14:paraId="2F798631" w14:textId="77777777" w:rsidTr="006B19C4">
        <w:trPr>
          <w:trHeight w:val="575"/>
        </w:trPr>
        <w:tc>
          <w:tcPr>
            <w:tcW w:w="3433" w:type="dxa"/>
            <w:tcBorders>
              <w:top w:val="single" w:sz="4" w:space="0" w:color="000000"/>
              <w:left w:val="single" w:sz="3" w:space="0" w:color="000000"/>
              <w:bottom w:val="single" w:sz="3" w:space="0" w:color="000000"/>
              <w:right w:val="single" w:sz="4" w:space="0" w:color="000000"/>
            </w:tcBorders>
          </w:tcPr>
          <w:p w14:paraId="2F79862E"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Executive Headteacher/Headteacher</w:t>
            </w:r>
          </w:p>
          <w:p w14:paraId="2F79862F"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tc>
        <w:tc>
          <w:tcPr>
            <w:tcW w:w="5731" w:type="dxa"/>
            <w:tcBorders>
              <w:top w:val="single" w:sz="4" w:space="0" w:color="000000"/>
              <w:left w:val="single" w:sz="4" w:space="0" w:color="000000"/>
              <w:bottom w:val="single" w:sz="3" w:space="0" w:color="000000"/>
              <w:right w:val="single" w:sz="4" w:space="0" w:color="000000"/>
            </w:tcBorders>
          </w:tcPr>
          <w:p w14:paraId="722C6787" w14:textId="77777777" w:rsidR="00864BEF" w:rsidRDefault="00864BEF" w:rsidP="006B19C4">
            <w:pPr>
              <w:spacing w:after="0" w:line="259" w:lineRule="auto"/>
              <w:ind w:left="4"/>
              <w:rPr>
                <w:rFonts w:ascii="Calibri" w:eastAsia="Times New Roman" w:hAnsi="Calibri"/>
                <w:color w:val="000000"/>
                <w:sz w:val="22"/>
                <w:szCs w:val="22"/>
                <w:lang w:val="en-GB" w:eastAsia="en-GB"/>
              </w:rPr>
            </w:pPr>
          </w:p>
          <w:p w14:paraId="2F798630" w14:textId="4A36D100" w:rsidR="00B23644" w:rsidRPr="006B19C4" w:rsidRDefault="00B23644" w:rsidP="006B19C4">
            <w:pPr>
              <w:spacing w:after="0" w:line="259" w:lineRule="auto"/>
              <w:ind w:left="4"/>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Ruthven</w:t>
            </w:r>
          </w:p>
        </w:tc>
      </w:tr>
      <w:tr w:rsidR="00864BEF" w:rsidRPr="00864BEF" w14:paraId="2F798634" w14:textId="77777777" w:rsidTr="006B19C4">
        <w:trPr>
          <w:trHeight w:val="575"/>
        </w:trPr>
        <w:tc>
          <w:tcPr>
            <w:tcW w:w="3433" w:type="dxa"/>
            <w:tcBorders>
              <w:top w:val="single" w:sz="4" w:space="0" w:color="000000"/>
              <w:left w:val="single" w:sz="3" w:space="0" w:color="000000"/>
              <w:bottom w:val="single" w:sz="3" w:space="0" w:color="000000"/>
              <w:right w:val="single" w:sz="4" w:space="0" w:color="000000"/>
            </w:tcBorders>
          </w:tcPr>
          <w:p w14:paraId="2F798632"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Head of School</w:t>
            </w:r>
          </w:p>
        </w:tc>
        <w:tc>
          <w:tcPr>
            <w:tcW w:w="5731" w:type="dxa"/>
            <w:tcBorders>
              <w:top w:val="single" w:sz="4" w:space="0" w:color="000000"/>
              <w:left w:val="single" w:sz="4" w:space="0" w:color="000000"/>
              <w:bottom w:val="single" w:sz="3" w:space="0" w:color="000000"/>
              <w:right w:val="single" w:sz="4" w:space="0" w:color="000000"/>
            </w:tcBorders>
          </w:tcPr>
          <w:p w14:paraId="2F798633" w14:textId="79269D1D" w:rsidR="00864BEF" w:rsidRPr="006B19C4" w:rsidRDefault="00B23644" w:rsidP="006B19C4">
            <w:pPr>
              <w:spacing w:after="0" w:line="259" w:lineRule="auto"/>
              <w:ind w:left="4"/>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Sarah Hilling</w:t>
            </w:r>
          </w:p>
        </w:tc>
      </w:tr>
      <w:tr w:rsidR="00864BEF" w:rsidRPr="00864BEF" w14:paraId="2F798637" w14:textId="77777777" w:rsidTr="006B19C4">
        <w:trPr>
          <w:trHeight w:val="577"/>
        </w:trPr>
        <w:tc>
          <w:tcPr>
            <w:tcW w:w="3433" w:type="dxa"/>
            <w:tcBorders>
              <w:top w:val="single" w:sz="3" w:space="0" w:color="000000"/>
              <w:left w:val="single" w:sz="3" w:space="0" w:color="000000"/>
              <w:bottom w:val="single" w:sz="4" w:space="0" w:color="000000"/>
              <w:right w:val="single" w:sz="4" w:space="0" w:color="000000"/>
            </w:tcBorders>
          </w:tcPr>
          <w:p w14:paraId="2F798635"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Child Protection Lead  </w:t>
            </w:r>
          </w:p>
        </w:tc>
        <w:tc>
          <w:tcPr>
            <w:tcW w:w="5731" w:type="dxa"/>
            <w:tcBorders>
              <w:top w:val="single" w:sz="3" w:space="0" w:color="000000"/>
              <w:left w:val="single" w:sz="4" w:space="0" w:color="000000"/>
              <w:bottom w:val="single" w:sz="4" w:space="0" w:color="000000"/>
              <w:right w:val="single" w:sz="4" w:space="0" w:color="000000"/>
            </w:tcBorders>
          </w:tcPr>
          <w:p w14:paraId="2F798636" w14:textId="4B76D1E3" w:rsidR="00864BEF" w:rsidRPr="006B19C4" w:rsidRDefault="00B23644" w:rsidP="006B19C4">
            <w:pPr>
              <w:spacing w:after="0" w:line="259" w:lineRule="auto"/>
              <w:ind w:left="4"/>
              <w:rPr>
                <w:rFonts w:ascii="Calibri" w:eastAsia="Times New Roman" w:hAnsi="Calibri" w:cs="Calibri"/>
                <w:color w:val="000000"/>
                <w:sz w:val="22"/>
                <w:szCs w:val="22"/>
                <w:lang w:val="en-GB" w:eastAsia="en-GB"/>
              </w:rPr>
            </w:pPr>
            <w:r>
              <w:rPr>
                <w:rFonts w:ascii="Calibri" w:eastAsia="Times New Roman" w:hAnsi="Calibri" w:cs="Calibri"/>
                <w:color w:val="000000"/>
                <w:sz w:val="22"/>
                <w:szCs w:val="22"/>
                <w:lang w:val="en-GB" w:eastAsia="en-GB"/>
              </w:rPr>
              <w:t>Mrs Sarah Hilling</w:t>
            </w:r>
          </w:p>
        </w:tc>
      </w:tr>
      <w:tr w:rsidR="00864BEF" w:rsidRPr="00864BEF" w14:paraId="2F79863A" w14:textId="77777777" w:rsidTr="006B19C4">
        <w:trPr>
          <w:trHeight w:val="547"/>
        </w:trPr>
        <w:tc>
          <w:tcPr>
            <w:tcW w:w="3433" w:type="dxa"/>
            <w:tcBorders>
              <w:top w:val="single" w:sz="4" w:space="0" w:color="000000"/>
              <w:left w:val="single" w:sz="3" w:space="0" w:color="000000"/>
              <w:bottom w:val="single" w:sz="4" w:space="0" w:color="000000"/>
              <w:right w:val="single" w:sz="4" w:space="0" w:color="000000"/>
            </w:tcBorders>
          </w:tcPr>
          <w:p w14:paraId="2F798638"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Governor for Health and Safety  </w:t>
            </w:r>
          </w:p>
        </w:tc>
        <w:tc>
          <w:tcPr>
            <w:tcW w:w="5731" w:type="dxa"/>
            <w:tcBorders>
              <w:top w:val="single" w:sz="4" w:space="0" w:color="000000"/>
              <w:left w:val="single" w:sz="4" w:space="0" w:color="000000"/>
              <w:bottom w:val="single" w:sz="4" w:space="0" w:color="000000"/>
              <w:right w:val="single" w:sz="4" w:space="0" w:color="000000"/>
            </w:tcBorders>
          </w:tcPr>
          <w:p w14:paraId="2F798639" w14:textId="3C0CBB2A" w:rsidR="00864BEF" w:rsidRPr="006B19C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Kate Wiggins</w:t>
            </w:r>
          </w:p>
        </w:tc>
      </w:tr>
      <w:tr w:rsidR="00864BEF" w:rsidRPr="00864BEF" w14:paraId="2F79863D" w14:textId="77777777" w:rsidTr="006B19C4">
        <w:trPr>
          <w:trHeight w:val="641"/>
        </w:trPr>
        <w:tc>
          <w:tcPr>
            <w:tcW w:w="3433" w:type="dxa"/>
            <w:tcBorders>
              <w:top w:val="single" w:sz="4" w:space="0" w:color="000000"/>
              <w:left w:val="single" w:sz="3" w:space="0" w:color="000000"/>
              <w:bottom w:val="single" w:sz="4" w:space="0" w:color="000000"/>
              <w:right w:val="single" w:sz="4" w:space="0" w:color="000000"/>
            </w:tcBorders>
          </w:tcPr>
          <w:p w14:paraId="2F79863B"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School Safety Coordinator  </w:t>
            </w:r>
          </w:p>
        </w:tc>
        <w:tc>
          <w:tcPr>
            <w:tcW w:w="5731" w:type="dxa"/>
            <w:tcBorders>
              <w:top w:val="single" w:sz="4" w:space="0" w:color="000000"/>
              <w:left w:val="single" w:sz="4" w:space="0" w:color="000000"/>
              <w:bottom w:val="single" w:sz="4" w:space="0" w:color="000000"/>
              <w:right w:val="single" w:sz="4" w:space="0" w:color="000000"/>
            </w:tcBorders>
          </w:tcPr>
          <w:p w14:paraId="2F79863C" w14:textId="082BD65B" w:rsidR="00864BEF" w:rsidRPr="006B19C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tc>
      </w:tr>
      <w:tr w:rsidR="00864BEF" w:rsidRPr="00864BEF" w14:paraId="2F798640" w14:textId="77777777" w:rsidTr="006B19C4">
        <w:trPr>
          <w:trHeight w:val="542"/>
        </w:trPr>
        <w:tc>
          <w:tcPr>
            <w:tcW w:w="3433" w:type="dxa"/>
            <w:tcBorders>
              <w:top w:val="single" w:sz="4" w:space="0" w:color="000000"/>
              <w:left w:val="single" w:sz="3" w:space="0" w:color="000000"/>
              <w:bottom w:val="single" w:sz="4" w:space="0" w:color="000000"/>
              <w:right w:val="single" w:sz="4" w:space="0" w:color="000000"/>
            </w:tcBorders>
          </w:tcPr>
          <w:p w14:paraId="2F79863E"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General risk assessors  </w:t>
            </w:r>
          </w:p>
        </w:tc>
        <w:tc>
          <w:tcPr>
            <w:tcW w:w="5731" w:type="dxa"/>
            <w:tcBorders>
              <w:top w:val="single" w:sz="4" w:space="0" w:color="000000"/>
              <w:left w:val="single" w:sz="4" w:space="0" w:color="000000"/>
              <w:bottom w:val="single" w:sz="4" w:space="0" w:color="000000"/>
              <w:right w:val="single" w:sz="4" w:space="0" w:color="000000"/>
            </w:tcBorders>
          </w:tcPr>
          <w:p w14:paraId="2F79863F" w14:textId="58BCBE7F" w:rsidR="00864BEF" w:rsidRPr="006B19C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tc>
      </w:tr>
      <w:tr w:rsidR="00864BEF" w:rsidRPr="00864BEF" w14:paraId="2F798644" w14:textId="77777777" w:rsidTr="006B19C4">
        <w:trPr>
          <w:trHeight w:val="578"/>
        </w:trPr>
        <w:tc>
          <w:tcPr>
            <w:tcW w:w="3433" w:type="dxa"/>
            <w:tcBorders>
              <w:top w:val="single" w:sz="4" w:space="0" w:color="000000"/>
              <w:left w:val="single" w:sz="3" w:space="0" w:color="000000"/>
              <w:bottom w:val="single" w:sz="4" w:space="0" w:color="000000"/>
              <w:right w:val="single" w:sz="4" w:space="0" w:color="000000"/>
            </w:tcBorders>
          </w:tcPr>
          <w:p w14:paraId="2F798641"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DSE Workstation Assessor  </w:t>
            </w:r>
          </w:p>
          <w:p w14:paraId="2F798642"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tc>
        <w:tc>
          <w:tcPr>
            <w:tcW w:w="5731" w:type="dxa"/>
            <w:tcBorders>
              <w:top w:val="single" w:sz="4" w:space="0" w:color="000000"/>
              <w:left w:val="single" w:sz="4" w:space="0" w:color="000000"/>
              <w:bottom w:val="single" w:sz="4" w:space="0" w:color="000000"/>
              <w:right w:val="single" w:sz="4" w:space="0" w:color="000000"/>
            </w:tcBorders>
          </w:tcPr>
          <w:p w14:paraId="2F798643" w14:textId="5BE4EE6B" w:rsidR="00864BEF" w:rsidRPr="006B19C4" w:rsidRDefault="00B23644" w:rsidP="006B19C4">
            <w:pPr>
              <w:spacing w:after="0" w:line="259" w:lineRule="auto"/>
              <w:ind w:left="4"/>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tc>
      </w:tr>
      <w:tr w:rsidR="00864BEF" w:rsidRPr="00864BEF" w14:paraId="2F798648" w14:textId="77777777" w:rsidTr="006B19C4">
        <w:trPr>
          <w:trHeight w:val="577"/>
        </w:trPr>
        <w:tc>
          <w:tcPr>
            <w:tcW w:w="3433" w:type="dxa"/>
            <w:tcBorders>
              <w:top w:val="single" w:sz="4" w:space="0" w:color="000000"/>
              <w:left w:val="single" w:sz="3" w:space="0" w:color="000000"/>
              <w:bottom w:val="single" w:sz="3" w:space="0" w:color="000000"/>
              <w:right w:val="single" w:sz="4" w:space="0" w:color="000000"/>
            </w:tcBorders>
          </w:tcPr>
          <w:p w14:paraId="2F798645"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Contractor co-ordinator  </w:t>
            </w:r>
          </w:p>
          <w:p w14:paraId="2F798646"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tc>
        <w:tc>
          <w:tcPr>
            <w:tcW w:w="5731" w:type="dxa"/>
            <w:tcBorders>
              <w:top w:val="single" w:sz="4" w:space="0" w:color="000000"/>
              <w:left w:val="single" w:sz="4" w:space="0" w:color="000000"/>
              <w:bottom w:val="single" w:sz="3" w:space="0" w:color="000000"/>
              <w:right w:val="single" w:sz="4" w:space="0" w:color="000000"/>
            </w:tcBorders>
          </w:tcPr>
          <w:p w14:paraId="2F798647" w14:textId="789B685E" w:rsidR="00864BEF" w:rsidRPr="006B19C4" w:rsidRDefault="00B23644" w:rsidP="006B19C4">
            <w:pPr>
              <w:spacing w:after="0" w:line="259" w:lineRule="auto"/>
              <w:ind w:left="4"/>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tc>
      </w:tr>
      <w:tr w:rsidR="00864BEF" w:rsidRPr="00864BEF" w14:paraId="2F79864C" w14:textId="77777777" w:rsidTr="006B19C4">
        <w:trPr>
          <w:trHeight w:val="575"/>
        </w:trPr>
        <w:tc>
          <w:tcPr>
            <w:tcW w:w="3433" w:type="dxa"/>
            <w:tcBorders>
              <w:top w:val="single" w:sz="3" w:space="0" w:color="000000"/>
              <w:left w:val="single" w:sz="3" w:space="0" w:color="000000"/>
              <w:bottom w:val="single" w:sz="4" w:space="0" w:color="000000"/>
              <w:right w:val="single" w:sz="4" w:space="0" w:color="000000"/>
            </w:tcBorders>
          </w:tcPr>
          <w:p w14:paraId="2F798649"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Incident reporting co-ordinator  </w:t>
            </w:r>
          </w:p>
          <w:p w14:paraId="2F79864A"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tc>
        <w:tc>
          <w:tcPr>
            <w:tcW w:w="5731" w:type="dxa"/>
            <w:tcBorders>
              <w:top w:val="single" w:sz="3" w:space="0" w:color="000000"/>
              <w:left w:val="single" w:sz="4" w:space="0" w:color="000000"/>
              <w:bottom w:val="single" w:sz="4" w:space="0" w:color="000000"/>
              <w:right w:val="single" w:sz="4" w:space="0" w:color="000000"/>
            </w:tcBorders>
          </w:tcPr>
          <w:p w14:paraId="2F79864B" w14:textId="7CFFD4C2" w:rsidR="00864BEF" w:rsidRPr="006B19C4" w:rsidRDefault="00B23644" w:rsidP="006B19C4">
            <w:pPr>
              <w:spacing w:after="0" w:line="259" w:lineRule="auto"/>
              <w:ind w:left="4"/>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tc>
      </w:tr>
      <w:tr w:rsidR="00864BEF" w:rsidRPr="00864BEF" w14:paraId="2F798650" w14:textId="77777777" w:rsidTr="006B19C4">
        <w:trPr>
          <w:trHeight w:val="578"/>
        </w:trPr>
        <w:tc>
          <w:tcPr>
            <w:tcW w:w="3433" w:type="dxa"/>
            <w:tcBorders>
              <w:top w:val="single" w:sz="4" w:space="0" w:color="000000"/>
              <w:left w:val="single" w:sz="3" w:space="0" w:color="000000"/>
              <w:bottom w:val="single" w:sz="4" w:space="0" w:color="000000"/>
              <w:right w:val="single" w:sz="4" w:space="0" w:color="000000"/>
            </w:tcBorders>
          </w:tcPr>
          <w:p w14:paraId="2F79864D"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COSHH Assessor  </w:t>
            </w:r>
          </w:p>
          <w:p w14:paraId="2F79864E"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tc>
        <w:tc>
          <w:tcPr>
            <w:tcW w:w="5731" w:type="dxa"/>
            <w:tcBorders>
              <w:top w:val="single" w:sz="4" w:space="0" w:color="000000"/>
              <w:left w:val="single" w:sz="4" w:space="0" w:color="000000"/>
              <w:bottom w:val="single" w:sz="4" w:space="0" w:color="000000"/>
              <w:right w:val="single" w:sz="4" w:space="0" w:color="000000"/>
            </w:tcBorders>
          </w:tcPr>
          <w:p w14:paraId="2F79864F" w14:textId="7D9204FE" w:rsidR="00864BEF" w:rsidRPr="006B19C4" w:rsidRDefault="00B23644" w:rsidP="006B19C4">
            <w:pPr>
              <w:spacing w:after="0" w:line="259" w:lineRule="auto"/>
              <w:ind w:left="4"/>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tc>
      </w:tr>
      <w:tr w:rsidR="00864BEF" w:rsidRPr="00864BEF" w14:paraId="2F798654" w14:textId="77777777" w:rsidTr="006B19C4">
        <w:trPr>
          <w:trHeight w:val="577"/>
        </w:trPr>
        <w:tc>
          <w:tcPr>
            <w:tcW w:w="3433" w:type="dxa"/>
            <w:tcBorders>
              <w:top w:val="single" w:sz="4" w:space="0" w:color="000000"/>
              <w:left w:val="single" w:sz="3" w:space="0" w:color="000000"/>
              <w:bottom w:val="single" w:sz="3" w:space="0" w:color="000000"/>
              <w:right w:val="single" w:sz="4" w:space="0" w:color="000000"/>
            </w:tcBorders>
          </w:tcPr>
          <w:p w14:paraId="2F798651"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Manual Handling Assessor  </w:t>
            </w:r>
          </w:p>
          <w:p w14:paraId="2F798652" w14:textId="77777777" w:rsidR="00864BEF" w:rsidRPr="006B19C4" w:rsidRDefault="00864BEF" w:rsidP="006B19C4">
            <w:pPr>
              <w:spacing w:after="0" w:line="259" w:lineRule="auto"/>
              <w:ind w:left="2"/>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tc>
        <w:tc>
          <w:tcPr>
            <w:tcW w:w="5731" w:type="dxa"/>
            <w:tcBorders>
              <w:top w:val="single" w:sz="4" w:space="0" w:color="000000"/>
              <w:left w:val="single" w:sz="4" w:space="0" w:color="000000"/>
              <w:bottom w:val="single" w:sz="3" w:space="0" w:color="000000"/>
              <w:right w:val="single" w:sz="4" w:space="0" w:color="000000"/>
            </w:tcBorders>
          </w:tcPr>
          <w:p w14:paraId="2F798653" w14:textId="65D6817A" w:rsidR="00864BEF" w:rsidRPr="006B19C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tc>
      </w:tr>
    </w:tbl>
    <w:p w14:paraId="2F798655" w14:textId="77777777" w:rsidR="00864BEF" w:rsidRPr="00864BEF" w:rsidRDefault="00864BEF" w:rsidP="00864BEF">
      <w:pPr>
        <w:spacing w:after="0" w:line="259" w:lineRule="auto"/>
        <w:ind w:left="-1195" w:right="10567"/>
        <w:rPr>
          <w:rFonts w:ascii="Calibri" w:eastAsia="Times New Roman" w:hAnsi="Calibri" w:cs="Calibri"/>
          <w:color w:val="000000"/>
          <w:sz w:val="22"/>
          <w:szCs w:val="22"/>
          <w:lang w:val="en-GB" w:eastAsia="en-GB"/>
        </w:rPr>
      </w:pPr>
    </w:p>
    <w:tbl>
      <w:tblPr>
        <w:tblW w:w="9164" w:type="dxa"/>
        <w:tblInd w:w="580" w:type="dxa"/>
        <w:tblCellMar>
          <w:top w:w="54" w:type="dxa"/>
          <w:left w:w="101" w:type="dxa"/>
          <w:right w:w="29" w:type="dxa"/>
        </w:tblCellMar>
        <w:tblLook w:val="04A0" w:firstRow="1" w:lastRow="0" w:firstColumn="1" w:lastColumn="0" w:noHBand="0" w:noVBand="1"/>
      </w:tblPr>
      <w:tblGrid>
        <w:gridCol w:w="3433"/>
        <w:gridCol w:w="5731"/>
      </w:tblGrid>
      <w:tr w:rsidR="00864BEF" w:rsidRPr="00864BEF" w14:paraId="2F798658" w14:textId="77777777" w:rsidTr="78C2CE5C">
        <w:trPr>
          <w:trHeight w:val="803"/>
        </w:trPr>
        <w:tc>
          <w:tcPr>
            <w:tcW w:w="3433" w:type="dxa"/>
            <w:tcBorders>
              <w:top w:val="single" w:sz="4" w:space="0" w:color="000000" w:themeColor="text1"/>
              <w:left w:val="single" w:sz="3" w:space="0" w:color="000000" w:themeColor="text1"/>
              <w:bottom w:val="single" w:sz="3" w:space="0" w:color="000000" w:themeColor="text1"/>
              <w:right w:val="single" w:sz="4" w:space="0" w:color="000000" w:themeColor="text1"/>
            </w:tcBorders>
          </w:tcPr>
          <w:p w14:paraId="2F798656"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Emergency Co-ordinator for fire and evacuation  </w:t>
            </w:r>
          </w:p>
        </w:tc>
        <w:tc>
          <w:tcPr>
            <w:tcW w:w="5731"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2F798657" w14:textId="7132133D" w:rsidR="00864BEF" w:rsidRPr="006B19C4" w:rsidRDefault="00B23644" w:rsidP="006B19C4">
            <w:pPr>
              <w:spacing w:after="0" w:line="259" w:lineRule="auto"/>
              <w:ind w:left="2"/>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tc>
      </w:tr>
      <w:tr w:rsidR="00864BEF" w:rsidRPr="00864BEF" w14:paraId="2F79865C" w14:textId="77777777" w:rsidTr="78C2CE5C">
        <w:trPr>
          <w:trHeight w:val="2697"/>
        </w:trPr>
        <w:tc>
          <w:tcPr>
            <w:tcW w:w="3433" w:type="dxa"/>
            <w:tcBorders>
              <w:top w:val="single" w:sz="3" w:space="0" w:color="000000" w:themeColor="text1"/>
              <w:left w:val="single" w:sz="3" w:space="0" w:color="000000" w:themeColor="text1"/>
              <w:bottom w:val="single" w:sz="4" w:space="0" w:color="000000" w:themeColor="text1"/>
              <w:right w:val="single" w:sz="4" w:space="0" w:color="000000" w:themeColor="text1"/>
            </w:tcBorders>
          </w:tcPr>
          <w:p w14:paraId="2F798659"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Fire Wardens  </w:t>
            </w:r>
          </w:p>
          <w:p w14:paraId="2F79865A"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tc>
        <w:tc>
          <w:tcPr>
            <w:tcW w:w="5731" w:type="dxa"/>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3DC503EA" w14:textId="77777777" w:rsidR="00864BEF" w:rsidRDefault="00864BEF" w:rsidP="006B19C4">
            <w:pPr>
              <w:spacing w:after="0" w:line="259" w:lineRule="auto"/>
              <w:rPr>
                <w:rFonts w:ascii="Calibri" w:eastAsia="Times New Roman" w:hAnsi="Calibri"/>
                <w:color w:val="000000"/>
                <w:sz w:val="22"/>
                <w:szCs w:val="22"/>
                <w:lang w:val="en-GB" w:eastAsia="en-GB"/>
              </w:rPr>
            </w:pPr>
            <w:r w:rsidRPr="006B19C4">
              <w:rPr>
                <w:rFonts w:ascii="Calibri" w:eastAsia="Times New Roman" w:hAnsi="Calibri"/>
                <w:color w:val="000000"/>
                <w:sz w:val="22"/>
                <w:szCs w:val="22"/>
                <w:lang w:val="en-GB" w:eastAsia="en-GB"/>
              </w:rPr>
              <w:t>Names of Staff</w:t>
            </w:r>
          </w:p>
          <w:p w14:paraId="088BF54C" w14:textId="77777777" w:rsidR="00B2364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p w14:paraId="70C07D51" w14:textId="77777777" w:rsidR="00B2364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Sarah Hilling</w:t>
            </w:r>
          </w:p>
          <w:p w14:paraId="2F79865B" w14:textId="1EE8F0E8" w:rsidR="00B23644" w:rsidRPr="006B19C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Administration Staff</w:t>
            </w:r>
          </w:p>
        </w:tc>
      </w:tr>
      <w:tr w:rsidR="00864BEF" w:rsidRPr="00864BEF" w14:paraId="2F798660" w14:textId="77777777" w:rsidTr="78C2CE5C">
        <w:trPr>
          <w:trHeight w:val="544"/>
        </w:trPr>
        <w:tc>
          <w:tcPr>
            <w:tcW w:w="3433" w:type="dxa"/>
            <w:tcBorders>
              <w:top w:val="single" w:sz="4" w:space="0" w:color="000000" w:themeColor="text1"/>
              <w:left w:val="single" w:sz="3" w:space="0" w:color="000000" w:themeColor="text1"/>
              <w:bottom w:val="single" w:sz="3" w:space="0" w:color="000000" w:themeColor="text1"/>
              <w:right w:val="single" w:sz="4" w:space="0" w:color="000000" w:themeColor="text1"/>
            </w:tcBorders>
          </w:tcPr>
          <w:p w14:paraId="2F79865D"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Fire risk assessor  </w:t>
            </w:r>
          </w:p>
        </w:tc>
        <w:tc>
          <w:tcPr>
            <w:tcW w:w="5731"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2F79865E" w14:textId="6C66BC99" w:rsidR="00864BEF" w:rsidRPr="006B19C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SCS</w:t>
            </w:r>
          </w:p>
          <w:p w14:paraId="2F79865F" w14:textId="77777777" w:rsidR="00864BEF" w:rsidRPr="006B19C4" w:rsidRDefault="00864BEF" w:rsidP="006B19C4">
            <w:pPr>
              <w:spacing w:after="0" w:line="259" w:lineRule="auto"/>
              <w:rPr>
                <w:rFonts w:ascii="Calibri" w:eastAsia="Times New Roman" w:hAnsi="Calibri"/>
                <w:color w:val="000000"/>
                <w:sz w:val="22"/>
                <w:szCs w:val="22"/>
                <w:lang w:val="en-GB" w:eastAsia="en-GB"/>
              </w:rPr>
            </w:pPr>
          </w:p>
        </w:tc>
      </w:tr>
      <w:tr w:rsidR="00864BEF" w:rsidRPr="00864BEF" w14:paraId="2F798677" w14:textId="77777777" w:rsidTr="78C2CE5C">
        <w:trPr>
          <w:trHeight w:val="6645"/>
        </w:trPr>
        <w:tc>
          <w:tcPr>
            <w:tcW w:w="3433" w:type="dxa"/>
            <w:tcBorders>
              <w:top w:val="single" w:sz="3" w:space="0" w:color="000000" w:themeColor="text1"/>
              <w:left w:val="single" w:sz="3" w:space="0" w:color="000000" w:themeColor="text1"/>
              <w:bottom w:val="single" w:sz="3" w:space="0" w:color="000000" w:themeColor="text1"/>
              <w:right w:val="single" w:sz="4" w:space="0" w:color="000000" w:themeColor="text1"/>
            </w:tcBorders>
          </w:tcPr>
          <w:p w14:paraId="2F798661"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Qualified Paediatric First Aiders </w:t>
            </w:r>
          </w:p>
          <w:p w14:paraId="2F798662"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(two-day course) </w:t>
            </w:r>
          </w:p>
          <w:p w14:paraId="2F798663"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p w14:paraId="2F798664" w14:textId="77777777" w:rsidR="00864BEF" w:rsidRPr="006B19C4" w:rsidRDefault="00864BEF" w:rsidP="006B19C4">
            <w:pPr>
              <w:spacing w:after="1" w:line="259" w:lineRule="auto"/>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p w14:paraId="2F798665" w14:textId="77777777" w:rsidR="00864BEF" w:rsidRPr="006B19C4" w:rsidRDefault="00864BEF" w:rsidP="006B19C4">
            <w:pPr>
              <w:spacing w:after="2" w:line="256" w:lineRule="auto"/>
              <w:ind w:left="1"/>
              <w:rPr>
                <w:rFonts w:ascii="Calibri" w:eastAsia="Times New Roman" w:hAnsi="Calibri"/>
                <w:color w:val="000000"/>
                <w:sz w:val="22"/>
                <w:szCs w:val="22"/>
                <w:lang w:val="en-GB" w:eastAsia="en-GB"/>
              </w:rPr>
            </w:pPr>
            <w:r w:rsidRPr="006B19C4">
              <w:rPr>
                <w:rFonts w:ascii="Calibri" w:eastAsia="Times New Roman" w:hAnsi="Calibri"/>
                <w:color w:val="000000"/>
                <w:sz w:val="22"/>
                <w:szCs w:val="22"/>
                <w:lang w:val="en-GB" w:eastAsia="en-GB"/>
              </w:rPr>
              <w:t>Qualified Paediatric First Aid (</w:t>
            </w:r>
            <w:proofErr w:type="gramStart"/>
            <w:r w:rsidRPr="006B19C4">
              <w:rPr>
                <w:rFonts w:ascii="Calibri" w:eastAsia="Times New Roman" w:hAnsi="Calibri"/>
                <w:color w:val="000000"/>
                <w:sz w:val="22"/>
                <w:szCs w:val="22"/>
                <w:lang w:val="en-GB" w:eastAsia="en-GB"/>
              </w:rPr>
              <w:t>12 hour</w:t>
            </w:r>
            <w:proofErr w:type="gramEnd"/>
            <w:r w:rsidRPr="006B19C4">
              <w:rPr>
                <w:rFonts w:ascii="Calibri" w:eastAsia="Times New Roman" w:hAnsi="Calibri"/>
                <w:color w:val="000000"/>
                <w:sz w:val="22"/>
                <w:szCs w:val="22"/>
                <w:lang w:val="en-GB" w:eastAsia="en-GB"/>
              </w:rPr>
              <w:t xml:space="preserve"> </w:t>
            </w:r>
            <w:proofErr w:type="gramStart"/>
            <w:r w:rsidRPr="006B19C4">
              <w:rPr>
                <w:rFonts w:ascii="Calibri" w:eastAsia="Times New Roman" w:hAnsi="Calibri"/>
                <w:color w:val="000000"/>
                <w:sz w:val="22"/>
                <w:szCs w:val="22"/>
                <w:lang w:val="en-GB" w:eastAsia="en-GB"/>
              </w:rPr>
              <w:t>course )</w:t>
            </w:r>
            <w:proofErr w:type="gramEnd"/>
            <w:r w:rsidRPr="006B19C4">
              <w:rPr>
                <w:rFonts w:ascii="Calibri" w:eastAsia="Times New Roman" w:hAnsi="Calibri"/>
                <w:color w:val="000000"/>
                <w:sz w:val="22"/>
                <w:szCs w:val="22"/>
                <w:lang w:val="en-GB" w:eastAsia="en-GB"/>
              </w:rPr>
              <w:t xml:space="preserve"> </w:t>
            </w:r>
          </w:p>
          <w:p w14:paraId="2F798666" w14:textId="77777777" w:rsidR="00864BEF" w:rsidRPr="006B19C4" w:rsidRDefault="00864BEF" w:rsidP="006B19C4">
            <w:pPr>
              <w:spacing w:after="2" w:line="256" w:lineRule="auto"/>
              <w:ind w:left="1"/>
              <w:rPr>
                <w:rFonts w:ascii="Calibri" w:eastAsia="Times New Roman" w:hAnsi="Calibri" w:cs="Calibri"/>
                <w:color w:val="000000"/>
                <w:sz w:val="22"/>
                <w:szCs w:val="22"/>
                <w:lang w:val="en-GB" w:eastAsia="en-GB"/>
              </w:rPr>
            </w:pPr>
          </w:p>
          <w:p w14:paraId="2F798667"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p w14:paraId="2F798668"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Qualified Paediatric First Aid </w:t>
            </w:r>
          </w:p>
          <w:p w14:paraId="2F798669" w14:textId="77777777" w:rsidR="00864BEF" w:rsidRPr="006B19C4" w:rsidRDefault="00864BEF" w:rsidP="006B19C4">
            <w:pPr>
              <w:spacing w:after="2" w:line="247" w:lineRule="auto"/>
              <w:ind w:left="11"/>
              <w:rPr>
                <w:rFonts w:ascii="Calibri" w:eastAsia="Times New Roman" w:hAnsi="Calibri"/>
                <w:color w:val="000000"/>
                <w:sz w:val="22"/>
                <w:szCs w:val="22"/>
                <w:lang w:val="en-GB" w:eastAsia="en-GB"/>
              </w:rPr>
            </w:pPr>
            <w:r w:rsidRPr="006B19C4">
              <w:rPr>
                <w:rFonts w:ascii="Calibri" w:eastAsia="Times New Roman" w:hAnsi="Calibri"/>
                <w:color w:val="000000"/>
                <w:sz w:val="22"/>
                <w:szCs w:val="22"/>
                <w:lang w:val="en-GB" w:eastAsia="en-GB"/>
              </w:rPr>
              <w:t xml:space="preserve">(6hr course) &amp; Emergency First Aid at Work (Bolt on) with asthma &amp; </w:t>
            </w:r>
          </w:p>
          <w:p w14:paraId="2F79866A" w14:textId="77777777" w:rsidR="00864BEF" w:rsidRPr="006B19C4" w:rsidRDefault="00864BEF" w:rsidP="006B19C4">
            <w:pPr>
              <w:spacing w:after="0" w:line="259" w:lineRule="auto"/>
              <w:ind w:left="1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anaphylactic shock sessions  </w:t>
            </w:r>
          </w:p>
          <w:p w14:paraId="2F79866B"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p w14:paraId="2F79866C"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p>
          <w:p w14:paraId="2F79866D"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p>
          <w:p w14:paraId="2F79866E"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p w14:paraId="2F79866F"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Qualified Emergency Paediatric </w:t>
            </w:r>
          </w:p>
          <w:p w14:paraId="2F798670"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First Aid (6 hour Paediatric First </w:t>
            </w:r>
          </w:p>
          <w:p w14:paraId="2F798671"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Aid) </w:t>
            </w:r>
          </w:p>
          <w:p w14:paraId="2F798672"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 </w:t>
            </w:r>
          </w:p>
          <w:p w14:paraId="2F798673" w14:textId="77777777"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Type 1 Diabetic Trained  </w:t>
            </w:r>
          </w:p>
          <w:p w14:paraId="2F798674" w14:textId="7555F302" w:rsidR="00864BEF" w:rsidRPr="006B19C4" w:rsidRDefault="00864BEF" w:rsidP="006B19C4">
            <w:pPr>
              <w:spacing w:after="0" w:line="259" w:lineRule="auto"/>
              <w:ind w:left="1"/>
              <w:rPr>
                <w:rFonts w:ascii="Calibri" w:eastAsia="Times New Roman" w:hAnsi="Calibri" w:cs="Calibri"/>
                <w:color w:val="000000"/>
                <w:sz w:val="22"/>
                <w:szCs w:val="22"/>
                <w:lang w:val="en-GB" w:eastAsia="en-GB"/>
              </w:rPr>
            </w:pPr>
          </w:p>
        </w:tc>
        <w:tc>
          <w:tcPr>
            <w:tcW w:w="5731" w:type="dxa"/>
            <w:tcBorders>
              <w:top w:val="single" w:sz="3" w:space="0" w:color="000000" w:themeColor="text1"/>
              <w:left w:val="single" w:sz="4" w:space="0" w:color="000000" w:themeColor="text1"/>
              <w:bottom w:val="single" w:sz="3" w:space="0" w:color="000000" w:themeColor="text1"/>
              <w:right w:val="single" w:sz="4" w:space="0" w:color="000000" w:themeColor="text1"/>
            </w:tcBorders>
          </w:tcPr>
          <w:p w14:paraId="2F798675" w14:textId="77777777" w:rsidR="00864BEF" w:rsidRDefault="00864BEF" w:rsidP="006B19C4">
            <w:pPr>
              <w:spacing w:after="0" w:line="259" w:lineRule="auto"/>
              <w:ind w:left="2"/>
              <w:rPr>
                <w:rFonts w:ascii="Calibri" w:eastAsia="Times New Roman" w:hAnsi="Calibri"/>
                <w:color w:val="000000"/>
                <w:sz w:val="22"/>
                <w:szCs w:val="22"/>
                <w:lang w:val="en-GB" w:eastAsia="en-GB"/>
              </w:rPr>
            </w:pPr>
            <w:r w:rsidRPr="006B19C4">
              <w:rPr>
                <w:rFonts w:ascii="Calibri" w:eastAsia="Times New Roman" w:hAnsi="Calibri"/>
                <w:color w:val="000000"/>
                <w:sz w:val="22"/>
                <w:szCs w:val="22"/>
                <w:lang w:val="en-GB" w:eastAsia="en-GB"/>
              </w:rPr>
              <w:t xml:space="preserve">Names of Staff  </w:t>
            </w:r>
          </w:p>
          <w:p w14:paraId="0615232F"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5E111278" w14:textId="40DADCE7" w:rsidR="00B23644" w:rsidRDefault="00B23644" w:rsidP="006B19C4">
            <w:pPr>
              <w:spacing w:after="0" w:line="259" w:lineRule="auto"/>
              <w:ind w:left="2"/>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All staff complete PFA routinely</w:t>
            </w:r>
          </w:p>
          <w:p w14:paraId="2D4904A6"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7FA041AB"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35BD4167"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0FFC2CD5"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2ADB0C7F"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7E2309BF"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4362796E"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31AD10EE"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64CB421A"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5E031540"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0B149512"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4A6C052F"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4E47093D"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57A72073"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045DF9AA"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38BB43E9"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576FBF7D" w14:textId="77777777" w:rsidR="00B23644" w:rsidRDefault="00B23644" w:rsidP="006B19C4">
            <w:pPr>
              <w:spacing w:after="0" w:line="259" w:lineRule="auto"/>
              <w:ind w:left="2"/>
              <w:rPr>
                <w:rFonts w:ascii="Calibri" w:eastAsia="Times New Roman" w:hAnsi="Calibri"/>
                <w:color w:val="000000"/>
                <w:sz w:val="22"/>
                <w:szCs w:val="22"/>
                <w:lang w:val="en-GB" w:eastAsia="en-GB"/>
              </w:rPr>
            </w:pPr>
          </w:p>
          <w:p w14:paraId="515E8A88" w14:textId="23E5CAB3" w:rsidR="00B23644" w:rsidRPr="006B19C4" w:rsidRDefault="00B23644" w:rsidP="006B19C4">
            <w:pPr>
              <w:spacing w:after="0" w:line="259" w:lineRule="auto"/>
              <w:ind w:left="2"/>
              <w:rPr>
                <w:rFonts w:ascii="Calibri" w:eastAsia="Times New Roman" w:hAnsi="Calibri"/>
                <w:color w:val="000000"/>
                <w:sz w:val="22"/>
                <w:szCs w:val="22"/>
                <w:lang w:val="en-GB" w:eastAsia="en-GB"/>
              </w:rPr>
            </w:pPr>
          </w:p>
          <w:p w14:paraId="2F798676" w14:textId="77777777" w:rsidR="00864BEF" w:rsidRPr="006B19C4" w:rsidRDefault="00864BEF" w:rsidP="006B19C4">
            <w:pPr>
              <w:spacing w:after="0" w:line="259" w:lineRule="auto"/>
              <w:rPr>
                <w:rFonts w:ascii="Calibri" w:eastAsia="Times New Roman" w:hAnsi="Calibri"/>
                <w:color w:val="000000"/>
                <w:sz w:val="22"/>
                <w:szCs w:val="22"/>
                <w:lang w:val="en-GB" w:eastAsia="en-GB"/>
              </w:rPr>
            </w:pPr>
          </w:p>
        </w:tc>
      </w:tr>
      <w:tr w:rsidR="00864BEF" w:rsidRPr="00864BEF" w14:paraId="2F79867B" w14:textId="77777777" w:rsidTr="78C2CE5C">
        <w:trPr>
          <w:trHeight w:val="803"/>
        </w:trPr>
        <w:tc>
          <w:tcPr>
            <w:tcW w:w="3433" w:type="dxa"/>
            <w:tcBorders>
              <w:top w:val="single" w:sz="4" w:space="0" w:color="000000" w:themeColor="text1"/>
              <w:left w:val="single" w:sz="3" w:space="0" w:color="000000" w:themeColor="text1"/>
              <w:bottom w:val="single" w:sz="3" w:space="0" w:color="000000" w:themeColor="text1"/>
              <w:right w:val="single" w:sz="4" w:space="0" w:color="000000" w:themeColor="text1"/>
            </w:tcBorders>
          </w:tcPr>
          <w:p w14:paraId="2F798678"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Educational Visits Coordinator  </w:t>
            </w:r>
          </w:p>
          <w:p w14:paraId="2F798679"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(EVC)  </w:t>
            </w:r>
          </w:p>
        </w:tc>
        <w:tc>
          <w:tcPr>
            <w:tcW w:w="5731" w:type="dxa"/>
            <w:tcBorders>
              <w:top w:val="single" w:sz="4" w:space="0" w:color="000000" w:themeColor="text1"/>
              <w:left w:val="single" w:sz="4" w:space="0" w:color="000000" w:themeColor="text1"/>
              <w:bottom w:val="single" w:sz="3" w:space="0" w:color="000000" w:themeColor="text1"/>
              <w:right w:val="single" w:sz="4" w:space="0" w:color="000000" w:themeColor="text1"/>
            </w:tcBorders>
          </w:tcPr>
          <w:p w14:paraId="3139571B" w14:textId="77777777" w:rsidR="00864BEF" w:rsidRDefault="00B23644" w:rsidP="006B19C4">
            <w:pPr>
              <w:spacing w:after="0" w:line="259" w:lineRule="auto"/>
              <w:ind w:left="1"/>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p w14:paraId="2F79867A" w14:textId="1BACE339" w:rsidR="00B23644" w:rsidRPr="006B19C4" w:rsidRDefault="00B23644" w:rsidP="006B19C4">
            <w:pPr>
              <w:spacing w:after="0" w:line="259" w:lineRule="auto"/>
              <w:ind w:left="1"/>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Sarah Hilling</w:t>
            </w:r>
          </w:p>
        </w:tc>
      </w:tr>
      <w:tr w:rsidR="00864BEF" w:rsidRPr="00864BEF" w14:paraId="2F79867E" w14:textId="77777777" w:rsidTr="78C2CE5C">
        <w:trPr>
          <w:trHeight w:val="546"/>
        </w:trPr>
        <w:tc>
          <w:tcPr>
            <w:tcW w:w="3433" w:type="dxa"/>
            <w:tcBorders>
              <w:top w:val="single" w:sz="3" w:space="0" w:color="000000" w:themeColor="text1"/>
              <w:left w:val="single" w:sz="3" w:space="0" w:color="000000" w:themeColor="text1"/>
              <w:bottom w:val="single" w:sz="4" w:space="0" w:color="000000" w:themeColor="text1"/>
              <w:right w:val="single" w:sz="4" w:space="0" w:color="000000" w:themeColor="text1"/>
            </w:tcBorders>
          </w:tcPr>
          <w:p w14:paraId="2F79867C" w14:textId="77777777" w:rsidR="00864BEF" w:rsidRPr="006B19C4" w:rsidRDefault="00864BEF" w:rsidP="006B19C4">
            <w:pPr>
              <w:spacing w:after="0" w:line="259" w:lineRule="auto"/>
              <w:rPr>
                <w:rFonts w:ascii="Calibri" w:eastAsia="Times New Roman" w:hAnsi="Calibri" w:cs="Calibri"/>
                <w:color w:val="000000"/>
                <w:sz w:val="22"/>
                <w:szCs w:val="22"/>
                <w:lang w:val="en-GB" w:eastAsia="en-GB"/>
              </w:rPr>
            </w:pPr>
            <w:r w:rsidRPr="006B19C4">
              <w:rPr>
                <w:rFonts w:ascii="Calibri" w:eastAsia="Times New Roman" w:hAnsi="Calibri" w:cs="Calibri"/>
                <w:color w:val="000000"/>
                <w:sz w:val="22"/>
                <w:szCs w:val="22"/>
                <w:lang w:val="en-GB" w:eastAsia="en-GB"/>
              </w:rPr>
              <w:t xml:space="preserve">Safety Representative  </w:t>
            </w:r>
          </w:p>
        </w:tc>
        <w:tc>
          <w:tcPr>
            <w:tcW w:w="5731" w:type="dxa"/>
            <w:tcBorders>
              <w:top w:val="single" w:sz="3" w:space="0" w:color="000000" w:themeColor="text1"/>
              <w:left w:val="single" w:sz="4" w:space="0" w:color="000000" w:themeColor="text1"/>
              <w:bottom w:val="single" w:sz="4" w:space="0" w:color="000000" w:themeColor="text1"/>
              <w:right w:val="single" w:sz="4" w:space="0" w:color="000000" w:themeColor="text1"/>
            </w:tcBorders>
          </w:tcPr>
          <w:p w14:paraId="2F79867D" w14:textId="5295D002" w:rsidR="00864BEF" w:rsidRPr="006B19C4" w:rsidRDefault="00B23644" w:rsidP="006B19C4">
            <w:pPr>
              <w:spacing w:after="0" w:line="259" w:lineRule="auto"/>
              <w:rPr>
                <w:rFonts w:ascii="Calibri" w:eastAsia="Times New Roman" w:hAnsi="Calibri"/>
                <w:color w:val="000000"/>
                <w:sz w:val="22"/>
                <w:szCs w:val="22"/>
                <w:lang w:val="en-GB" w:eastAsia="en-GB"/>
              </w:rPr>
            </w:pPr>
            <w:r>
              <w:rPr>
                <w:rFonts w:ascii="Calibri" w:eastAsia="Times New Roman" w:hAnsi="Calibri"/>
                <w:color w:val="000000"/>
                <w:sz w:val="22"/>
                <w:szCs w:val="22"/>
                <w:lang w:val="en-GB" w:eastAsia="en-GB"/>
              </w:rPr>
              <w:t>Mrs Amanda Snow</w:t>
            </w:r>
          </w:p>
        </w:tc>
      </w:tr>
    </w:tbl>
    <w:p w14:paraId="2F79868E" w14:textId="7F248A0E" w:rsidR="00864BEF" w:rsidRPr="00864BEF" w:rsidRDefault="00864BEF" w:rsidP="78C2CE5C">
      <w:pPr>
        <w:spacing w:after="6" w:line="259" w:lineRule="auto"/>
        <w:ind w:left="677"/>
        <w:rPr>
          <w:rFonts w:ascii="Calibri" w:eastAsia="Times New Roman" w:hAnsi="Calibri" w:cs="Calibri"/>
          <w:color w:val="000000"/>
          <w:sz w:val="22"/>
          <w:szCs w:val="22"/>
          <w:lang w:val="en-GB" w:eastAsia="en-GB"/>
        </w:rPr>
      </w:pPr>
      <w:r w:rsidRPr="78C2CE5C">
        <w:rPr>
          <w:rFonts w:ascii="Calibri" w:eastAsia="Times New Roman" w:hAnsi="Calibri" w:cs="Calibri"/>
          <w:color w:val="000000" w:themeColor="text1"/>
          <w:sz w:val="22"/>
          <w:szCs w:val="22"/>
          <w:lang w:val="en-GB" w:eastAsia="en-GB"/>
        </w:rPr>
        <w:t xml:space="preserve"> </w:t>
      </w:r>
    </w:p>
    <w:p w14:paraId="2F79868F" w14:textId="77777777" w:rsidR="00864BEF" w:rsidRPr="00864BEF" w:rsidRDefault="00864BEF" w:rsidP="00864BEF">
      <w:pPr>
        <w:spacing w:after="0" w:line="259" w:lineRule="auto"/>
        <w:ind w:right="2"/>
        <w:jc w:val="both"/>
        <w:rPr>
          <w:rFonts w:ascii="Calibri" w:eastAsia="Times New Roman" w:hAnsi="Calibri" w:cs="Calibri"/>
          <w:b/>
          <w:color w:val="000000"/>
          <w:sz w:val="22"/>
          <w:szCs w:val="22"/>
          <w:lang w:val="en-GB" w:eastAsia="en-GB"/>
        </w:rPr>
      </w:pPr>
      <w:r w:rsidRPr="00864BEF">
        <w:rPr>
          <w:rFonts w:ascii="Calibri" w:eastAsia="Times New Roman" w:hAnsi="Calibri" w:cs="Calibri"/>
          <w:b/>
          <w:color w:val="000000"/>
          <w:sz w:val="22"/>
          <w:szCs w:val="22"/>
          <w:lang w:val="en-GB" w:eastAsia="en-GB"/>
        </w:rPr>
        <w:t xml:space="preserve">ARRANGEMENTS  </w:t>
      </w:r>
    </w:p>
    <w:p w14:paraId="25F627AF" w14:textId="76C619E7" w:rsidR="00864BEF" w:rsidRDefault="00864BEF" w:rsidP="78C2CE5C">
      <w:pPr>
        <w:spacing w:after="6" w:line="253" w:lineRule="auto"/>
        <w:ind w:left="657" w:hanging="10"/>
        <w:rPr>
          <w:rFonts w:ascii="Calibri" w:eastAsia="Times New Roman" w:hAnsi="Calibri"/>
          <w:color w:val="000000" w:themeColor="text1"/>
          <w:sz w:val="22"/>
          <w:szCs w:val="22"/>
          <w:lang w:val="en-GB" w:eastAsia="en-GB"/>
        </w:rPr>
      </w:pPr>
      <w:r w:rsidRPr="78C2CE5C">
        <w:rPr>
          <w:rFonts w:ascii="Calibri" w:eastAsia="Times New Roman" w:hAnsi="Calibri"/>
          <w:color w:val="000000" w:themeColor="text1"/>
          <w:sz w:val="22"/>
          <w:szCs w:val="22"/>
          <w:lang w:val="en-GB" w:eastAsia="en-GB"/>
        </w:rPr>
        <w:lastRenderedPageBreak/>
        <w:t xml:space="preserve">There </w:t>
      </w:r>
      <w:proofErr w:type="gramStart"/>
      <w:r w:rsidRPr="78C2CE5C">
        <w:rPr>
          <w:rFonts w:ascii="Calibri" w:eastAsia="Times New Roman" w:hAnsi="Calibri"/>
          <w:color w:val="000000" w:themeColor="text1"/>
          <w:sz w:val="22"/>
          <w:szCs w:val="22"/>
          <w:lang w:val="en-GB" w:eastAsia="en-GB"/>
        </w:rPr>
        <w:t>is</w:t>
      </w:r>
      <w:proofErr w:type="gramEnd"/>
      <w:r w:rsidRPr="78C2CE5C">
        <w:rPr>
          <w:rFonts w:ascii="Calibri" w:eastAsia="Times New Roman" w:hAnsi="Calibri"/>
          <w:color w:val="000000" w:themeColor="text1"/>
          <w:sz w:val="22"/>
          <w:szCs w:val="22"/>
          <w:lang w:val="en-GB" w:eastAsia="en-GB"/>
        </w:rPr>
        <w:t xml:space="preserve"> a Health and Safety Policy which covers the following in more detail:  </w:t>
      </w:r>
    </w:p>
    <w:p w14:paraId="68169155" w14:textId="6BDE58B4" w:rsidR="1644D714" w:rsidRDefault="1644D714" w:rsidP="78C2CE5C">
      <w:pPr>
        <w:spacing w:after="0" w:line="276" w:lineRule="auto"/>
      </w:pPr>
      <w:r w:rsidRPr="78C2CE5C">
        <w:rPr>
          <w:rFonts w:ascii="Calibri" w:eastAsia="Calibri" w:hAnsi="Calibri" w:cs="Calibri"/>
          <w:b/>
          <w:bCs/>
          <w:szCs w:val="20"/>
          <w:lang w:val="en-GB"/>
        </w:rPr>
        <w:t>Planning and Risk Control</w:t>
      </w:r>
    </w:p>
    <w:p w14:paraId="5E7693C2" w14:textId="675EFB9D"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 xml:space="preserve">Risk Assessment </w:t>
      </w:r>
    </w:p>
    <w:p w14:paraId="58999766" w14:textId="7042C9FF"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COSHH</w:t>
      </w:r>
    </w:p>
    <w:p w14:paraId="5373246D" w14:textId="639B1AD4"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Display Screen Equipment Assessment</w:t>
      </w:r>
    </w:p>
    <w:p w14:paraId="59DF5C1D" w14:textId="78C26E90"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Fire Risk Assessment</w:t>
      </w:r>
    </w:p>
    <w:p w14:paraId="7BA3EF6D" w14:textId="0134D2B3"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New and Expectant Mothers</w:t>
      </w:r>
    </w:p>
    <w:p w14:paraId="1A210005" w14:textId="08B17BC8"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Educational Visits</w:t>
      </w:r>
    </w:p>
    <w:p w14:paraId="09E249CE" w14:textId="22473512" w:rsidR="1644D714" w:rsidRDefault="1644D714" w:rsidP="78C2CE5C">
      <w:pPr>
        <w:spacing w:after="0" w:line="276" w:lineRule="auto"/>
        <w:ind w:left="720"/>
      </w:pPr>
      <w:r w:rsidRPr="78C2CE5C">
        <w:rPr>
          <w:rFonts w:ascii="Calibri" w:eastAsia="Calibri" w:hAnsi="Calibri" w:cs="Calibri"/>
          <w:szCs w:val="20"/>
          <w:lang w:val="en-GB"/>
        </w:rPr>
        <w:t xml:space="preserve"> </w:t>
      </w:r>
    </w:p>
    <w:p w14:paraId="7D2783DA" w14:textId="196948BC" w:rsidR="1644D714" w:rsidRDefault="1644D714" w:rsidP="78C2CE5C">
      <w:pPr>
        <w:spacing w:after="0" w:line="276" w:lineRule="auto"/>
      </w:pPr>
      <w:r w:rsidRPr="78C2CE5C">
        <w:rPr>
          <w:rFonts w:ascii="Calibri" w:eastAsia="Calibri" w:hAnsi="Calibri" w:cs="Calibri"/>
          <w:b/>
          <w:bCs/>
          <w:szCs w:val="20"/>
          <w:lang w:val="en-GB"/>
        </w:rPr>
        <w:t>Competence and Training</w:t>
      </w:r>
    </w:p>
    <w:p w14:paraId="56BCA62B" w14:textId="0A491621"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Training and Development for Health and Safety</w:t>
      </w:r>
    </w:p>
    <w:p w14:paraId="50CC45F7" w14:textId="74C59687"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Health and Safety Advice</w:t>
      </w:r>
    </w:p>
    <w:p w14:paraId="187A0E31" w14:textId="44A67F49" w:rsidR="1644D714" w:rsidRDefault="1644D714" w:rsidP="78C2CE5C">
      <w:pPr>
        <w:spacing w:after="0" w:line="276" w:lineRule="auto"/>
        <w:ind w:left="720"/>
      </w:pPr>
      <w:r w:rsidRPr="78C2CE5C">
        <w:rPr>
          <w:rFonts w:ascii="Calibri" w:eastAsia="Calibri" w:hAnsi="Calibri" w:cs="Calibri"/>
          <w:szCs w:val="20"/>
          <w:lang w:val="en-GB"/>
        </w:rPr>
        <w:t xml:space="preserve"> </w:t>
      </w:r>
    </w:p>
    <w:p w14:paraId="0CA1E9EB" w14:textId="16C3C065" w:rsidR="1644D714" w:rsidRDefault="1644D714" w:rsidP="78C2CE5C">
      <w:pPr>
        <w:spacing w:after="0" w:line="276" w:lineRule="auto"/>
      </w:pPr>
      <w:r w:rsidRPr="78C2CE5C">
        <w:rPr>
          <w:rFonts w:ascii="Calibri" w:eastAsia="Calibri" w:hAnsi="Calibri" w:cs="Calibri"/>
          <w:b/>
          <w:bCs/>
          <w:szCs w:val="20"/>
          <w:lang w:val="en-GB"/>
        </w:rPr>
        <w:t>Communication and Consultation</w:t>
      </w:r>
    </w:p>
    <w:p w14:paraId="6AECE730" w14:textId="7BBA1A4C"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Information Dissemination</w:t>
      </w:r>
    </w:p>
    <w:p w14:paraId="38E8AC1D" w14:textId="5E3C9D99"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Staff Consultation</w:t>
      </w:r>
    </w:p>
    <w:p w14:paraId="576A9A79" w14:textId="093196AA"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Reporting Deficiencies or Concerns</w:t>
      </w:r>
    </w:p>
    <w:p w14:paraId="0B43B00B" w14:textId="0F44BA6D" w:rsidR="1644D714" w:rsidRDefault="1644D714" w:rsidP="78C2CE5C">
      <w:pPr>
        <w:spacing w:after="0" w:line="276" w:lineRule="auto"/>
        <w:ind w:left="720"/>
      </w:pPr>
      <w:r w:rsidRPr="78C2CE5C">
        <w:rPr>
          <w:rFonts w:ascii="Calibri" w:eastAsia="Calibri" w:hAnsi="Calibri" w:cs="Calibri"/>
          <w:szCs w:val="20"/>
          <w:lang w:val="en-GB"/>
        </w:rPr>
        <w:t xml:space="preserve"> </w:t>
      </w:r>
    </w:p>
    <w:p w14:paraId="48D68E06" w14:textId="017138D8" w:rsidR="1644D714" w:rsidRDefault="1644D714" w:rsidP="78C2CE5C">
      <w:pPr>
        <w:spacing w:after="0" w:line="276" w:lineRule="auto"/>
      </w:pPr>
      <w:r w:rsidRPr="78C2CE5C">
        <w:rPr>
          <w:rFonts w:ascii="Calibri" w:eastAsia="Calibri" w:hAnsi="Calibri" w:cs="Calibri"/>
          <w:b/>
          <w:bCs/>
          <w:szCs w:val="20"/>
          <w:lang w:val="en-GB"/>
        </w:rPr>
        <w:t xml:space="preserve">Emergency Preparedness </w:t>
      </w:r>
    </w:p>
    <w:p w14:paraId="1718F7EB" w14:textId="6268095E"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Fire Detection, Alarms and Firefighting Equipment</w:t>
      </w:r>
    </w:p>
    <w:p w14:paraId="19A32EA4" w14:textId="64EE45C2"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Fire and Emergency Evacuation Procedures</w:t>
      </w:r>
    </w:p>
    <w:p w14:paraId="63BF9577" w14:textId="2528C650"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 xml:space="preserve">First Aid Provision </w:t>
      </w:r>
    </w:p>
    <w:p w14:paraId="42A4D223" w14:textId="1B83EFC9" w:rsidR="1644D714" w:rsidRDefault="1644D714" w:rsidP="78C2CE5C">
      <w:pPr>
        <w:spacing w:after="0" w:line="276" w:lineRule="auto"/>
        <w:ind w:left="720"/>
      </w:pPr>
      <w:r w:rsidRPr="78C2CE5C">
        <w:rPr>
          <w:rFonts w:ascii="Calibri" w:eastAsia="Calibri" w:hAnsi="Calibri" w:cs="Calibri"/>
          <w:szCs w:val="20"/>
          <w:lang w:val="en-GB"/>
        </w:rPr>
        <w:t xml:space="preserve"> </w:t>
      </w:r>
    </w:p>
    <w:p w14:paraId="535E22E7" w14:textId="20A2F41F" w:rsidR="1644D714" w:rsidRDefault="1644D714" w:rsidP="78C2CE5C">
      <w:pPr>
        <w:spacing w:after="0" w:line="276" w:lineRule="auto"/>
      </w:pPr>
      <w:r w:rsidRPr="78C2CE5C">
        <w:rPr>
          <w:rFonts w:ascii="Calibri" w:eastAsia="Calibri" w:hAnsi="Calibri" w:cs="Calibri"/>
          <w:b/>
          <w:bCs/>
          <w:szCs w:val="20"/>
          <w:lang w:val="en-GB"/>
        </w:rPr>
        <w:t>Health</w:t>
      </w:r>
    </w:p>
    <w:p w14:paraId="239F3B8E" w14:textId="517C1C04"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 xml:space="preserve">Administration of Medicines </w:t>
      </w:r>
    </w:p>
    <w:p w14:paraId="2328CEFC" w14:textId="7F714494"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Employee Health and Wellbeing</w:t>
      </w:r>
    </w:p>
    <w:p w14:paraId="2909E2F2" w14:textId="5872B735"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Infection Prevention and Control</w:t>
      </w:r>
    </w:p>
    <w:p w14:paraId="091B5C0E" w14:textId="0BA11593"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Pupil Vulnerable to Infection</w:t>
      </w:r>
    </w:p>
    <w:p w14:paraId="5C233212" w14:textId="2FCDDEFC"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Exclusion Periods for Infectious Diseases</w:t>
      </w:r>
    </w:p>
    <w:p w14:paraId="2D3FE9AF" w14:textId="3B09DF6F" w:rsidR="1644D714" w:rsidRDefault="1644D714" w:rsidP="78C2CE5C">
      <w:pPr>
        <w:spacing w:after="0" w:line="276" w:lineRule="auto"/>
        <w:ind w:left="720"/>
      </w:pPr>
      <w:r w:rsidRPr="78C2CE5C">
        <w:rPr>
          <w:rFonts w:ascii="Calibri" w:eastAsia="Calibri" w:hAnsi="Calibri" w:cs="Calibri"/>
          <w:szCs w:val="20"/>
          <w:lang w:val="en-GB"/>
        </w:rPr>
        <w:t xml:space="preserve"> </w:t>
      </w:r>
    </w:p>
    <w:p w14:paraId="39677856" w14:textId="54AF730A" w:rsidR="1644D714" w:rsidRDefault="1644D714" w:rsidP="78C2CE5C">
      <w:pPr>
        <w:spacing w:after="0" w:line="276" w:lineRule="auto"/>
      </w:pPr>
      <w:r w:rsidRPr="78C2CE5C">
        <w:rPr>
          <w:rFonts w:ascii="Calibri" w:eastAsia="Calibri" w:hAnsi="Calibri" w:cs="Calibri"/>
          <w:b/>
          <w:bCs/>
          <w:szCs w:val="20"/>
          <w:lang w:val="en-GB"/>
        </w:rPr>
        <w:t>Premises</w:t>
      </w:r>
    </w:p>
    <w:p w14:paraId="3E223713" w14:textId="0FA38462"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Access, Egress and Housekeeping</w:t>
      </w:r>
    </w:p>
    <w:p w14:paraId="58AD77C3" w14:textId="05696FA2"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Asbestos Management</w:t>
      </w:r>
    </w:p>
    <w:p w14:paraId="736D80FF" w14:textId="6CDD022B"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 xml:space="preserve"> Contractors on Site</w:t>
      </w:r>
    </w:p>
    <w:p w14:paraId="2D6472A1" w14:textId="09DAAECF"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Control of Hazardous Substances</w:t>
      </w:r>
    </w:p>
    <w:p w14:paraId="33B9F67D" w14:textId="4F77CA09"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Electrical Distribution Systems</w:t>
      </w:r>
    </w:p>
    <w:p w14:paraId="2A656E23" w14:textId="499CEABE"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Gas Safety</w:t>
      </w:r>
    </w:p>
    <w:p w14:paraId="6B614395" w14:textId="493C8D50"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Grounds</w:t>
      </w:r>
    </w:p>
    <w:p w14:paraId="138D4DC6" w14:textId="53017A51"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Legionella</w:t>
      </w:r>
    </w:p>
    <w:p w14:paraId="0CA47700" w14:textId="6B2260E9"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Lettings</w:t>
      </w:r>
    </w:p>
    <w:p w14:paraId="08F1EABB" w14:textId="4ADF24E8"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Site Security</w:t>
      </w:r>
    </w:p>
    <w:p w14:paraId="6B860D54" w14:textId="2A608957"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Smoking and Vaping</w:t>
      </w:r>
    </w:p>
    <w:p w14:paraId="10FB184E" w14:textId="7E9ECEDA"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 xml:space="preserve">Swimming Poll Management </w:t>
      </w:r>
    </w:p>
    <w:p w14:paraId="1ED1FBC1" w14:textId="500D0CDB"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Vehicle Movement</w:t>
      </w:r>
    </w:p>
    <w:p w14:paraId="6DEDF942" w14:textId="3715AAE0"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Weather Extremes</w:t>
      </w:r>
    </w:p>
    <w:p w14:paraId="5119DA80" w14:textId="719B1F70"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Working Environment</w:t>
      </w:r>
    </w:p>
    <w:p w14:paraId="0E6E5699" w14:textId="6EA63B3A" w:rsidR="1644D714" w:rsidRDefault="1644D714" w:rsidP="78C2CE5C">
      <w:pPr>
        <w:spacing w:after="0" w:line="276" w:lineRule="auto"/>
        <w:ind w:left="720"/>
      </w:pPr>
      <w:r w:rsidRPr="78C2CE5C">
        <w:rPr>
          <w:rFonts w:ascii="Calibri" w:eastAsia="Calibri" w:hAnsi="Calibri" w:cs="Calibri"/>
          <w:szCs w:val="20"/>
          <w:lang w:val="en-GB"/>
        </w:rPr>
        <w:t xml:space="preserve"> </w:t>
      </w:r>
    </w:p>
    <w:p w14:paraId="02CA3401" w14:textId="672FF043" w:rsidR="1644D714" w:rsidRDefault="1644D714" w:rsidP="78C2CE5C">
      <w:pPr>
        <w:spacing w:after="0" w:line="276" w:lineRule="auto"/>
      </w:pPr>
      <w:r w:rsidRPr="78C2CE5C">
        <w:rPr>
          <w:rFonts w:ascii="Calibri" w:eastAsia="Calibri" w:hAnsi="Calibri" w:cs="Calibri"/>
          <w:b/>
          <w:bCs/>
          <w:szCs w:val="20"/>
          <w:lang w:val="en-GB"/>
        </w:rPr>
        <w:lastRenderedPageBreak/>
        <w:t>Equipment</w:t>
      </w:r>
    </w:p>
    <w:p w14:paraId="1FF65976" w14:textId="5C9570F9"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Display Screen Equipment</w:t>
      </w:r>
    </w:p>
    <w:p w14:paraId="48B0E5E6" w14:textId="1177D92C"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Electrical Testing</w:t>
      </w:r>
    </w:p>
    <w:p w14:paraId="46324096" w14:textId="6CD446AF"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PE and Playground Equipment</w:t>
      </w:r>
    </w:p>
    <w:p w14:paraId="136F52C0" w14:textId="65AAD4C9"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Personal Protective Equipment</w:t>
      </w:r>
    </w:p>
    <w:p w14:paraId="1871E85E" w14:textId="03C11486"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Work Equipment</w:t>
      </w:r>
    </w:p>
    <w:p w14:paraId="70C309EA" w14:textId="4440D158" w:rsidR="1644D714" w:rsidRDefault="1644D714" w:rsidP="78C2CE5C">
      <w:pPr>
        <w:spacing w:after="0" w:line="276" w:lineRule="auto"/>
        <w:ind w:left="720"/>
      </w:pPr>
      <w:r w:rsidRPr="78C2CE5C">
        <w:rPr>
          <w:rFonts w:ascii="Calibri" w:eastAsia="Calibri" w:hAnsi="Calibri" w:cs="Calibri"/>
          <w:szCs w:val="20"/>
          <w:lang w:val="en-GB"/>
        </w:rPr>
        <w:t xml:space="preserve"> </w:t>
      </w:r>
    </w:p>
    <w:p w14:paraId="14D9A610" w14:textId="02255DBD" w:rsidR="1644D714" w:rsidRDefault="1644D714" w:rsidP="78C2CE5C">
      <w:pPr>
        <w:spacing w:after="0" w:line="276" w:lineRule="auto"/>
      </w:pPr>
      <w:r w:rsidRPr="78C2CE5C">
        <w:rPr>
          <w:rFonts w:ascii="Calibri" w:eastAsia="Calibri" w:hAnsi="Calibri" w:cs="Calibri"/>
          <w:b/>
          <w:bCs/>
          <w:szCs w:val="20"/>
          <w:lang w:val="en-GB"/>
        </w:rPr>
        <w:t>School Activities</w:t>
      </w:r>
    </w:p>
    <w:p w14:paraId="0A496870" w14:textId="782A872B"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Food Technology</w:t>
      </w:r>
    </w:p>
    <w:p w14:paraId="5D01A279" w14:textId="550C3943"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Forest School</w:t>
      </w:r>
    </w:p>
    <w:p w14:paraId="732D12CA" w14:textId="03027C17"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Lone Working</w:t>
      </w:r>
    </w:p>
    <w:p w14:paraId="0062A46A" w14:textId="68B87AE5"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Manual Handling</w:t>
      </w:r>
    </w:p>
    <w:p w14:paraId="0E62AD47" w14:textId="5E5DBF86"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Off-Site Activities</w:t>
      </w:r>
    </w:p>
    <w:p w14:paraId="10D0B11C" w14:textId="750A2142"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Supervision of Pupils</w:t>
      </w:r>
    </w:p>
    <w:p w14:paraId="265170E2" w14:textId="3AB77F40"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Violence at Work</w:t>
      </w:r>
    </w:p>
    <w:p w14:paraId="292E8759" w14:textId="53D31A6A"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Visitors</w:t>
      </w:r>
    </w:p>
    <w:p w14:paraId="1CB5D595" w14:textId="3CD8BDF3"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Working at Height</w:t>
      </w:r>
    </w:p>
    <w:p w14:paraId="0EF6634D" w14:textId="15775C3F" w:rsidR="1644D714" w:rsidRDefault="1644D714" w:rsidP="78C2CE5C">
      <w:pPr>
        <w:spacing w:after="0" w:line="276" w:lineRule="auto"/>
        <w:ind w:left="720"/>
      </w:pPr>
      <w:r w:rsidRPr="78C2CE5C">
        <w:rPr>
          <w:rFonts w:ascii="Calibri" w:eastAsia="Calibri" w:hAnsi="Calibri" w:cs="Calibri"/>
          <w:szCs w:val="20"/>
          <w:lang w:val="en-GB"/>
        </w:rPr>
        <w:t xml:space="preserve"> </w:t>
      </w:r>
    </w:p>
    <w:p w14:paraId="3B9D9BB5" w14:textId="2399619F" w:rsidR="1644D714" w:rsidRDefault="1644D714" w:rsidP="78C2CE5C">
      <w:pPr>
        <w:spacing w:after="0" w:line="276" w:lineRule="auto"/>
      </w:pPr>
      <w:r w:rsidRPr="78C2CE5C">
        <w:rPr>
          <w:rFonts w:ascii="Calibri" w:eastAsia="Calibri" w:hAnsi="Calibri" w:cs="Calibri"/>
          <w:b/>
          <w:bCs/>
          <w:szCs w:val="20"/>
          <w:lang w:val="en-GB"/>
        </w:rPr>
        <w:t xml:space="preserve">Checking </w:t>
      </w:r>
    </w:p>
    <w:p w14:paraId="76105C0B" w14:textId="311D0DD3"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Monitoring Arrangements</w:t>
      </w:r>
    </w:p>
    <w:p w14:paraId="619014C3" w14:textId="1FFF5E25"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Audit</w:t>
      </w:r>
    </w:p>
    <w:p w14:paraId="42255F95" w14:textId="09166A33"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Accident Investigation and Reporting</w:t>
      </w:r>
    </w:p>
    <w:p w14:paraId="5BBC1A09" w14:textId="644E7978"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Reporting to the Health and Safety Executive</w:t>
      </w:r>
    </w:p>
    <w:p w14:paraId="516EAFC5" w14:textId="559AC389"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Notifying Parents</w:t>
      </w:r>
    </w:p>
    <w:p w14:paraId="49C1A05D" w14:textId="7A5D23F0"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Reporting to the Trust</w:t>
      </w:r>
    </w:p>
    <w:p w14:paraId="31E637FE" w14:textId="5AF8D215"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Reporting to the Child Protection Agencies</w:t>
      </w:r>
    </w:p>
    <w:p w14:paraId="6090827E" w14:textId="36531883" w:rsidR="1644D714" w:rsidRDefault="1644D714" w:rsidP="78C2CE5C">
      <w:pPr>
        <w:pStyle w:val="ListParagraph"/>
        <w:numPr>
          <w:ilvl w:val="0"/>
          <w:numId w:val="1"/>
        </w:numPr>
        <w:spacing w:after="0" w:line="276" w:lineRule="auto"/>
        <w:rPr>
          <w:rFonts w:ascii="Calibri" w:eastAsia="Calibri" w:hAnsi="Calibri" w:cs="Calibri"/>
          <w:szCs w:val="20"/>
          <w:lang w:val="en-GB"/>
        </w:rPr>
      </w:pPr>
      <w:r w:rsidRPr="78C2CE5C">
        <w:rPr>
          <w:rFonts w:ascii="Calibri" w:eastAsia="Calibri" w:hAnsi="Calibri" w:cs="Calibri"/>
          <w:szCs w:val="20"/>
          <w:lang w:val="en-GB"/>
        </w:rPr>
        <w:t>Reporting to Ofsted</w:t>
      </w:r>
    </w:p>
    <w:p w14:paraId="38DAAB27" w14:textId="267E744B" w:rsidR="78C2CE5C" w:rsidRDefault="78C2CE5C" w:rsidP="78C2CE5C">
      <w:pPr>
        <w:spacing w:after="6" w:line="253" w:lineRule="auto"/>
        <w:ind w:left="657" w:hanging="10"/>
        <w:rPr>
          <w:rFonts w:ascii="Calibri" w:eastAsia="Times New Roman" w:hAnsi="Calibri"/>
          <w:color w:val="000000" w:themeColor="text1"/>
          <w:sz w:val="22"/>
          <w:szCs w:val="22"/>
          <w:lang w:val="en-GB" w:eastAsia="en-GB"/>
        </w:rPr>
      </w:pPr>
    </w:p>
    <w:sectPr w:rsidR="78C2CE5C" w:rsidSect="00C44A1D">
      <w:headerReference w:type="even" r:id="rId12"/>
      <w:headerReference w:type="default" r:id="rId13"/>
      <w:footerReference w:type="default" r:id="rId14"/>
      <w:headerReference w:type="first" r:id="rId15"/>
      <w:footerReference w:type="first" r:id="rId16"/>
      <w:pgSz w:w="11900" w:h="16840" w:code="9"/>
      <w:pgMar w:top="992" w:right="1077" w:bottom="1701" w:left="1077" w:header="567" w:footer="227" w:gutter="0"/>
      <w:pgBorders w:offsetFrom="page">
        <w:top w:val="thinThickThinSmallGap" w:sz="24" w:space="24" w:color="0033CC"/>
        <w:left w:val="thinThickThinSmallGap" w:sz="24" w:space="24" w:color="0033CC"/>
        <w:bottom w:val="thinThickThinSmallGap" w:sz="24" w:space="24" w:color="0033CC"/>
        <w:right w:val="thinThickThinSmallGap" w:sz="24" w:space="24" w:color="0033CC"/>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162CC" w14:textId="77777777" w:rsidR="00BE1918" w:rsidRDefault="00BE1918">
      <w:pPr>
        <w:spacing w:after="0"/>
      </w:pPr>
      <w:r>
        <w:separator/>
      </w:r>
    </w:p>
  </w:endnote>
  <w:endnote w:type="continuationSeparator" w:id="0">
    <w:p w14:paraId="7718E796" w14:textId="77777777" w:rsidR="00BE1918" w:rsidRDefault="00BE191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45"/>
      <w:gridCol w:w="3245"/>
      <w:gridCol w:w="3245"/>
    </w:tblGrid>
    <w:tr w:rsidR="62B9E6F9" w14:paraId="20474BFE" w14:textId="77777777" w:rsidTr="62B9E6F9">
      <w:trPr>
        <w:trHeight w:val="300"/>
      </w:trPr>
      <w:tc>
        <w:tcPr>
          <w:tcW w:w="3245" w:type="dxa"/>
        </w:tcPr>
        <w:p w14:paraId="24C9CE08" w14:textId="4E0008F5" w:rsidR="62B9E6F9" w:rsidRDefault="62B9E6F9" w:rsidP="62B9E6F9">
          <w:pPr>
            <w:pStyle w:val="Header"/>
            <w:ind w:left="-115"/>
          </w:pPr>
        </w:p>
      </w:tc>
      <w:tc>
        <w:tcPr>
          <w:tcW w:w="3245" w:type="dxa"/>
        </w:tcPr>
        <w:p w14:paraId="461F952C" w14:textId="09DFCA82" w:rsidR="62B9E6F9" w:rsidRDefault="62B9E6F9" w:rsidP="62B9E6F9">
          <w:pPr>
            <w:pStyle w:val="Header"/>
            <w:jc w:val="center"/>
          </w:pPr>
          <w:r>
            <w:fldChar w:fldCharType="begin"/>
          </w:r>
          <w:r>
            <w:instrText>PAGE</w:instrText>
          </w:r>
          <w:r>
            <w:fldChar w:fldCharType="separate"/>
          </w:r>
          <w:r w:rsidR="00B23644">
            <w:rPr>
              <w:noProof/>
            </w:rPr>
            <w:t>1</w:t>
          </w:r>
          <w:r>
            <w:fldChar w:fldCharType="end"/>
          </w:r>
        </w:p>
      </w:tc>
      <w:tc>
        <w:tcPr>
          <w:tcW w:w="3245" w:type="dxa"/>
        </w:tcPr>
        <w:p w14:paraId="725A40C3" w14:textId="62F2EA73" w:rsidR="62B9E6F9" w:rsidRDefault="62B9E6F9" w:rsidP="62B9E6F9">
          <w:pPr>
            <w:pStyle w:val="Header"/>
            <w:ind w:right="-115"/>
            <w:jc w:val="right"/>
          </w:pPr>
        </w:p>
      </w:tc>
    </w:tr>
  </w:tbl>
  <w:p w14:paraId="0FE5D3CB" w14:textId="386CA860" w:rsidR="62B9E6F9" w:rsidRDefault="62B9E6F9" w:rsidP="62B9E6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394E18" w14:paraId="2F7986CA" w14:textId="77777777">
      <w:tc>
        <w:tcPr>
          <w:tcW w:w="6379" w:type="dxa"/>
        </w:tcPr>
        <w:p w14:paraId="2F7986C8" w14:textId="77777777" w:rsidR="00394E18" w:rsidRPr="00A62B49" w:rsidRDefault="00394E18">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2F7986C9" w14:textId="77777777" w:rsidR="00394E18" w:rsidRPr="00177722" w:rsidRDefault="00394E18">
          <w:pPr>
            <w:shd w:val="clear" w:color="auto" w:fill="FFFFFF"/>
            <w:textAlignment w:val="baseline"/>
            <w:rPr>
              <w:rFonts w:eastAsia="Times New Roman" w:cs="Arial"/>
              <w:color w:val="BFBFBF"/>
              <w:sz w:val="17"/>
              <w:szCs w:val="17"/>
              <w:bdr w:val="none" w:sz="0" w:space="0" w:color="auto" w:frame="1"/>
            </w:rPr>
          </w:pPr>
        </w:p>
      </w:tc>
    </w:tr>
  </w:tbl>
  <w:p w14:paraId="2F7986CB" w14:textId="777F63E9" w:rsidR="00394E18" w:rsidRPr="00510ED3" w:rsidRDefault="00394E18" w:rsidP="62B9E6F9">
    <w:pPr>
      <w:pStyle w:val="Footer"/>
      <w:rPr>
        <w:noProof/>
        <w:color w:val="aut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D1EF4" w14:textId="77777777" w:rsidR="00BE1918" w:rsidRDefault="00BE1918">
      <w:pPr>
        <w:spacing w:after="0"/>
      </w:pPr>
      <w:r>
        <w:separator/>
      </w:r>
    </w:p>
  </w:footnote>
  <w:footnote w:type="continuationSeparator" w:id="0">
    <w:p w14:paraId="55A97DFD" w14:textId="77777777" w:rsidR="00BE1918" w:rsidRDefault="00BE191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986C2" w14:textId="77777777" w:rsidR="00394E18" w:rsidRDefault="00C319CC">
    <w:r>
      <w:rPr>
        <w:noProof/>
      </w:rPr>
      <w:drawing>
        <wp:anchor distT="0" distB="0" distL="114300" distR="114300" simplePos="0" relativeHeight="251657216" behindDoc="1" locked="0" layoutInCell="1" allowOverlap="1" wp14:anchorId="2F7986CC" wp14:editId="2F7986CD">
          <wp:simplePos x="0" y="0"/>
          <wp:positionH relativeFrom="margin">
            <wp:align>center</wp:align>
          </wp:positionH>
          <wp:positionV relativeFrom="margin">
            <wp:align>center</wp:align>
          </wp:positionV>
          <wp:extent cx="6188710" cy="8757920"/>
          <wp:effectExtent l="0" t="0" r="0" b="0"/>
          <wp:wrapNone/>
          <wp:docPr id="3" name="Picture 7"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88710" cy="875792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2F7986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986C3" w14:textId="77777777" w:rsidR="00394E18" w:rsidRDefault="00394E18"/>
  <w:p w14:paraId="2F7986C4" w14:textId="77777777" w:rsidR="00394E18" w:rsidRDefault="00394E18"/>
  <w:p w14:paraId="2F7986C5" w14:textId="77777777" w:rsidR="00394E18" w:rsidRDefault="00394E1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986C6" w14:textId="77777777" w:rsidR="00394E18" w:rsidRDefault="00394E18"/>
  <w:p w14:paraId="2F7986C7" w14:textId="77777777" w:rsidR="00394E18" w:rsidRDefault="00394E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F7986B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25pt;height:331.5pt" o:bullet="t">
        <v:imagedata r:id="rId1" o:title="TK_LOGO_POINTER_RGB_bullet_blue"/>
      </v:shape>
    </w:pict>
  </w:numPicBullet>
  <w:numPicBullet w:numPicBulletId="1">
    <w:pict>
      <v:shape id="_x0000_i1026" type="#_x0000_t75" style="width:567pt;height:903.75pt" o:bullet="t">
        <v:imagedata r:id="rId2" o:title="Blue Pointer-01-01"/>
      </v:shape>
    </w:pict>
  </w:numPicBullet>
  <w:numPicBullet w:numPicBulletId="2">
    <w:pict>
      <v:shape id="_x0000_i1027" type="#_x0000_t75" style="width:6.75pt;height:10.5pt" o:bullet="t">
        <v:imagedata r:id="rId3" o:title=""/>
      </v:shape>
    </w:pict>
  </w:numPicBullet>
  <w:abstractNum w:abstractNumId="0" w15:restartNumberingAfterBreak="0">
    <w:nsid w:val="00346829"/>
    <w:multiLevelType w:val="multilevel"/>
    <w:tmpl w:val="673CDA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813191"/>
    <w:multiLevelType w:val="multilevel"/>
    <w:tmpl w:val="6DA26B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C5573"/>
    <w:multiLevelType w:val="multilevel"/>
    <w:tmpl w:val="DD20A7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2E42F3"/>
    <w:multiLevelType w:val="multilevel"/>
    <w:tmpl w:val="3CB65EB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76107C"/>
    <w:multiLevelType w:val="multilevel"/>
    <w:tmpl w:val="1D30FE0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DB136D"/>
    <w:multiLevelType w:val="multilevel"/>
    <w:tmpl w:val="DBC47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EA481C"/>
    <w:multiLevelType w:val="multilevel"/>
    <w:tmpl w:val="456497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FE357A"/>
    <w:multiLevelType w:val="multilevel"/>
    <w:tmpl w:val="9686014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A8A01E9"/>
    <w:multiLevelType w:val="multilevel"/>
    <w:tmpl w:val="E65279C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B382229"/>
    <w:multiLevelType w:val="multilevel"/>
    <w:tmpl w:val="703E93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0CEC8909"/>
    <w:multiLevelType w:val="hybridMultilevel"/>
    <w:tmpl w:val="A8402530"/>
    <w:lvl w:ilvl="0" w:tplc="1358710A">
      <w:start w:val="1"/>
      <w:numFmt w:val="bullet"/>
      <w:lvlText w:val="·"/>
      <w:lvlJc w:val="left"/>
      <w:pPr>
        <w:ind w:left="720" w:hanging="360"/>
      </w:pPr>
      <w:rPr>
        <w:rFonts w:ascii="Symbol" w:hAnsi="Symbol" w:hint="default"/>
      </w:rPr>
    </w:lvl>
    <w:lvl w:ilvl="1" w:tplc="E816237A">
      <w:start w:val="1"/>
      <w:numFmt w:val="bullet"/>
      <w:lvlText w:val="o"/>
      <w:lvlJc w:val="left"/>
      <w:pPr>
        <w:ind w:left="1440" w:hanging="360"/>
      </w:pPr>
      <w:rPr>
        <w:rFonts w:ascii="Courier New" w:hAnsi="Courier New" w:hint="default"/>
      </w:rPr>
    </w:lvl>
    <w:lvl w:ilvl="2" w:tplc="64DE1FF8">
      <w:start w:val="1"/>
      <w:numFmt w:val="bullet"/>
      <w:lvlText w:val=""/>
      <w:lvlJc w:val="left"/>
      <w:pPr>
        <w:ind w:left="2160" w:hanging="360"/>
      </w:pPr>
      <w:rPr>
        <w:rFonts w:ascii="Wingdings" w:hAnsi="Wingdings" w:hint="default"/>
      </w:rPr>
    </w:lvl>
    <w:lvl w:ilvl="3" w:tplc="BB74C060">
      <w:start w:val="1"/>
      <w:numFmt w:val="bullet"/>
      <w:lvlText w:val=""/>
      <w:lvlJc w:val="left"/>
      <w:pPr>
        <w:ind w:left="2880" w:hanging="360"/>
      </w:pPr>
      <w:rPr>
        <w:rFonts w:ascii="Symbol" w:hAnsi="Symbol" w:hint="default"/>
      </w:rPr>
    </w:lvl>
    <w:lvl w:ilvl="4" w:tplc="C178964E">
      <w:start w:val="1"/>
      <w:numFmt w:val="bullet"/>
      <w:lvlText w:val="o"/>
      <w:lvlJc w:val="left"/>
      <w:pPr>
        <w:ind w:left="3600" w:hanging="360"/>
      </w:pPr>
      <w:rPr>
        <w:rFonts w:ascii="Courier New" w:hAnsi="Courier New" w:hint="default"/>
      </w:rPr>
    </w:lvl>
    <w:lvl w:ilvl="5" w:tplc="A2ECD618">
      <w:start w:val="1"/>
      <w:numFmt w:val="bullet"/>
      <w:lvlText w:val=""/>
      <w:lvlJc w:val="left"/>
      <w:pPr>
        <w:ind w:left="4320" w:hanging="360"/>
      </w:pPr>
      <w:rPr>
        <w:rFonts w:ascii="Wingdings" w:hAnsi="Wingdings" w:hint="default"/>
      </w:rPr>
    </w:lvl>
    <w:lvl w:ilvl="6" w:tplc="006CB080">
      <w:start w:val="1"/>
      <w:numFmt w:val="bullet"/>
      <w:lvlText w:val=""/>
      <w:lvlJc w:val="left"/>
      <w:pPr>
        <w:ind w:left="5040" w:hanging="360"/>
      </w:pPr>
      <w:rPr>
        <w:rFonts w:ascii="Symbol" w:hAnsi="Symbol" w:hint="default"/>
      </w:rPr>
    </w:lvl>
    <w:lvl w:ilvl="7" w:tplc="974E260A">
      <w:start w:val="1"/>
      <w:numFmt w:val="bullet"/>
      <w:lvlText w:val="o"/>
      <w:lvlJc w:val="left"/>
      <w:pPr>
        <w:ind w:left="5760" w:hanging="360"/>
      </w:pPr>
      <w:rPr>
        <w:rFonts w:ascii="Courier New" w:hAnsi="Courier New" w:hint="default"/>
      </w:rPr>
    </w:lvl>
    <w:lvl w:ilvl="8" w:tplc="A8C87ADC">
      <w:start w:val="1"/>
      <w:numFmt w:val="bullet"/>
      <w:lvlText w:val=""/>
      <w:lvlJc w:val="left"/>
      <w:pPr>
        <w:ind w:left="6480" w:hanging="360"/>
      </w:pPr>
      <w:rPr>
        <w:rFonts w:ascii="Wingdings" w:hAnsi="Wingdings" w:hint="default"/>
      </w:rPr>
    </w:lvl>
  </w:abstractNum>
  <w:abstractNum w:abstractNumId="12" w15:restartNumberingAfterBreak="0">
    <w:nsid w:val="0F445C32"/>
    <w:multiLevelType w:val="multilevel"/>
    <w:tmpl w:val="5DD4E3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FF143EA"/>
    <w:multiLevelType w:val="multilevel"/>
    <w:tmpl w:val="59B86B9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C5058D8"/>
    <w:multiLevelType w:val="multilevel"/>
    <w:tmpl w:val="6186CD9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CF92D97"/>
    <w:multiLevelType w:val="multilevel"/>
    <w:tmpl w:val="7326EB3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AF00E7"/>
    <w:multiLevelType w:val="multilevel"/>
    <w:tmpl w:val="99BC46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C94DBC"/>
    <w:multiLevelType w:val="multilevel"/>
    <w:tmpl w:val="CBECA4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293174"/>
    <w:multiLevelType w:val="hybridMultilevel"/>
    <w:tmpl w:val="25F6ADBC"/>
    <w:lvl w:ilvl="0" w:tplc="52FE3928">
      <w:start w:val="1"/>
      <w:numFmt w:val="bullet"/>
      <w:lvlText w:val="•"/>
      <w:lvlJc w:val="left"/>
      <w:pPr>
        <w:ind w:left="996"/>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1" w:tplc="43184E76">
      <w:start w:val="1"/>
      <w:numFmt w:val="bullet"/>
      <w:lvlText w:val="o"/>
      <w:lvlJc w:val="left"/>
      <w:pPr>
        <w:ind w:left="10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2" w:tplc="8D86F714">
      <w:start w:val="1"/>
      <w:numFmt w:val="bullet"/>
      <w:lvlText w:val="▪"/>
      <w:lvlJc w:val="left"/>
      <w:pPr>
        <w:ind w:left="18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3" w:tplc="842ACF6E">
      <w:start w:val="1"/>
      <w:numFmt w:val="bullet"/>
      <w:lvlText w:val="•"/>
      <w:lvlJc w:val="left"/>
      <w:pPr>
        <w:ind w:left="25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4" w:tplc="54E08C7E">
      <w:start w:val="1"/>
      <w:numFmt w:val="bullet"/>
      <w:lvlText w:val="o"/>
      <w:lvlJc w:val="left"/>
      <w:pPr>
        <w:ind w:left="325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5" w:tplc="46C09164">
      <w:start w:val="1"/>
      <w:numFmt w:val="bullet"/>
      <w:lvlText w:val="▪"/>
      <w:lvlJc w:val="left"/>
      <w:pPr>
        <w:ind w:left="397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6" w:tplc="51BC1E5A">
      <w:start w:val="1"/>
      <w:numFmt w:val="bullet"/>
      <w:lvlText w:val="•"/>
      <w:lvlJc w:val="left"/>
      <w:pPr>
        <w:ind w:left="469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7" w:tplc="CC84903E">
      <w:start w:val="1"/>
      <w:numFmt w:val="bullet"/>
      <w:lvlText w:val="o"/>
      <w:lvlJc w:val="left"/>
      <w:pPr>
        <w:ind w:left="541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lvl w:ilvl="8" w:tplc="42F06EF4">
      <w:start w:val="1"/>
      <w:numFmt w:val="bullet"/>
      <w:lvlText w:val="▪"/>
      <w:lvlJc w:val="left"/>
      <w:pPr>
        <w:ind w:left="6130"/>
      </w:pPr>
      <w:rPr>
        <w:rFonts w:ascii="Times New Roman" w:eastAsia="Times New Roman" w:hAnsi="Times New Roman" w:cs="Times New Roman"/>
        <w:b w:val="0"/>
        <w:i w:val="0"/>
        <w:strike w:val="0"/>
        <w:dstrike w:val="0"/>
        <w:color w:val="000000"/>
        <w:sz w:val="23"/>
        <w:szCs w:val="23"/>
        <w:u w:val="none" w:color="000000"/>
        <w:bdr w:val="none" w:sz="0" w:space="0" w:color="auto"/>
        <w:shd w:val="clear" w:color="auto" w:fill="auto"/>
        <w:vertAlign w:val="baseline"/>
      </w:rPr>
    </w:lvl>
  </w:abstractNum>
  <w:abstractNum w:abstractNumId="19" w15:restartNumberingAfterBreak="0">
    <w:nsid w:val="280920A8"/>
    <w:multiLevelType w:val="multilevel"/>
    <w:tmpl w:val="180C00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F612CC"/>
    <w:multiLevelType w:val="multilevel"/>
    <w:tmpl w:val="90AC9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4D54B8"/>
    <w:multiLevelType w:val="multilevel"/>
    <w:tmpl w:val="A83A2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F86B51"/>
    <w:multiLevelType w:val="multilevel"/>
    <w:tmpl w:val="C4F22D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D821493"/>
    <w:multiLevelType w:val="multilevel"/>
    <w:tmpl w:val="1F8EF6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0490BF5"/>
    <w:multiLevelType w:val="multilevel"/>
    <w:tmpl w:val="D34E06B6"/>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3F73937"/>
    <w:multiLevelType w:val="multilevel"/>
    <w:tmpl w:val="8AE056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E01130"/>
    <w:multiLevelType w:val="multilevel"/>
    <w:tmpl w:val="FDD21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79C206A"/>
    <w:multiLevelType w:val="multilevel"/>
    <w:tmpl w:val="58784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8392E2C"/>
    <w:multiLevelType w:val="multilevel"/>
    <w:tmpl w:val="02EED6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D3C782E"/>
    <w:multiLevelType w:val="multilevel"/>
    <w:tmpl w:val="BE707A1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7D0102"/>
    <w:multiLevelType w:val="multilevel"/>
    <w:tmpl w:val="D07CA6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23B23F8"/>
    <w:multiLevelType w:val="multilevel"/>
    <w:tmpl w:val="1A28DB7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42D305E"/>
    <w:multiLevelType w:val="multilevel"/>
    <w:tmpl w:val="612A0F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C8795F"/>
    <w:multiLevelType w:val="multilevel"/>
    <w:tmpl w:val="076E42F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58E1605"/>
    <w:multiLevelType w:val="multilevel"/>
    <w:tmpl w:val="C26C248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60E5188"/>
    <w:multiLevelType w:val="multilevel"/>
    <w:tmpl w:val="30467A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73045FB"/>
    <w:multiLevelType w:val="multilevel"/>
    <w:tmpl w:val="D18C892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84F3DE2"/>
    <w:multiLevelType w:val="multilevel"/>
    <w:tmpl w:val="9EDAA6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ACB0E11"/>
    <w:multiLevelType w:val="multilevel"/>
    <w:tmpl w:val="8B2C87C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3D1343F"/>
    <w:multiLevelType w:val="multilevel"/>
    <w:tmpl w:val="0994CD7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E834D2"/>
    <w:multiLevelType w:val="multilevel"/>
    <w:tmpl w:val="1C14AF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46D2176"/>
    <w:multiLevelType w:val="multilevel"/>
    <w:tmpl w:val="A2A88F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6AB3375"/>
    <w:multiLevelType w:val="multilevel"/>
    <w:tmpl w:val="7A662D0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8C121CF"/>
    <w:multiLevelType w:val="multilevel"/>
    <w:tmpl w:val="73BEA3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B7850E3"/>
    <w:multiLevelType w:val="multilevel"/>
    <w:tmpl w:val="AF86537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42D5F9E"/>
    <w:multiLevelType w:val="multilevel"/>
    <w:tmpl w:val="0BC60E2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6B56985"/>
    <w:multiLevelType w:val="multilevel"/>
    <w:tmpl w:val="B0B6B0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D3F6409"/>
    <w:multiLevelType w:val="multilevel"/>
    <w:tmpl w:val="FA0C50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0053B06"/>
    <w:multiLevelType w:val="multilevel"/>
    <w:tmpl w:val="38CA247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2B607B7"/>
    <w:multiLevelType w:val="hybridMultilevel"/>
    <w:tmpl w:val="60DE880A"/>
    <w:lvl w:ilvl="0" w:tplc="5EEE4DA0">
      <w:start w:val="1"/>
      <w:numFmt w:val="bullet"/>
      <w:lvlText w:val="•"/>
      <w:lvlJc w:val="left"/>
      <w:pPr>
        <w:ind w:left="1015"/>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7C5435D4">
      <w:start w:val="1"/>
      <w:numFmt w:val="bullet"/>
      <w:lvlText w:val="o"/>
      <w:lvlJc w:val="left"/>
      <w:pPr>
        <w:ind w:left="141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74203E0">
      <w:start w:val="1"/>
      <w:numFmt w:val="bullet"/>
      <w:lvlText w:val="▪"/>
      <w:lvlJc w:val="left"/>
      <w:pPr>
        <w:ind w:left="213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6AC2776">
      <w:start w:val="1"/>
      <w:numFmt w:val="bullet"/>
      <w:lvlText w:val="•"/>
      <w:lvlJc w:val="left"/>
      <w:pPr>
        <w:ind w:left="28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249CD0D6">
      <w:start w:val="1"/>
      <w:numFmt w:val="bullet"/>
      <w:lvlText w:val="o"/>
      <w:lvlJc w:val="left"/>
      <w:pPr>
        <w:ind w:left="357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682801E">
      <w:start w:val="1"/>
      <w:numFmt w:val="bullet"/>
      <w:lvlText w:val="▪"/>
      <w:lvlJc w:val="left"/>
      <w:pPr>
        <w:ind w:left="429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706A05A0">
      <w:start w:val="1"/>
      <w:numFmt w:val="bullet"/>
      <w:lvlText w:val="•"/>
      <w:lvlJc w:val="left"/>
      <w:pPr>
        <w:ind w:left="501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04C07A38">
      <w:start w:val="1"/>
      <w:numFmt w:val="bullet"/>
      <w:lvlText w:val="o"/>
      <w:lvlJc w:val="left"/>
      <w:pPr>
        <w:ind w:left="573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2962E30">
      <w:start w:val="1"/>
      <w:numFmt w:val="bullet"/>
      <w:lvlText w:val="▪"/>
      <w:lvlJc w:val="left"/>
      <w:pPr>
        <w:ind w:left="6454"/>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50" w15:restartNumberingAfterBreak="0">
    <w:nsid w:val="737173F5"/>
    <w:multiLevelType w:val="multilevel"/>
    <w:tmpl w:val="B20877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54E7037"/>
    <w:multiLevelType w:val="multilevel"/>
    <w:tmpl w:val="7826DE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80534B6"/>
    <w:multiLevelType w:val="hybridMultilevel"/>
    <w:tmpl w:val="55AE6156"/>
    <w:lvl w:ilvl="0" w:tplc="AE02F45C">
      <w:start w:val="1"/>
      <w:numFmt w:val="bullet"/>
      <w:pStyle w:val="Subheadwithpointer"/>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97E2C80"/>
    <w:multiLevelType w:val="multilevel"/>
    <w:tmpl w:val="F19A54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5" w15:restartNumberingAfterBreak="0">
    <w:nsid w:val="7E3B7278"/>
    <w:multiLevelType w:val="multilevel"/>
    <w:tmpl w:val="4D1A432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EED2646"/>
    <w:multiLevelType w:val="multilevel"/>
    <w:tmpl w:val="2B6879D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FCB642A"/>
    <w:multiLevelType w:val="multilevel"/>
    <w:tmpl w:val="DB6099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42575537">
    <w:abstractNumId w:val="11"/>
  </w:num>
  <w:num w:numId="2" w16cid:durableId="466432957">
    <w:abstractNumId w:val="54"/>
  </w:num>
  <w:num w:numId="3" w16cid:durableId="1322737344">
    <w:abstractNumId w:val="52"/>
  </w:num>
  <w:num w:numId="4" w16cid:durableId="1659383446">
    <w:abstractNumId w:val="10"/>
  </w:num>
  <w:num w:numId="5" w16cid:durableId="1065685195">
    <w:abstractNumId w:val="49"/>
  </w:num>
  <w:num w:numId="6" w16cid:durableId="2017803766">
    <w:abstractNumId w:val="18"/>
  </w:num>
  <w:num w:numId="7" w16cid:durableId="1461411837">
    <w:abstractNumId w:val="26"/>
  </w:num>
  <w:num w:numId="8" w16cid:durableId="781069456">
    <w:abstractNumId w:val="23"/>
  </w:num>
  <w:num w:numId="9" w16cid:durableId="552085604">
    <w:abstractNumId w:val="12"/>
  </w:num>
  <w:num w:numId="10" w16cid:durableId="1577667007">
    <w:abstractNumId w:val="37"/>
  </w:num>
  <w:num w:numId="11" w16cid:durableId="206720156">
    <w:abstractNumId w:val="30"/>
  </w:num>
  <w:num w:numId="12" w16cid:durableId="906233395">
    <w:abstractNumId w:val="57"/>
  </w:num>
  <w:num w:numId="13" w16cid:durableId="1016812130">
    <w:abstractNumId w:val="47"/>
  </w:num>
  <w:num w:numId="14" w16cid:durableId="2086101492">
    <w:abstractNumId w:val="4"/>
  </w:num>
  <w:num w:numId="15" w16cid:durableId="930772036">
    <w:abstractNumId w:val="38"/>
  </w:num>
  <w:num w:numId="16" w16cid:durableId="1240024837">
    <w:abstractNumId w:val="21"/>
  </w:num>
  <w:num w:numId="17" w16cid:durableId="337731361">
    <w:abstractNumId w:val="3"/>
  </w:num>
  <w:num w:numId="18" w16cid:durableId="859855598">
    <w:abstractNumId w:val="43"/>
  </w:num>
  <w:num w:numId="19" w16cid:durableId="251206892">
    <w:abstractNumId w:val="28"/>
  </w:num>
  <w:num w:numId="20" w16cid:durableId="1291477254">
    <w:abstractNumId w:val="50"/>
  </w:num>
  <w:num w:numId="21" w16cid:durableId="1549561463">
    <w:abstractNumId w:val="13"/>
  </w:num>
  <w:num w:numId="22" w16cid:durableId="741756610">
    <w:abstractNumId w:val="25"/>
  </w:num>
  <w:num w:numId="23" w16cid:durableId="1055199348">
    <w:abstractNumId w:val="55"/>
  </w:num>
  <w:num w:numId="24" w16cid:durableId="1016424481">
    <w:abstractNumId w:val="53"/>
  </w:num>
  <w:num w:numId="25" w16cid:durableId="320235893">
    <w:abstractNumId w:val="34"/>
  </w:num>
  <w:num w:numId="26" w16cid:durableId="725684753">
    <w:abstractNumId w:val="20"/>
  </w:num>
  <w:num w:numId="27" w16cid:durableId="1599675882">
    <w:abstractNumId w:val="17"/>
  </w:num>
  <w:num w:numId="28" w16cid:durableId="488250124">
    <w:abstractNumId w:val="2"/>
  </w:num>
  <w:num w:numId="29" w16cid:durableId="846361345">
    <w:abstractNumId w:val="15"/>
  </w:num>
  <w:num w:numId="30" w16cid:durableId="2023318038">
    <w:abstractNumId w:val="45"/>
  </w:num>
  <w:num w:numId="31" w16cid:durableId="817578349">
    <w:abstractNumId w:val="9"/>
  </w:num>
  <w:num w:numId="32" w16cid:durableId="1261110241">
    <w:abstractNumId w:val="40"/>
  </w:num>
  <w:num w:numId="33" w16cid:durableId="811169564">
    <w:abstractNumId w:val="56"/>
  </w:num>
  <w:num w:numId="34" w16cid:durableId="1097561205">
    <w:abstractNumId w:val="27"/>
  </w:num>
  <w:num w:numId="35" w16cid:durableId="585263567">
    <w:abstractNumId w:val="32"/>
  </w:num>
  <w:num w:numId="36" w16cid:durableId="1175460569">
    <w:abstractNumId w:val="41"/>
  </w:num>
  <w:num w:numId="37" w16cid:durableId="1212231714">
    <w:abstractNumId w:val="35"/>
  </w:num>
  <w:num w:numId="38" w16cid:durableId="1043674511">
    <w:abstractNumId w:val="7"/>
  </w:num>
  <w:num w:numId="39" w16cid:durableId="303316447">
    <w:abstractNumId w:val="19"/>
  </w:num>
  <w:num w:numId="40" w16cid:durableId="504328087">
    <w:abstractNumId w:val="16"/>
  </w:num>
  <w:num w:numId="41" w16cid:durableId="1126510938">
    <w:abstractNumId w:val="14"/>
  </w:num>
  <w:num w:numId="42" w16cid:durableId="885988686">
    <w:abstractNumId w:val="39"/>
  </w:num>
  <w:num w:numId="43" w16cid:durableId="730886859">
    <w:abstractNumId w:val="0"/>
  </w:num>
  <w:num w:numId="44" w16cid:durableId="1925920165">
    <w:abstractNumId w:val="44"/>
  </w:num>
  <w:num w:numId="45" w16cid:durableId="1595043797">
    <w:abstractNumId w:val="48"/>
  </w:num>
  <w:num w:numId="46" w16cid:durableId="748231655">
    <w:abstractNumId w:val="29"/>
  </w:num>
  <w:num w:numId="47" w16cid:durableId="1090782196">
    <w:abstractNumId w:val="36"/>
  </w:num>
  <w:num w:numId="48" w16cid:durableId="947273696">
    <w:abstractNumId w:val="24"/>
  </w:num>
  <w:num w:numId="49" w16cid:durableId="704870307">
    <w:abstractNumId w:val="31"/>
  </w:num>
  <w:num w:numId="50" w16cid:durableId="1277174222">
    <w:abstractNumId w:val="42"/>
  </w:num>
  <w:num w:numId="51" w16cid:durableId="1474327279">
    <w:abstractNumId w:val="33"/>
  </w:num>
  <w:num w:numId="52" w16cid:durableId="284392405">
    <w:abstractNumId w:val="51"/>
  </w:num>
  <w:num w:numId="53" w16cid:durableId="1912886346">
    <w:abstractNumId w:val="22"/>
  </w:num>
  <w:num w:numId="54" w16cid:durableId="1380787339">
    <w:abstractNumId w:val="8"/>
  </w:num>
  <w:num w:numId="55" w16cid:durableId="1508322967">
    <w:abstractNumId w:val="5"/>
  </w:num>
  <w:num w:numId="56" w16cid:durableId="183789424">
    <w:abstractNumId w:val="46"/>
  </w:num>
  <w:num w:numId="57" w16cid:durableId="1710761567">
    <w:abstractNumId w:val="1"/>
  </w:num>
  <w:num w:numId="58" w16cid:durableId="2055348428">
    <w:abstractNumId w:val="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F11"/>
    <w:rsid w:val="0003226F"/>
    <w:rsid w:val="000A4A1D"/>
    <w:rsid w:val="000C6813"/>
    <w:rsid w:val="001166C6"/>
    <w:rsid w:val="002B3D84"/>
    <w:rsid w:val="002F08F1"/>
    <w:rsid w:val="00394E18"/>
    <w:rsid w:val="00412541"/>
    <w:rsid w:val="00453DBA"/>
    <w:rsid w:val="00472846"/>
    <w:rsid w:val="004730B3"/>
    <w:rsid w:val="006B19C4"/>
    <w:rsid w:val="00771F41"/>
    <w:rsid w:val="00832CCE"/>
    <w:rsid w:val="00864BEF"/>
    <w:rsid w:val="0087713C"/>
    <w:rsid w:val="008D3FDB"/>
    <w:rsid w:val="00913893"/>
    <w:rsid w:val="00B23644"/>
    <w:rsid w:val="00BE1918"/>
    <w:rsid w:val="00C149A6"/>
    <w:rsid w:val="00C17D75"/>
    <w:rsid w:val="00C319CC"/>
    <w:rsid w:val="00C35735"/>
    <w:rsid w:val="00C44A1D"/>
    <w:rsid w:val="00C5328B"/>
    <w:rsid w:val="00C61C53"/>
    <w:rsid w:val="00C86EB8"/>
    <w:rsid w:val="00CD0B25"/>
    <w:rsid w:val="00D4009A"/>
    <w:rsid w:val="00D77C73"/>
    <w:rsid w:val="00D80AFB"/>
    <w:rsid w:val="00DA1F11"/>
    <w:rsid w:val="00E06693"/>
    <w:rsid w:val="00EC54EB"/>
    <w:rsid w:val="00F0689E"/>
    <w:rsid w:val="00F4402E"/>
    <w:rsid w:val="00FC19C3"/>
    <w:rsid w:val="035545CC"/>
    <w:rsid w:val="052138A2"/>
    <w:rsid w:val="11F04E77"/>
    <w:rsid w:val="129CB58D"/>
    <w:rsid w:val="1644D714"/>
    <w:rsid w:val="17B85A8C"/>
    <w:rsid w:val="1830493A"/>
    <w:rsid w:val="1B8AAF8A"/>
    <w:rsid w:val="1FF7BBE1"/>
    <w:rsid w:val="292ED406"/>
    <w:rsid w:val="2E8DFF70"/>
    <w:rsid w:val="356B6C7F"/>
    <w:rsid w:val="35B30CD0"/>
    <w:rsid w:val="3A86457D"/>
    <w:rsid w:val="45F86051"/>
    <w:rsid w:val="50A25EA7"/>
    <w:rsid w:val="5E73CD36"/>
    <w:rsid w:val="5F530ED0"/>
    <w:rsid w:val="62B9E6F9"/>
    <w:rsid w:val="67F0061D"/>
    <w:rsid w:val="69F85397"/>
    <w:rsid w:val="6D99F0D4"/>
    <w:rsid w:val="6EC34D4D"/>
    <w:rsid w:val="6F6A8A7F"/>
    <w:rsid w:val="75394983"/>
    <w:rsid w:val="7589D254"/>
    <w:rsid w:val="76675B4C"/>
    <w:rsid w:val="7855F63A"/>
    <w:rsid w:val="78BB5B77"/>
    <w:rsid w:val="78C2CE5C"/>
    <w:rsid w:val="7B8B01A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79856A"/>
  <w15:chartTrackingRefBased/>
  <w15:docId w15:val="{7788D481-4621-4CC2-A562-90D55B15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A1F11"/>
    <w:pPr>
      <w:spacing w:after="120"/>
    </w:pPr>
    <w:rPr>
      <w:rFonts w:ascii="Arial" w:eastAsia="MS Mincho" w:hAnsi="Arial"/>
      <w:szCs w:val="24"/>
      <w:lang w:val="en-US" w:eastAsia="en-US"/>
    </w:rPr>
  </w:style>
  <w:style w:type="paragraph" w:styleId="Heading1">
    <w:name w:val="heading 1"/>
    <w:basedOn w:val="Normal"/>
    <w:next w:val="6Abstract"/>
    <w:link w:val="Heading1Char"/>
    <w:uiPriority w:val="8"/>
    <w:qFormat/>
    <w:rsid w:val="00DA1F11"/>
    <w:pPr>
      <w:spacing w:before="120"/>
      <w:outlineLvl w:val="0"/>
    </w:pPr>
    <w:rPr>
      <w:rFonts w:eastAsia="Calibri" w:cs="Arial"/>
      <w:b/>
      <w:color w:val="FF1F64"/>
      <w:sz w:val="28"/>
      <w:szCs w:val="36"/>
      <w:lang w:val="en-GB"/>
    </w:rPr>
  </w:style>
  <w:style w:type="paragraph" w:styleId="Heading6">
    <w:name w:val="heading 6"/>
    <w:basedOn w:val="Normal"/>
    <w:next w:val="Normal"/>
    <w:link w:val="Heading6Char"/>
    <w:uiPriority w:val="9"/>
    <w:semiHidden/>
    <w:unhideWhenUsed/>
    <w:qFormat/>
    <w:rsid w:val="00C44A1D"/>
    <w:pPr>
      <w:keepNext/>
      <w:keepLines/>
      <w:widowControl w:val="0"/>
      <w:autoSpaceDE w:val="0"/>
      <w:autoSpaceDN w:val="0"/>
      <w:spacing w:before="40" w:after="0"/>
      <w:outlineLvl w:val="5"/>
    </w:pPr>
    <w:rPr>
      <w:rFonts w:ascii="Cambria" w:eastAsia="Times New Roman" w:hAnsi="Cambria"/>
      <w:color w:val="243F60"/>
      <w:sz w:val="22"/>
      <w:szCs w:val="22"/>
      <w:lang w:val="en-GB" w:eastAsia="en-GB" w:bidi="en-GB"/>
    </w:rPr>
  </w:style>
  <w:style w:type="paragraph" w:styleId="Heading8">
    <w:name w:val="heading 8"/>
    <w:basedOn w:val="Normal"/>
    <w:next w:val="Normal"/>
    <w:link w:val="Heading8Char"/>
    <w:uiPriority w:val="9"/>
    <w:unhideWhenUsed/>
    <w:qFormat/>
    <w:rsid w:val="00C44A1D"/>
    <w:pPr>
      <w:keepNext/>
      <w:keepLines/>
      <w:widowControl w:val="0"/>
      <w:autoSpaceDE w:val="0"/>
      <w:autoSpaceDN w:val="0"/>
      <w:spacing w:before="40" w:after="0"/>
      <w:outlineLvl w:val="7"/>
    </w:pPr>
    <w:rPr>
      <w:rFonts w:ascii="Cambria" w:eastAsia="Times New Roman" w:hAnsi="Cambria"/>
      <w:color w:val="272727"/>
      <w:sz w:val="21"/>
      <w:szCs w:val="21"/>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DA1F11"/>
    <w:rPr>
      <w:rFonts w:ascii="Arial" w:eastAsia="Calibri" w:hAnsi="Arial" w:cs="Arial"/>
      <w:b/>
      <w:color w:val="FF1F64"/>
      <w:kern w:val="0"/>
      <w:sz w:val="28"/>
      <w:szCs w:val="36"/>
    </w:rPr>
  </w:style>
  <w:style w:type="paragraph" w:styleId="Footer">
    <w:name w:val="footer"/>
    <w:basedOn w:val="Normal"/>
    <w:link w:val="FooterChar"/>
    <w:uiPriority w:val="99"/>
    <w:unhideWhenUsed/>
    <w:rsid w:val="00DA1F11"/>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DA1F11"/>
    <w:rPr>
      <w:rFonts w:ascii="Arial" w:eastAsia="Times New Roman" w:hAnsi="Arial" w:cs="Arial"/>
      <w:color w:val="808080"/>
      <w:kern w:val="0"/>
      <w:sz w:val="16"/>
      <w:szCs w:val="16"/>
      <w:bdr w:val="none" w:sz="0" w:space="0" w:color="auto" w:frame="1"/>
      <w:shd w:val="clear" w:color="auto" w:fill="FFFFFF"/>
      <w:lang w:val="en-US"/>
    </w:rPr>
  </w:style>
  <w:style w:type="character" w:styleId="Hyperlink">
    <w:name w:val="Hyperlink"/>
    <w:uiPriority w:val="99"/>
    <w:unhideWhenUsed/>
    <w:qFormat/>
    <w:rsid w:val="00DA1F11"/>
    <w:rPr>
      <w:color w:val="0072CC"/>
      <w:u w:val="single"/>
    </w:rPr>
  </w:style>
  <w:style w:type="paragraph" w:customStyle="1" w:styleId="1bodycopy10pt">
    <w:name w:val="1 body copy 10pt"/>
    <w:basedOn w:val="Normal"/>
    <w:link w:val="1bodycopy10ptChar"/>
    <w:qFormat/>
    <w:rsid w:val="00DA1F11"/>
  </w:style>
  <w:style w:type="paragraph" w:customStyle="1" w:styleId="4Bulletedcopyblue">
    <w:name w:val="4 Bulleted copy blue"/>
    <w:basedOn w:val="Normal"/>
    <w:qFormat/>
    <w:rsid w:val="00DA1F11"/>
    <w:pPr>
      <w:numPr>
        <w:numId w:val="2"/>
      </w:numPr>
    </w:pPr>
    <w:rPr>
      <w:rFonts w:cs="Arial"/>
      <w:szCs w:val="20"/>
    </w:rPr>
  </w:style>
  <w:style w:type="character" w:customStyle="1" w:styleId="1bodycopy10ptChar">
    <w:name w:val="1 body copy 10pt Char"/>
    <w:link w:val="1bodycopy10pt"/>
    <w:rsid w:val="00DA1F11"/>
    <w:rPr>
      <w:rFonts w:ascii="Arial" w:eastAsia="MS Mincho" w:hAnsi="Arial" w:cs="Times New Roman"/>
      <w:kern w:val="0"/>
      <w:sz w:val="20"/>
      <w:szCs w:val="24"/>
      <w:lang w:val="en-US"/>
    </w:rPr>
  </w:style>
  <w:style w:type="character" w:styleId="Strong">
    <w:name w:val="Strong"/>
    <w:uiPriority w:val="22"/>
    <w:qFormat/>
    <w:rsid w:val="00DA1F11"/>
    <w:rPr>
      <w:rFonts w:ascii="Arial" w:hAnsi="Arial"/>
      <w:b/>
      <w:bCs/>
      <w:sz w:val="22"/>
    </w:rPr>
  </w:style>
  <w:style w:type="paragraph" w:customStyle="1" w:styleId="6Abstract">
    <w:name w:val="6 Abstract"/>
    <w:qFormat/>
    <w:rsid w:val="00DA1F11"/>
    <w:pPr>
      <w:spacing w:after="240" w:line="259" w:lineRule="auto"/>
    </w:pPr>
    <w:rPr>
      <w:rFonts w:ascii="Arial" w:eastAsia="MS Mincho" w:hAnsi="Arial"/>
      <w:sz w:val="28"/>
      <w:szCs w:val="28"/>
      <w:lang w:val="en-US" w:eastAsia="en-US"/>
    </w:rPr>
  </w:style>
  <w:style w:type="paragraph" w:customStyle="1" w:styleId="Subheadwithpointer">
    <w:name w:val="Subhead with pointer"/>
    <w:basedOn w:val="Normal"/>
    <w:next w:val="6Abstract"/>
    <w:link w:val="SubheadwithpointerChar"/>
    <w:rsid w:val="00DA1F11"/>
    <w:pPr>
      <w:numPr>
        <w:numId w:val="3"/>
      </w:numPr>
      <w:spacing w:before="120"/>
      <w:ind w:right="850"/>
    </w:pPr>
    <w:rPr>
      <w:rFonts w:cs="Arial"/>
      <w:b/>
      <w:bCs/>
      <w:color w:val="12263F"/>
      <w:sz w:val="32"/>
      <w:szCs w:val="32"/>
    </w:rPr>
  </w:style>
  <w:style w:type="paragraph" w:customStyle="1" w:styleId="1bodycopy11pt">
    <w:name w:val="1 body copy 11pt"/>
    <w:autoRedefine/>
    <w:rsid w:val="00DA1F11"/>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DA1F11"/>
    <w:rPr>
      <w:rFonts w:ascii="Arial" w:eastAsia="MS Mincho" w:hAnsi="Arial" w:cs="Arial"/>
      <w:b/>
      <w:bCs/>
      <w:color w:val="12263F"/>
      <w:sz w:val="32"/>
      <w:szCs w:val="32"/>
      <w:lang w:val="en-US" w:eastAsia="en-US"/>
    </w:rPr>
  </w:style>
  <w:style w:type="paragraph" w:styleId="TOCHeading">
    <w:name w:val="TOC Heading"/>
    <w:basedOn w:val="Heading1"/>
    <w:next w:val="Normal"/>
    <w:uiPriority w:val="39"/>
    <w:unhideWhenUsed/>
    <w:rsid w:val="00DA1F11"/>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DA1F11"/>
    <w:pPr>
      <w:tabs>
        <w:tab w:val="right" w:leader="dot" w:pos="9736"/>
      </w:tabs>
      <w:spacing w:after="100"/>
    </w:pPr>
  </w:style>
  <w:style w:type="paragraph" w:customStyle="1" w:styleId="3Policytitle">
    <w:name w:val="3 Policy title"/>
    <w:basedOn w:val="Normal"/>
    <w:qFormat/>
    <w:rsid w:val="00DA1F11"/>
    <w:rPr>
      <w:b/>
      <w:sz w:val="72"/>
    </w:rPr>
  </w:style>
  <w:style w:type="paragraph" w:customStyle="1" w:styleId="Tablebodycopy">
    <w:name w:val="Table body copy"/>
    <w:basedOn w:val="1bodycopy10pt"/>
    <w:qFormat/>
    <w:rsid w:val="00DA1F11"/>
    <w:pPr>
      <w:keepLines/>
      <w:spacing w:after="60"/>
      <w:textboxTightWrap w:val="allLines"/>
    </w:pPr>
  </w:style>
  <w:style w:type="paragraph" w:customStyle="1" w:styleId="Tablecopybulleted">
    <w:name w:val="Table copy bulleted"/>
    <w:basedOn w:val="Tablebodycopy"/>
    <w:qFormat/>
    <w:rsid w:val="00DA1F11"/>
    <w:pPr>
      <w:numPr>
        <w:numId w:val="4"/>
      </w:numPr>
      <w:tabs>
        <w:tab w:val="num" w:pos="360"/>
      </w:tabs>
      <w:ind w:left="0" w:firstLine="0"/>
    </w:pPr>
  </w:style>
  <w:style w:type="paragraph" w:customStyle="1" w:styleId="Subhead2">
    <w:name w:val="Subhead 2"/>
    <w:basedOn w:val="1bodycopy10pt"/>
    <w:next w:val="1bodycopy10pt"/>
    <w:link w:val="Subhead2Char"/>
    <w:qFormat/>
    <w:rsid w:val="00DA1F11"/>
    <w:pPr>
      <w:spacing w:before="240"/>
    </w:pPr>
    <w:rPr>
      <w:b/>
      <w:color w:val="12263F"/>
      <w:sz w:val="24"/>
    </w:rPr>
  </w:style>
  <w:style w:type="character" w:customStyle="1" w:styleId="Subhead2Char">
    <w:name w:val="Subhead 2 Char"/>
    <w:link w:val="Subhead2"/>
    <w:rsid w:val="00DA1F11"/>
    <w:rPr>
      <w:rFonts w:ascii="Arial" w:eastAsia="MS Mincho" w:hAnsi="Arial" w:cs="Times New Roman"/>
      <w:b/>
      <w:color w:val="12263F"/>
      <w:kern w:val="0"/>
      <w:sz w:val="24"/>
      <w:szCs w:val="24"/>
      <w:lang w:val="en-US"/>
    </w:rPr>
  </w:style>
  <w:style w:type="character" w:styleId="CommentReference">
    <w:name w:val="annotation reference"/>
    <w:uiPriority w:val="99"/>
    <w:semiHidden/>
    <w:unhideWhenUsed/>
    <w:rsid w:val="00DA1F11"/>
    <w:rPr>
      <w:sz w:val="16"/>
      <w:szCs w:val="16"/>
    </w:rPr>
  </w:style>
  <w:style w:type="paragraph" w:styleId="CommentText">
    <w:name w:val="annotation text"/>
    <w:basedOn w:val="Normal"/>
    <w:link w:val="CommentTextChar"/>
    <w:uiPriority w:val="99"/>
    <w:unhideWhenUsed/>
    <w:rsid w:val="00DA1F11"/>
    <w:rPr>
      <w:szCs w:val="20"/>
    </w:rPr>
  </w:style>
  <w:style w:type="character" w:customStyle="1" w:styleId="CommentTextChar">
    <w:name w:val="Comment Text Char"/>
    <w:link w:val="CommentText"/>
    <w:uiPriority w:val="99"/>
    <w:rsid w:val="00DA1F11"/>
    <w:rPr>
      <w:rFonts w:ascii="Arial" w:eastAsia="MS Mincho" w:hAnsi="Arial" w:cs="Times New Roman"/>
      <w:kern w:val="0"/>
      <w:sz w:val="20"/>
      <w:szCs w:val="20"/>
      <w:lang w:val="en-US"/>
    </w:rPr>
  </w:style>
  <w:style w:type="paragraph" w:styleId="Revision">
    <w:name w:val="Revision"/>
    <w:hidden/>
    <w:uiPriority w:val="99"/>
    <w:semiHidden/>
    <w:rsid w:val="00DA1F11"/>
    <w:rPr>
      <w:rFonts w:ascii="Arial" w:eastAsia="MS Mincho" w:hAnsi="Arial"/>
      <w:szCs w:val="24"/>
      <w:lang w:val="en-US" w:eastAsia="en-US"/>
    </w:rPr>
  </w:style>
  <w:style w:type="character" w:styleId="FollowedHyperlink">
    <w:name w:val="FollowedHyperlink"/>
    <w:uiPriority w:val="99"/>
    <w:semiHidden/>
    <w:unhideWhenUsed/>
    <w:rsid w:val="00C86EB8"/>
    <w:rPr>
      <w:color w:val="954F72"/>
      <w:u w:val="single"/>
    </w:rPr>
  </w:style>
  <w:style w:type="paragraph" w:customStyle="1" w:styleId="paragraph">
    <w:name w:val="paragraph"/>
    <w:basedOn w:val="Normal"/>
    <w:rsid w:val="008D3FDB"/>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rsid w:val="008D3FDB"/>
  </w:style>
  <w:style w:type="character" w:customStyle="1" w:styleId="eop">
    <w:name w:val="eop"/>
    <w:rsid w:val="008D3FDB"/>
  </w:style>
  <w:style w:type="character" w:customStyle="1" w:styleId="Heading6Char">
    <w:name w:val="Heading 6 Char"/>
    <w:link w:val="Heading6"/>
    <w:uiPriority w:val="9"/>
    <w:semiHidden/>
    <w:rsid w:val="00C44A1D"/>
    <w:rPr>
      <w:rFonts w:ascii="Cambria" w:eastAsia="Times New Roman" w:hAnsi="Cambria"/>
      <w:color w:val="243F60"/>
      <w:sz w:val="22"/>
      <w:szCs w:val="22"/>
      <w:lang w:bidi="en-GB"/>
    </w:rPr>
  </w:style>
  <w:style w:type="character" w:customStyle="1" w:styleId="Heading8Char">
    <w:name w:val="Heading 8 Char"/>
    <w:link w:val="Heading8"/>
    <w:uiPriority w:val="9"/>
    <w:rsid w:val="00C44A1D"/>
    <w:rPr>
      <w:rFonts w:ascii="Cambria" w:eastAsia="Times New Roman" w:hAnsi="Cambria"/>
      <w:color w:val="272727"/>
      <w:sz w:val="21"/>
      <w:szCs w:val="21"/>
      <w:lang w:bidi="en-GB"/>
    </w:rPr>
  </w:style>
  <w:style w:type="paragraph" w:styleId="BodyText">
    <w:name w:val="Body Text"/>
    <w:basedOn w:val="Normal"/>
    <w:link w:val="BodyTextChar"/>
    <w:uiPriority w:val="1"/>
    <w:qFormat/>
    <w:rsid w:val="00C44A1D"/>
    <w:pPr>
      <w:widowControl w:val="0"/>
      <w:autoSpaceDE w:val="0"/>
      <w:autoSpaceDN w:val="0"/>
      <w:spacing w:after="0"/>
    </w:pPr>
    <w:rPr>
      <w:rFonts w:ascii="Calibri" w:eastAsia="Calibri" w:hAnsi="Calibri" w:cs="Calibri"/>
      <w:sz w:val="24"/>
      <w:lang w:val="en-GB" w:eastAsia="en-GB" w:bidi="en-GB"/>
    </w:rPr>
  </w:style>
  <w:style w:type="character" w:customStyle="1" w:styleId="BodyTextChar">
    <w:name w:val="Body Text Char"/>
    <w:link w:val="BodyText"/>
    <w:uiPriority w:val="1"/>
    <w:rsid w:val="00C44A1D"/>
    <w:rPr>
      <w:rFonts w:cs="Calibri"/>
      <w:sz w:val="24"/>
      <w:szCs w:val="24"/>
      <w:lang w:bidi="en-GB"/>
    </w:rPr>
  </w:style>
  <w:style w:type="character" w:customStyle="1" w:styleId="font631">
    <w:name w:val="font631"/>
    <w:rsid w:val="00C44A1D"/>
    <w:rPr>
      <w:rFonts w:ascii="Calibri" w:hAnsi="Calibri" w:cs="Calibri" w:hint="default"/>
      <w:b w:val="0"/>
      <w:bCs w:val="0"/>
      <w:i w:val="0"/>
      <w:iCs w:val="0"/>
      <w:color w:val="000000"/>
      <w:sz w:val="24"/>
      <w:szCs w:val="24"/>
      <w:u w:val="single"/>
    </w:rPr>
  </w:style>
  <w:style w:type="character" w:customStyle="1" w:styleId="font611">
    <w:name w:val="font611"/>
    <w:rsid w:val="00C44A1D"/>
    <w:rPr>
      <w:rFonts w:ascii="Calibri" w:hAnsi="Calibri" w:cs="Calibri" w:hint="default"/>
      <w:b w:val="0"/>
      <w:bCs w:val="0"/>
      <w:i w:val="0"/>
      <w:iCs w:val="0"/>
      <w:strike w:val="0"/>
      <w:dstrike w:val="0"/>
      <w:color w:val="000000"/>
      <w:sz w:val="24"/>
      <w:szCs w:val="24"/>
      <w:u w:val="none"/>
      <w:effect w:val="none"/>
    </w:rPr>
  </w:style>
  <w:style w:type="paragraph" w:styleId="NormalWeb">
    <w:name w:val="Normal (Web)"/>
    <w:basedOn w:val="Normal"/>
    <w:rsid w:val="00C44A1D"/>
    <w:pPr>
      <w:spacing w:before="240" w:after="240" w:line="336" w:lineRule="atLeast"/>
    </w:pPr>
    <w:rPr>
      <w:rFonts w:ascii="Arial Unicode MS" w:eastAsia="Arial Unicode MS" w:hAnsi="Arial Unicode MS" w:cs="Arial Unicode MS"/>
      <w:sz w:val="24"/>
      <w:lang w:val="en-GB"/>
    </w:rPr>
  </w:style>
  <w:style w:type="table" w:customStyle="1" w:styleId="TableGrid">
    <w:name w:val="TableGrid"/>
    <w:rsid w:val="00864BEF"/>
    <w:rPr>
      <w:rFonts w:eastAsia="Times New Roman"/>
      <w:sz w:val="22"/>
      <w:szCs w:val="22"/>
      <w:lang w:eastAsia="en-GB"/>
    </w:rPr>
    <w:tblPr>
      <w:tblCellMar>
        <w:top w:w="0" w:type="dxa"/>
        <w:left w:w="0" w:type="dxa"/>
        <w:bottom w:w="0" w:type="dxa"/>
        <w:right w:w="0" w:type="dxa"/>
      </w:tblCellMar>
    </w:tblPr>
  </w:style>
  <w:style w:type="table" w:styleId="TableGrid0">
    <w:name w:val="Table Grid"/>
    <w:basedOn w:val="TableNormal"/>
    <w:uiPriority w:val="39"/>
    <w:rsid w:val="00864BEF"/>
    <w:rPr>
      <w:rFonts w:eastAsia="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13893"/>
    <w:pPr>
      <w:ind w:left="720"/>
      <w:contextualSpacing/>
    </w:pPr>
  </w:style>
  <w:style w:type="paragraph" w:styleId="Header">
    <w:name w:val="header"/>
    <w:basedOn w:val="Normal"/>
    <w:uiPriority w:val="99"/>
    <w:unhideWhenUsed/>
    <w:rsid w:val="62B9E6F9"/>
    <w:pPr>
      <w:tabs>
        <w:tab w:val="center" w:pos="4680"/>
        <w:tab w:val="right" w:pos="9360"/>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46717">
      <w:bodyDiv w:val="1"/>
      <w:marLeft w:val="0"/>
      <w:marRight w:val="0"/>
      <w:marTop w:val="0"/>
      <w:marBottom w:val="0"/>
      <w:divBdr>
        <w:top w:val="none" w:sz="0" w:space="0" w:color="auto"/>
        <w:left w:val="none" w:sz="0" w:space="0" w:color="auto"/>
        <w:bottom w:val="none" w:sz="0" w:space="0" w:color="auto"/>
        <w:right w:val="none" w:sz="0" w:space="0" w:color="auto"/>
      </w:divBdr>
      <w:divsChild>
        <w:div w:id="454519194">
          <w:marLeft w:val="0"/>
          <w:marRight w:val="0"/>
          <w:marTop w:val="0"/>
          <w:marBottom w:val="0"/>
          <w:divBdr>
            <w:top w:val="none" w:sz="0" w:space="0" w:color="auto"/>
            <w:left w:val="none" w:sz="0" w:space="0" w:color="auto"/>
            <w:bottom w:val="none" w:sz="0" w:space="0" w:color="auto"/>
            <w:right w:val="none" w:sz="0" w:space="0" w:color="auto"/>
          </w:divBdr>
          <w:divsChild>
            <w:div w:id="4139699">
              <w:marLeft w:val="0"/>
              <w:marRight w:val="0"/>
              <w:marTop w:val="0"/>
              <w:marBottom w:val="0"/>
              <w:divBdr>
                <w:top w:val="none" w:sz="0" w:space="0" w:color="auto"/>
                <w:left w:val="none" w:sz="0" w:space="0" w:color="auto"/>
                <w:bottom w:val="none" w:sz="0" w:space="0" w:color="auto"/>
                <w:right w:val="none" w:sz="0" w:space="0" w:color="auto"/>
              </w:divBdr>
            </w:div>
            <w:div w:id="953634065">
              <w:marLeft w:val="0"/>
              <w:marRight w:val="0"/>
              <w:marTop w:val="0"/>
              <w:marBottom w:val="0"/>
              <w:divBdr>
                <w:top w:val="none" w:sz="0" w:space="0" w:color="auto"/>
                <w:left w:val="none" w:sz="0" w:space="0" w:color="auto"/>
                <w:bottom w:val="none" w:sz="0" w:space="0" w:color="auto"/>
                <w:right w:val="none" w:sz="0" w:space="0" w:color="auto"/>
              </w:divBdr>
            </w:div>
          </w:divsChild>
        </w:div>
        <w:div w:id="1892038196">
          <w:marLeft w:val="0"/>
          <w:marRight w:val="0"/>
          <w:marTop w:val="0"/>
          <w:marBottom w:val="0"/>
          <w:divBdr>
            <w:top w:val="none" w:sz="0" w:space="0" w:color="auto"/>
            <w:left w:val="none" w:sz="0" w:space="0" w:color="auto"/>
            <w:bottom w:val="none" w:sz="0" w:space="0" w:color="auto"/>
            <w:right w:val="none" w:sz="0" w:space="0" w:color="auto"/>
          </w:divBdr>
          <w:divsChild>
            <w:div w:id="123531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585326">
      <w:bodyDiv w:val="1"/>
      <w:marLeft w:val="0"/>
      <w:marRight w:val="0"/>
      <w:marTop w:val="0"/>
      <w:marBottom w:val="0"/>
      <w:divBdr>
        <w:top w:val="none" w:sz="0" w:space="0" w:color="auto"/>
        <w:left w:val="none" w:sz="0" w:space="0" w:color="auto"/>
        <w:bottom w:val="none" w:sz="0" w:space="0" w:color="auto"/>
        <w:right w:val="none" w:sz="0" w:space="0" w:color="auto"/>
      </w:divBdr>
      <w:divsChild>
        <w:div w:id="954213013">
          <w:marLeft w:val="0"/>
          <w:marRight w:val="0"/>
          <w:marTop w:val="0"/>
          <w:marBottom w:val="0"/>
          <w:divBdr>
            <w:top w:val="none" w:sz="0" w:space="0" w:color="auto"/>
            <w:left w:val="none" w:sz="0" w:space="0" w:color="auto"/>
            <w:bottom w:val="none" w:sz="0" w:space="0" w:color="auto"/>
            <w:right w:val="none" w:sz="0" w:space="0" w:color="auto"/>
          </w:divBdr>
        </w:div>
        <w:div w:id="1100492508">
          <w:marLeft w:val="0"/>
          <w:marRight w:val="0"/>
          <w:marTop w:val="0"/>
          <w:marBottom w:val="0"/>
          <w:divBdr>
            <w:top w:val="none" w:sz="0" w:space="0" w:color="auto"/>
            <w:left w:val="none" w:sz="0" w:space="0" w:color="auto"/>
            <w:bottom w:val="none" w:sz="0" w:space="0" w:color="auto"/>
            <w:right w:val="none" w:sz="0" w:space="0" w:color="auto"/>
          </w:divBdr>
        </w:div>
      </w:divsChild>
    </w:div>
    <w:div w:id="1729693541">
      <w:bodyDiv w:val="1"/>
      <w:marLeft w:val="0"/>
      <w:marRight w:val="0"/>
      <w:marTop w:val="0"/>
      <w:marBottom w:val="0"/>
      <w:divBdr>
        <w:top w:val="none" w:sz="0" w:space="0" w:color="auto"/>
        <w:left w:val="none" w:sz="0" w:space="0" w:color="auto"/>
        <w:bottom w:val="none" w:sz="0" w:space="0" w:color="auto"/>
        <w:right w:val="none" w:sz="0" w:space="0" w:color="auto"/>
      </w:divBdr>
    </w:div>
    <w:div w:id="1999652995">
      <w:bodyDiv w:val="1"/>
      <w:marLeft w:val="0"/>
      <w:marRight w:val="0"/>
      <w:marTop w:val="0"/>
      <w:marBottom w:val="0"/>
      <w:divBdr>
        <w:top w:val="none" w:sz="0" w:space="0" w:color="auto"/>
        <w:left w:val="none" w:sz="0" w:space="0" w:color="auto"/>
        <w:bottom w:val="none" w:sz="0" w:space="0" w:color="auto"/>
        <w:right w:val="none" w:sz="0" w:space="0" w:color="auto"/>
      </w:divBdr>
      <w:divsChild>
        <w:div w:id="1760978769">
          <w:marLeft w:val="0"/>
          <w:marRight w:val="0"/>
          <w:marTop w:val="0"/>
          <w:marBottom w:val="0"/>
          <w:divBdr>
            <w:top w:val="none" w:sz="0" w:space="0" w:color="auto"/>
            <w:left w:val="none" w:sz="0" w:space="0" w:color="auto"/>
            <w:bottom w:val="none" w:sz="0" w:space="0" w:color="auto"/>
            <w:right w:val="none" w:sz="0" w:space="0" w:color="auto"/>
          </w:divBdr>
          <w:divsChild>
            <w:div w:id="1560896291">
              <w:marLeft w:val="0"/>
              <w:marRight w:val="0"/>
              <w:marTop w:val="0"/>
              <w:marBottom w:val="0"/>
              <w:divBdr>
                <w:top w:val="none" w:sz="0" w:space="0" w:color="auto"/>
                <w:left w:val="none" w:sz="0" w:space="0" w:color="auto"/>
                <w:bottom w:val="none" w:sz="0" w:space="0" w:color="auto"/>
                <w:right w:val="none" w:sz="0" w:space="0" w:color="auto"/>
              </w:divBdr>
            </w:div>
            <w:div w:id="2016876151">
              <w:marLeft w:val="0"/>
              <w:marRight w:val="0"/>
              <w:marTop w:val="0"/>
              <w:marBottom w:val="0"/>
              <w:divBdr>
                <w:top w:val="none" w:sz="0" w:space="0" w:color="auto"/>
                <w:left w:val="none" w:sz="0" w:space="0" w:color="auto"/>
                <w:bottom w:val="none" w:sz="0" w:space="0" w:color="auto"/>
                <w:right w:val="none" w:sz="0" w:space="0" w:color="auto"/>
              </w:divBdr>
            </w:div>
          </w:divsChild>
        </w:div>
        <w:div w:id="1942103903">
          <w:marLeft w:val="0"/>
          <w:marRight w:val="0"/>
          <w:marTop w:val="0"/>
          <w:marBottom w:val="0"/>
          <w:divBdr>
            <w:top w:val="none" w:sz="0" w:space="0" w:color="auto"/>
            <w:left w:val="none" w:sz="0" w:space="0" w:color="auto"/>
            <w:bottom w:val="none" w:sz="0" w:space="0" w:color="auto"/>
            <w:right w:val="none" w:sz="0" w:space="0" w:color="auto"/>
          </w:divBdr>
          <w:divsChild>
            <w:div w:id="202987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jpe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
        <AccountId xsi:nil="true"/>
        <AccountType/>
      </UserInfo>
    </SharedWithUsers>
  </documentManagement>
</p:properties>
</file>

<file path=customXml/itemProps1.xml><?xml version="1.0" encoding="utf-8"?>
<ds:datastoreItem xmlns:ds="http://schemas.openxmlformats.org/officeDocument/2006/customXml" ds:itemID="{EF7B0023-EE49-4534-A509-7A0BD1A20DA3}">
  <ds:schemaRefs>
    <ds:schemaRef ds:uri="http://schemas.microsoft.com/sharepoint/v3/contenttype/forms"/>
  </ds:schemaRefs>
</ds:datastoreItem>
</file>

<file path=customXml/itemProps2.xml><?xml version="1.0" encoding="utf-8"?>
<ds:datastoreItem xmlns:ds="http://schemas.openxmlformats.org/officeDocument/2006/customXml" ds:itemID="{5B9DD20C-F398-4F23-99BA-720702B1F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70fcb-d9bb-42e6-bb78-7388f5973b5d"/>
    <ds:schemaRef ds:uri="79c12ba2-3ee5-41ab-8b3f-26c62b64fc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EDC52C-5C70-4D9F-B478-0D4DDFA1AB8C}">
  <ds:schemaRefs>
    <ds:schemaRef ds:uri="http://schemas.openxmlformats.org/officeDocument/2006/bibliography"/>
  </ds:schemaRefs>
</ds:datastoreItem>
</file>

<file path=customXml/itemProps4.xml><?xml version="1.0" encoding="utf-8"?>
<ds:datastoreItem xmlns:ds="http://schemas.openxmlformats.org/officeDocument/2006/customXml" ds:itemID="{3BB95C2F-F103-459B-B777-4980BB4DB985}">
  <ds:schemaRefs>
    <ds:schemaRef ds:uri="http://schemas.microsoft.com/office/2006/metadata/properties"/>
    <ds:schemaRef ds:uri="http://schemas.microsoft.com/office/infopath/2007/PartnerControls"/>
    <ds:schemaRef ds:uri="acf70fcb-d9bb-42e6-bb78-7388f5973b5d"/>
    <ds:schemaRef ds:uri="79c12ba2-3ee5-41ab-8b3f-26c62b64fc1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2294</Words>
  <Characters>13081</Characters>
  <Application>Microsoft Office Word</Application>
  <DocSecurity>0</DocSecurity>
  <Lines>109</Lines>
  <Paragraphs>30</Paragraphs>
  <ScaleCrop>false</ScaleCrop>
  <Company/>
  <LinksUpToDate>false</LinksUpToDate>
  <CharactersWithSpaces>15345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Wale</dc:creator>
  <cp:keywords/>
  <dc:description/>
  <cp:lastModifiedBy>Sarah Hilling</cp:lastModifiedBy>
  <cp:revision>9</cp:revision>
  <dcterms:created xsi:type="dcterms:W3CDTF">2025-03-25T09:16:00Z</dcterms:created>
  <dcterms:modified xsi:type="dcterms:W3CDTF">2026-05-08T10:10:00Z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TaxCatchAll">
    <vt:lpwstr/>
  </property>
  <property fmtid="{D5CDD505-2E9C-101B-9397-08002B2CF9AE}" pid="4" name="ContentTypeId">
    <vt:lpwstr>0x010100F7905009D3C61441B24CDDF2B46331FC</vt:lpwstr>
  </property>
  <property fmtid="{D5CDD505-2E9C-101B-9397-08002B2CF9AE}" pid="5" name="_activity">
    <vt:lpwstr/>
  </property>
  <property fmtid="{D5CDD505-2E9C-101B-9397-08002B2CF9AE}" pid="6" name="MediaServiceImageTags">
    <vt:lpwstr/>
  </property>
  <property fmtid="{D5CDD505-2E9C-101B-9397-08002B2CF9AE}" pid="7" name="Order">
    <vt:r8>536100</vt:r8>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ComplianceAssetId">
    <vt:lpwstr/>
  </property>
  <property fmtid="{D5CDD505-2E9C-101B-9397-08002B2CF9AE}" pid="13" name="TemplateUrl">
    <vt:lpwstr/>
  </property>
  <property fmtid="{D5CDD505-2E9C-101B-9397-08002B2CF9AE}" pid="14" name="_ExtendedDescription">
    <vt:lpwstr/>
  </property>
  <property fmtid="{D5CDD505-2E9C-101B-9397-08002B2CF9AE}" pid="15" name="TriggerFlowInfo">
    <vt:lpwstr/>
  </property>
</Properties>
</file>